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9DD0E" w14:textId="5EED1C58" w:rsidR="007D5AD1" w:rsidRDefault="007E4276" w:rsidP="007E4276">
      <w:pPr>
        <w:pStyle w:val="2"/>
        <w:jc w:val="center"/>
        <w:rPr>
          <w:rFonts w:hint="eastAsia"/>
        </w:rPr>
      </w:pPr>
      <w:r w:rsidRPr="007E4276">
        <w:rPr>
          <w:rFonts w:hint="eastAsia"/>
          <w:color w:val="FF0000"/>
        </w:rPr>
        <w:t>ABC</w:t>
      </w:r>
      <w:r>
        <w:rPr>
          <w:rFonts w:hint="eastAsia"/>
        </w:rPr>
        <w:t>公司</w:t>
      </w:r>
      <w:r w:rsidRPr="007E4276">
        <w:rPr>
          <w:rFonts w:hint="eastAsia"/>
          <w:color w:val="FF0000"/>
        </w:rPr>
        <w:t>2</w:t>
      </w:r>
      <w:r w:rsidRPr="007E4276">
        <w:rPr>
          <w:color w:val="FF0000"/>
        </w:rPr>
        <w:t>02</w:t>
      </w:r>
      <w:r w:rsidRPr="007E4276">
        <w:rPr>
          <w:rFonts w:hint="eastAsia"/>
          <w:color w:val="FF0000"/>
        </w:rPr>
        <w:t>X</w:t>
      </w:r>
      <w:r>
        <w:rPr>
          <w:rFonts w:hint="eastAsia"/>
        </w:rPr>
        <w:t>年度财务报表审计期后事项问询记录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35"/>
        <w:gridCol w:w="6675"/>
      </w:tblGrid>
      <w:tr w:rsidR="007D5AD1" w:rsidRPr="007D5AD1" w14:paraId="2B29DD11" w14:textId="77777777" w:rsidTr="007D5AD1">
        <w:trPr>
          <w:trHeight w:val="472"/>
        </w:trPr>
        <w:tc>
          <w:tcPr>
            <w:tcW w:w="984" w:type="pct"/>
            <w:vAlign w:val="center"/>
          </w:tcPr>
          <w:p w14:paraId="2B29DD0F" w14:textId="49654BFC" w:rsidR="007D5AD1" w:rsidRPr="007D5AD1" w:rsidRDefault="007E4276" w:rsidP="0047029C">
            <w:pPr>
              <w:adjustRightInd w:val="0"/>
              <w:snapToGrid w:val="0"/>
              <w:spacing w:before="10"/>
              <w:jc w:val="left"/>
              <w:rPr>
                <w:rFonts w:ascii="Arial Narrow" w:eastAsia="仿宋_GB2312" w:hAnsi="Arial Narrow"/>
                <w:b/>
                <w:sz w:val="21"/>
              </w:rPr>
            </w:pPr>
            <w:r>
              <w:rPr>
                <w:rFonts w:ascii="Arial Narrow" w:eastAsia="仿宋_GB2312" w:hAnsi="Arial Narrow" w:hint="eastAsia"/>
                <w:b/>
                <w:sz w:val="21"/>
              </w:rPr>
              <w:t>询问</w:t>
            </w:r>
            <w:r w:rsidR="007D5AD1" w:rsidRPr="007D5AD1">
              <w:rPr>
                <w:rFonts w:ascii="Arial Narrow" w:eastAsia="仿宋_GB2312" w:hAnsi="Arial Narrow"/>
                <w:b/>
                <w:sz w:val="21"/>
              </w:rPr>
              <w:t>日期</w:t>
            </w:r>
            <w:r w:rsidR="007D5AD1" w:rsidRPr="007D5AD1">
              <w:rPr>
                <w:rFonts w:ascii="Arial Narrow" w:eastAsia="仿宋_GB2312" w:hAnsi="Arial Narrow" w:hint="eastAsia"/>
                <w:b/>
                <w:sz w:val="21"/>
              </w:rPr>
              <w:t>：</w:t>
            </w:r>
          </w:p>
        </w:tc>
        <w:tc>
          <w:tcPr>
            <w:tcW w:w="4016" w:type="pct"/>
            <w:vAlign w:val="center"/>
          </w:tcPr>
          <w:p w14:paraId="2B29DD10" w14:textId="7B8225F2" w:rsidR="007D5AD1" w:rsidRPr="00AB242F" w:rsidRDefault="001552F0" w:rsidP="007D5AD1">
            <w:pPr>
              <w:adjustRightInd w:val="0"/>
              <w:snapToGrid w:val="0"/>
              <w:spacing w:before="10"/>
              <w:ind w:leftChars="50" w:left="120"/>
              <w:jc w:val="left"/>
              <w:rPr>
                <w:rFonts w:ascii="Arial Narrow" w:eastAsia="仿宋_GB2312" w:hAnsi="Arial Narrow"/>
                <w:color w:val="FF0000"/>
                <w:sz w:val="21"/>
              </w:rPr>
            </w:pPr>
            <w:r w:rsidRPr="001552F0">
              <w:rPr>
                <w:rFonts w:ascii="Arial Narrow" w:eastAsia="仿宋_GB2312" w:hAnsi="Arial Narrow"/>
                <w:color w:val="FF0000"/>
                <w:sz w:val="21"/>
              </w:rPr>
              <w:t>20</w:t>
            </w:r>
            <w:r w:rsidR="007E4276">
              <w:rPr>
                <w:rFonts w:ascii="Arial Narrow" w:eastAsia="仿宋_GB2312" w:hAnsi="Arial Narrow"/>
                <w:color w:val="FF0000"/>
                <w:sz w:val="21"/>
              </w:rPr>
              <w:t>2</w:t>
            </w:r>
            <w:r w:rsidRPr="001552F0">
              <w:rPr>
                <w:rFonts w:ascii="Arial Narrow" w:eastAsia="仿宋_GB2312" w:hAnsi="Arial Narrow"/>
                <w:color w:val="FF0000"/>
                <w:sz w:val="21"/>
              </w:rPr>
              <w:t>X</w:t>
            </w:r>
            <w:r w:rsidRPr="001552F0">
              <w:rPr>
                <w:rFonts w:ascii="Arial Narrow" w:eastAsia="仿宋_GB2312" w:hAnsi="Arial Narrow" w:hint="eastAsia"/>
                <w:color w:val="FF0000"/>
                <w:sz w:val="21"/>
              </w:rPr>
              <w:t>年</w:t>
            </w:r>
            <w:r w:rsidRPr="001552F0">
              <w:rPr>
                <w:rFonts w:ascii="Arial Narrow" w:eastAsia="仿宋_GB2312" w:hAnsi="Arial Narrow"/>
                <w:color w:val="FF0000"/>
                <w:sz w:val="21"/>
              </w:rPr>
              <w:t>XX</w:t>
            </w:r>
            <w:r w:rsidRPr="001552F0">
              <w:rPr>
                <w:rFonts w:ascii="Arial Narrow" w:eastAsia="仿宋_GB2312" w:hAnsi="Arial Narrow" w:hint="eastAsia"/>
                <w:color w:val="FF0000"/>
                <w:sz w:val="21"/>
              </w:rPr>
              <w:t>月</w:t>
            </w:r>
            <w:r w:rsidRPr="001552F0">
              <w:rPr>
                <w:rFonts w:ascii="Arial Narrow" w:eastAsia="仿宋_GB2312" w:hAnsi="Arial Narrow"/>
                <w:color w:val="FF0000"/>
                <w:sz w:val="21"/>
              </w:rPr>
              <w:t>XX</w:t>
            </w:r>
            <w:r w:rsidRPr="001552F0">
              <w:rPr>
                <w:rFonts w:ascii="Arial Narrow" w:eastAsia="仿宋_GB2312" w:hAnsi="Arial Narrow" w:hint="eastAsia"/>
                <w:color w:val="FF0000"/>
                <w:sz w:val="21"/>
              </w:rPr>
              <w:t>日</w:t>
            </w:r>
          </w:p>
        </w:tc>
      </w:tr>
      <w:tr w:rsidR="007D5AD1" w:rsidRPr="007D5AD1" w14:paraId="2B29DD14" w14:textId="77777777" w:rsidTr="007D5AD1">
        <w:trPr>
          <w:trHeight w:val="473"/>
        </w:trPr>
        <w:tc>
          <w:tcPr>
            <w:tcW w:w="984" w:type="pct"/>
            <w:vAlign w:val="center"/>
          </w:tcPr>
          <w:p w14:paraId="2B29DD12" w14:textId="4A08AB6B" w:rsidR="007D5AD1" w:rsidRPr="007D5AD1" w:rsidRDefault="007E4276" w:rsidP="0047029C">
            <w:pPr>
              <w:adjustRightInd w:val="0"/>
              <w:snapToGrid w:val="0"/>
              <w:spacing w:before="10"/>
              <w:jc w:val="left"/>
              <w:rPr>
                <w:rFonts w:ascii="Arial Narrow" w:eastAsia="仿宋_GB2312" w:hAnsi="Arial Narrow"/>
                <w:b/>
                <w:sz w:val="21"/>
              </w:rPr>
            </w:pPr>
            <w:r>
              <w:rPr>
                <w:rFonts w:ascii="Arial Narrow" w:eastAsia="仿宋_GB2312" w:hAnsi="Arial Narrow" w:hint="eastAsia"/>
                <w:b/>
                <w:sz w:val="21"/>
              </w:rPr>
              <w:t>受访对象</w:t>
            </w:r>
            <w:r w:rsidR="007D5AD1" w:rsidRPr="007D5AD1">
              <w:rPr>
                <w:rFonts w:ascii="Arial Narrow" w:eastAsia="仿宋_GB2312" w:hAnsi="Arial Narrow" w:hint="eastAsia"/>
                <w:b/>
                <w:sz w:val="21"/>
              </w:rPr>
              <w:t>：</w:t>
            </w:r>
          </w:p>
        </w:tc>
        <w:tc>
          <w:tcPr>
            <w:tcW w:w="4016" w:type="pct"/>
            <w:vAlign w:val="center"/>
          </w:tcPr>
          <w:p w14:paraId="2B29DD13" w14:textId="3C5A9248" w:rsidR="007D5AD1" w:rsidRPr="007D5AD1" w:rsidRDefault="007E4276" w:rsidP="007D5AD1">
            <w:pPr>
              <w:adjustRightInd w:val="0"/>
              <w:snapToGrid w:val="0"/>
              <w:spacing w:before="10"/>
              <w:ind w:leftChars="50" w:left="120"/>
              <w:jc w:val="left"/>
              <w:rPr>
                <w:rFonts w:ascii="Arial Narrow" w:eastAsia="仿宋_GB2312" w:hAnsi="Arial Narrow"/>
                <w:sz w:val="21"/>
              </w:rPr>
            </w:pPr>
            <w:r>
              <w:rPr>
                <w:rFonts w:ascii="Arial Narrow" w:eastAsia="仿宋_GB2312" w:hAnsi="Arial Narrow" w:hint="eastAsia"/>
                <w:sz w:val="21"/>
              </w:rPr>
              <w:t>【注明姓名、职务，例如】</w:t>
            </w:r>
            <w:r w:rsidRPr="007E4276">
              <w:rPr>
                <w:rFonts w:ascii="Arial Narrow" w:eastAsia="仿宋_GB2312" w:hAnsi="Arial Narrow" w:hint="eastAsia"/>
                <w:color w:val="FF0000"/>
                <w:sz w:val="21"/>
              </w:rPr>
              <w:t>ABC</w:t>
            </w:r>
            <w:r>
              <w:rPr>
                <w:rFonts w:ascii="Arial Narrow" w:eastAsia="仿宋_GB2312" w:hAnsi="Arial Narrow" w:hint="eastAsia"/>
                <w:sz w:val="21"/>
              </w:rPr>
              <w:t>公司财务总监</w:t>
            </w:r>
            <w:r w:rsidRPr="007E4276">
              <w:rPr>
                <w:rFonts w:ascii="Arial Narrow" w:eastAsia="仿宋_GB2312" w:hAnsi="Arial Narrow" w:hint="eastAsia"/>
                <w:color w:val="FF0000"/>
                <w:sz w:val="21"/>
              </w:rPr>
              <w:t>金</w:t>
            </w:r>
            <w:r w:rsidRPr="007E4276">
              <w:rPr>
                <w:rFonts w:ascii="Arial Narrow" w:eastAsia="仿宋_GB2312" w:hAnsi="Arial Narrow" w:hint="eastAsia"/>
                <w:color w:val="FF0000"/>
                <w:sz w:val="21"/>
              </w:rPr>
              <w:t>XX</w:t>
            </w:r>
            <w:r>
              <w:rPr>
                <w:rFonts w:ascii="Arial Narrow" w:eastAsia="仿宋_GB2312" w:hAnsi="Arial Narrow" w:hint="eastAsia"/>
                <w:sz w:val="21"/>
              </w:rPr>
              <w:t>、董事会秘书</w:t>
            </w:r>
            <w:r w:rsidRPr="007E4276">
              <w:rPr>
                <w:rFonts w:ascii="Arial Narrow" w:eastAsia="仿宋_GB2312" w:hAnsi="Arial Narrow" w:hint="eastAsia"/>
                <w:color w:val="FF0000"/>
                <w:sz w:val="21"/>
              </w:rPr>
              <w:t>佟</w:t>
            </w:r>
            <w:r w:rsidRPr="007E4276">
              <w:rPr>
                <w:rFonts w:ascii="Arial Narrow" w:eastAsia="仿宋_GB2312" w:hAnsi="Arial Narrow" w:hint="eastAsia"/>
                <w:color w:val="FF0000"/>
                <w:sz w:val="21"/>
              </w:rPr>
              <w:t>X</w:t>
            </w:r>
          </w:p>
        </w:tc>
      </w:tr>
      <w:tr w:rsidR="007D5AD1" w:rsidRPr="007D5AD1" w14:paraId="2B29DD17" w14:textId="77777777" w:rsidTr="007D5AD1">
        <w:trPr>
          <w:trHeight w:val="472"/>
        </w:trPr>
        <w:tc>
          <w:tcPr>
            <w:tcW w:w="984" w:type="pct"/>
            <w:vAlign w:val="center"/>
          </w:tcPr>
          <w:p w14:paraId="2B29DD15" w14:textId="61E80181" w:rsidR="007D5AD1" w:rsidRPr="007D5AD1" w:rsidRDefault="007E4276" w:rsidP="0047029C">
            <w:pPr>
              <w:adjustRightInd w:val="0"/>
              <w:snapToGrid w:val="0"/>
              <w:spacing w:before="10"/>
              <w:jc w:val="left"/>
              <w:rPr>
                <w:rFonts w:ascii="Arial Narrow" w:eastAsia="仿宋_GB2312" w:hAnsi="Arial Narrow"/>
                <w:b/>
                <w:sz w:val="21"/>
              </w:rPr>
            </w:pPr>
            <w:r>
              <w:rPr>
                <w:rFonts w:ascii="Arial Narrow" w:eastAsia="仿宋_GB2312" w:hAnsi="Arial Narrow" w:hint="eastAsia"/>
                <w:b/>
                <w:sz w:val="21"/>
              </w:rPr>
              <w:t>询问地点</w:t>
            </w:r>
            <w:r w:rsidR="007D5AD1" w:rsidRPr="007D5AD1">
              <w:rPr>
                <w:rFonts w:ascii="Arial Narrow" w:eastAsia="仿宋_GB2312" w:hAnsi="Arial Narrow" w:hint="eastAsia"/>
                <w:b/>
                <w:sz w:val="21"/>
              </w:rPr>
              <w:t>：</w:t>
            </w:r>
          </w:p>
        </w:tc>
        <w:tc>
          <w:tcPr>
            <w:tcW w:w="4016" w:type="pct"/>
            <w:vAlign w:val="center"/>
          </w:tcPr>
          <w:p w14:paraId="2B29DD16" w14:textId="77777777" w:rsidR="007D5AD1" w:rsidRPr="007D5AD1" w:rsidRDefault="007D5AD1" w:rsidP="007D5AD1">
            <w:pPr>
              <w:adjustRightInd w:val="0"/>
              <w:snapToGrid w:val="0"/>
              <w:spacing w:before="10"/>
              <w:ind w:leftChars="50" w:left="120"/>
              <w:jc w:val="left"/>
              <w:rPr>
                <w:rFonts w:ascii="Arial Narrow" w:eastAsia="仿宋_GB2312" w:hAnsi="Arial Narrow"/>
                <w:sz w:val="21"/>
              </w:rPr>
            </w:pPr>
          </w:p>
        </w:tc>
      </w:tr>
      <w:tr w:rsidR="007D5AD1" w:rsidRPr="007D5AD1" w14:paraId="2B29DD1A" w14:textId="77777777" w:rsidTr="007D5AD1">
        <w:trPr>
          <w:trHeight w:val="473"/>
        </w:trPr>
        <w:tc>
          <w:tcPr>
            <w:tcW w:w="984" w:type="pct"/>
            <w:vAlign w:val="center"/>
          </w:tcPr>
          <w:p w14:paraId="2B29DD18" w14:textId="60E50574" w:rsidR="007D5AD1" w:rsidRPr="007D5AD1" w:rsidRDefault="007E4276" w:rsidP="0047029C">
            <w:pPr>
              <w:adjustRightInd w:val="0"/>
              <w:snapToGrid w:val="0"/>
              <w:spacing w:before="10"/>
              <w:jc w:val="left"/>
              <w:rPr>
                <w:rFonts w:ascii="Arial Narrow" w:eastAsia="仿宋_GB2312" w:hAnsi="Arial Narrow"/>
                <w:b/>
                <w:sz w:val="21"/>
              </w:rPr>
            </w:pPr>
            <w:r>
              <w:rPr>
                <w:rFonts w:ascii="Arial Narrow" w:eastAsia="仿宋_GB2312" w:hAnsi="Arial Narrow" w:hint="eastAsia"/>
                <w:b/>
                <w:sz w:val="21"/>
              </w:rPr>
              <w:t>项目组成员</w:t>
            </w:r>
            <w:r w:rsidR="007D5AD1" w:rsidRPr="007D5AD1">
              <w:rPr>
                <w:rFonts w:ascii="Arial Narrow" w:eastAsia="仿宋_GB2312" w:hAnsi="Arial Narrow" w:hint="eastAsia"/>
                <w:b/>
                <w:sz w:val="21"/>
              </w:rPr>
              <w:t>：</w:t>
            </w:r>
          </w:p>
        </w:tc>
        <w:tc>
          <w:tcPr>
            <w:tcW w:w="4016" w:type="pct"/>
            <w:vAlign w:val="center"/>
          </w:tcPr>
          <w:p w14:paraId="2B29DD19" w14:textId="5D60CF03" w:rsidR="007D5AD1" w:rsidRPr="007D5AD1" w:rsidRDefault="007D5AD1" w:rsidP="007D5AD1">
            <w:pPr>
              <w:adjustRightInd w:val="0"/>
              <w:snapToGrid w:val="0"/>
              <w:spacing w:before="10"/>
              <w:ind w:leftChars="50" w:left="120"/>
              <w:jc w:val="left"/>
              <w:rPr>
                <w:rFonts w:ascii="Arial Narrow" w:eastAsia="仿宋_GB2312" w:hAnsi="Arial Narrow" w:hint="eastAsia"/>
                <w:sz w:val="21"/>
              </w:rPr>
            </w:pPr>
          </w:p>
        </w:tc>
      </w:tr>
    </w:tbl>
    <w:p w14:paraId="2B29DD1B" w14:textId="3C1E547F" w:rsidR="007D5AD1" w:rsidRPr="007D5AD1" w:rsidRDefault="007E4276" w:rsidP="00DD5730">
      <w:pPr>
        <w:adjustRightInd w:val="0"/>
        <w:snapToGrid w:val="0"/>
        <w:spacing w:beforeLines="50" w:before="163"/>
        <w:ind w:firstLineChars="200" w:firstLine="442"/>
        <w:rPr>
          <w:rFonts w:ascii="Arial Narrow" w:eastAsia="仿宋_GB2312" w:hAnsi="Arial Narrow"/>
          <w:b/>
          <w:sz w:val="22"/>
        </w:rPr>
      </w:pPr>
      <w:r>
        <w:rPr>
          <w:rFonts w:ascii="Arial Narrow" w:eastAsia="仿宋_GB2312" w:hAnsi="Arial Narrow" w:hint="eastAsia"/>
          <w:b/>
          <w:sz w:val="22"/>
        </w:rPr>
        <w:t>一、问询</w:t>
      </w:r>
      <w:r w:rsidR="007D5AD1" w:rsidRPr="007D5AD1">
        <w:rPr>
          <w:rFonts w:ascii="Arial Narrow" w:eastAsia="仿宋_GB2312" w:hAnsi="Arial Narrow"/>
          <w:b/>
          <w:sz w:val="22"/>
        </w:rPr>
        <w:t>目的</w:t>
      </w:r>
    </w:p>
    <w:p w14:paraId="0F2E9442" w14:textId="02A1FED4" w:rsidR="007E4276" w:rsidRDefault="007D5AD1" w:rsidP="007E4276">
      <w:pPr>
        <w:pStyle w:val="af4"/>
        <w:widowControl w:val="0"/>
        <w:adjustRightInd w:val="0"/>
        <w:snapToGrid w:val="0"/>
        <w:spacing w:beforeLines="50" w:before="163" w:after="0" w:line="300" w:lineRule="auto"/>
        <w:ind w:firstLineChars="200" w:firstLine="480"/>
        <w:jc w:val="both"/>
        <w:rPr>
          <w:rFonts w:ascii="Arial Narrow" w:eastAsia="仿宋_GB2312" w:hAnsi="Arial Narrow"/>
          <w:sz w:val="24"/>
          <w:szCs w:val="24"/>
          <w:lang w:eastAsia="zh-CN"/>
        </w:rPr>
      </w:pPr>
      <w:r w:rsidRPr="007D5AD1">
        <w:rPr>
          <w:rFonts w:ascii="Arial Narrow" w:eastAsia="仿宋_GB2312" w:hAnsi="Arial Narrow"/>
          <w:sz w:val="24"/>
          <w:szCs w:val="24"/>
          <w:lang w:eastAsia="zh-CN"/>
        </w:rPr>
        <w:t>本</w:t>
      </w:r>
      <w:r w:rsidR="007E4276">
        <w:rPr>
          <w:rFonts w:ascii="Arial Narrow" w:eastAsia="仿宋_GB2312" w:hAnsi="Arial Narrow" w:hint="eastAsia"/>
          <w:sz w:val="24"/>
          <w:szCs w:val="24"/>
          <w:lang w:eastAsia="zh-CN"/>
        </w:rPr>
        <w:t>次问询是根据</w:t>
      </w:r>
      <w:r w:rsidR="007E4276" w:rsidRPr="007E4276">
        <w:rPr>
          <w:rFonts w:ascii="Arial Narrow" w:eastAsia="仿宋_GB2312" w:hAnsi="Arial Narrow" w:hint="eastAsia"/>
          <w:sz w:val="24"/>
          <w:szCs w:val="24"/>
          <w:lang w:eastAsia="zh-CN"/>
        </w:rPr>
        <w:t>《中国注册会计师审计准则第</w:t>
      </w:r>
      <w:r w:rsidR="007E4276" w:rsidRPr="007E4276">
        <w:rPr>
          <w:rFonts w:ascii="Arial Narrow" w:eastAsia="仿宋_GB2312" w:hAnsi="Arial Narrow"/>
          <w:sz w:val="24"/>
          <w:szCs w:val="24"/>
          <w:lang w:eastAsia="zh-CN"/>
        </w:rPr>
        <w:t>1332</w:t>
      </w:r>
      <w:r w:rsidR="007E4276" w:rsidRPr="007E4276">
        <w:rPr>
          <w:rFonts w:ascii="Arial Narrow" w:eastAsia="仿宋_GB2312" w:hAnsi="Arial Narrow"/>
          <w:sz w:val="24"/>
          <w:szCs w:val="24"/>
          <w:lang w:eastAsia="zh-CN"/>
        </w:rPr>
        <w:t>号</w:t>
      </w:r>
      <w:r w:rsidR="007E4276" w:rsidRPr="007E4276">
        <w:rPr>
          <w:rFonts w:ascii="Arial Narrow" w:eastAsia="仿宋_GB2312" w:hAnsi="Arial Narrow"/>
          <w:sz w:val="24"/>
          <w:szCs w:val="24"/>
          <w:lang w:eastAsia="zh-CN"/>
        </w:rPr>
        <w:t>——</w:t>
      </w:r>
      <w:r w:rsidR="007E4276" w:rsidRPr="007E4276">
        <w:rPr>
          <w:rFonts w:ascii="Arial Narrow" w:eastAsia="仿宋_GB2312" w:hAnsi="Arial Narrow"/>
          <w:sz w:val="24"/>
          <w:szCs w:val="24"/>
          <w:lang w:eastAsia="zh-CN"/>
        </w:rPr>
        <w:t>期后事项》</w:t>
      </w:r>
      <w:r w:rsidR="007E4276">
        <w:rPr>
          <w:rFonts w:ascii="Arial Narrow" w:eastAsia="仿宋_GB2312" w:hAnsi="Arial Narrow" w:hint="eastAsia"/>
          <w:sz w:val="24"/>
          <w:szCs w:val="24"/>
          <w:lang w:eastAsia="zh-CN"/>
        </w:rPr>
        <w:t>及其他法规、监管文件要求，基于贵公司</w:t>
      </w:r>
      <w:r w:rsidR="007E4276" w:rsidRPr="007E4276">
        <w:rPr>
          <w:rFonts w:ascii="Arial Narrow" w:eastAsia="仿宋_GB2312" w:hAnsi="Arial Narrow" w:hint="eastAsia"/>
          <w:sz w:val="24"/>
          <w:szCs w:val="24"/>
          <w:lang w:eastAsia="zh-CN"/>
        </w:rPr>
        <w:t>适用的财务报告编制基础</w:t>
      </w:r>
      <w:r w:rsidR="007E4276">
        <w:rPr>
          <w:rFonts w:ascii="Arial Narrow" w:eastAsia="仿宋_GB2312" w:hAnsi="Arial Narrow" w:hint="eastAsia"/>
          <w:sz w:val="24"/>
          <w:szCs w:val="24"/>
          <w:lang w:eastAsia="zh-CN"/>
        </w:rPr>
        <w:t>，对</w:t>
      </w:r>
      <w:r w:rsidR="007E4276" w:rsidRPr="007E4276">
        <w:rPr>
          <w:rFonts w:ascii="Arial Narrow" w:eastAsia="仿宋_GB2312" w:hAnsi="Arial Narrow" w:hint="eastAsia"/>
          <w:color w:val="FF0000"/>
          <w:sz w:val="24"/>
          <w:szCs w:val="24"/>
          <w:lang w:eastAsia="zh-CN"/>
        </w:rPr>
        <w:t>2</w:t>
      </w:r>
      <w:r w:rsidR="007E4276" w:rsidRPr="007E4276">
        <w:rPr>
          <w:rFonts w:ascii="Arial Narrow" w:eastAsia="仿宋_GB2312" w:hAnsi="Arial Narrow"/>
          <w:color w:val="FF0000"/>
          <w:sz w:val="24"/>
          <w:szCs w:val="24"/>
          <w:lang w:eastAsia="zh-CN"/>
        </w:rPr>
        <w:t>02</w:t>
      </w:r>
      <w:r w:rsidR="007E4276" w:rsidRPr="007E4276">
        <w:rPr>
          <w:rFonts w:ascii="Arial Narrow" w:eastAsia="仿宋_GB2312" w:hAnsi="Arial Narrow" w:hint="eastAsia"/>
          <w:color w:val="FF0000"/>
          <w:sz w:val="24"/>
          <w:szCs w:val="24"/>
          <w:lang w:eastAsia="zh-CN"/>
        </w:rPr>
        <w:t>X</w:t>
      </w:r>
      <w:r w:rsidR="007E4276" w:rsidRPr="007E4276">
        <w:rPr>
          <w:rFonts w:ascii="Arial Narrow" w:eastAsia="仿宋_GB2312" w:hAnsi="Arial Narrow" w:hint="eastAsia"/>
          <w:color w:val="FF0000"/>
          <w:sz w:val="24"/>
          <w:szCs w:val="24"/>
          <w:lang w:eastAsia="zh-CN"/>
        </w:rPr>
        <w:t>年</w:t>
      </w:r>
      <w:r w:rsidR="007E4276" w:rsidRPr="007E4276">
        <w:rPr>
          <w:rFonts w:ascii="Arial Narrow" w:eastAsia="仿宋_GB2312" w:hAnsi="Arial Narrow" w:hint="eastAsia"/>
          <w:color w:val="FF0000"/>
          <w:sz w:val="24"/>
          <w:szCs w:val="24"/>
          <w:lang w:eastAsia="zh-CN"/>
        </w:rPr>
        <w:t>1</w:t>
      </w:r>
      <w:r w:rsidR="007E4276" w:rsidRPr="007E4276">
        <w:rPr>
          <w:rFonts w:ascii="Arial Narrow" w:eastAsia="仿宋_GB2312" w:hAnsi="Arial Narrow"/>
          <w:color w:val="FF0000"/>
          <w:sz w:val="24"/>
          <w:szCs w:val="24"/>
          <w:lang w:eastAsia="zh-CN"/>
        </w:rPr>
        <w:t>2</w:t>
      </w:r>
      <w:r w:rsidR="007E4276" w:rsidRPr="007E4276">
        <w:rPr>
          <w:rFonts w:ascii="Arial Narrow" w:eastAsia="仿宋_GB2312" w:hAnsi="Arial Narrow" w:hint="eastAsia"/>
          <w:color w:val="FF0000"/>
          <w:sz w:val="24"/>
          <w:szCs w:val="24"/>
          <w:lang w:eastAsia="zh-CN"/>
        </w:rPr>
        <w:t>月</w:t>
      </w:r>
      <w:r w:rsidR="007E4276" w:rsidRPr="007E4276">
        <w:rPr>
          <w:rFonts w:ascii="Arial Narrow" w:eastAsia="仿宋_GB2312" w:hAnsi="Arial Narrow" w:hint="eastAsia"/>
          <w:color w:val="FF0000"/>
          <w:sz w:val="24"/>
          <w:szCs w:val="24"/>
          <w:lang w:eastAsia="zh-CN"/>
        </w:rPr>
        <w:t>3</w:t>
      </w:r>
      <w:r w:rsidR="007E4276" w:rsidRPr="007E4276">
        <w:rPr>
          <w:rFonts w:ascii="Arial Narrow" w:eastAsia="仿宋_GB2312" w:hAnsi="Arial Narrow"/>
          <w:color w:val="FF0000"/>
          <w:sz w:val="24"/>
          <w:szCs w:val="24"/>
          <w:lang w:eastAsia="zh-CN"/>
        </w:rPr>
        <w:t>1</w:t>
      </w:r>
      <w:r w:rsidR="007E4276" w:rsidRPr="007E4276">
        <w:rPr>
          <w:rFonts w:ascii="Arial Narrow" w:eastAsia="仿宋_GB2312" w:hAnsi="Arial Narrow" w:hint="eastAsia"/>
          <w:color w:val="FF0000"/>
          <w:sz w:val="24"/>
          <w:szCs w:val="24"/>
          <w:lang w:eastAsia="zh-CN"/>
        </w:rPr>
        <w:t>日</w:t>
      </w:r>
      <w:r w:rsidR="007E4276">
        <w:rPr>
          <w:rFonts w:ascii="Arial Narrow" w:eastAsia="仿宋_GB2312" w:hAnsi="Arial Narrow" w:hint="eastAsia"/>
          <w:sz w:val="24"/>
          <w:szCs w:val="24"/>
          <w:lang w:eastAsia="zh-CN"/>
        </w:rPr>
        <w:t>至</w:t>
      </w:r>
      <w:r w:rsidR="007E4276" w:rsidRPr="007E4276">
        <w:rPr>
          <w:rFonts w:ascii="Arial Narrow" w:eastAsia="仿宋_GB2312" w:hAnsi="Arial Narrow" w:hint="eastAsia"/>
          <w:color w:val="FF0000"/>
          <w:sz w:val="24"/>
          <w:szCs w:val="24"/>
          <w:lang w:eastAsia="zh-CN"/>
        </w:rPr>
        <w:t>2</w:t>
      </w:r>
      <w:r w:rsidR="007E4276" w:rsidRPr="007E4276">
        <w:rPr>
          <w:rFonts w:ascii="Arial Narrow" w:eastAsia="仿宋_GB2312" w:hAnsi="Arial Narrow"/>
          <w:color w:val="FF0000"/>
          <w:sz w:val="24"/>
          <w:szCs w:val="24"/>
          <w:lang w:eastAsia="zh-CN"/>
        </w:rPr>
        <w:t>02</w:t>
      </w:r>
      <w:r w:rsidR="007E4276" w:rsidRPr="007E4276">
        <w:rPr>
          <w:rFonts w:ascii="Arial Narrow" w:eastAsia="仿宋_GB2312" w:hAnsi="Arial Narrow" w:hint="eastAsia"/>
          <w:color w:val="FF0000"/>
          <w:sz w:val="24"/>
          <w:szCs w:val="24"/>
          <w:lang w:eastAsia="zh-CN"/>
        </w:rPr>
        <w:t>X</w:t>
      </w:r>
      <w:r w:rsidR="007E4276" w:rsidRPr="007E4276">
        <w:rPr>
          <w:rFonts w:ascii="Arial Narrow" w:eastAsia="仿宋_GB2312" w:hAnsi="Arial Narrow" w:hint="eastAsia"/>
          <w:color w:val="FF0000"/>
          <w:sz w:val="24"/>
          <w:szCs w:val="24"/>
          <w:lang w:eastAsia="zh-CN"/>
        </w:rPr>
        <w:t>年</w:t>
      </w:r>
      <w:r w:rsidR="007E4276" w:rsidRPr="007E4276">
        <w:rPr>
          <w:rFonts w:ascii="Arial Narrow" w:eastAsia="仿宋_GB2312" w:hAnsi="Arial Narrow" w:hint="eastAsia"/>
          <w:color w:val="FF0000"/>
          <w:sz w:val="24"/>
          <w:szCs w:val="24"/>
          <w:lang w:eastAsia="zh-CN"/>
        </w:rPr>
        <w:t>4</w:t>
      </w:r>
      <w:r w:rsidR="007E4276" w:rsidRPr="007E4276">
        <w:rPr>
          <w:rFonts w:ascii="Arial Narrow" w:eastAsia="仿宋_GB2312" w:hAnsi="Arial Narrow" w:hint="eastAsia"/>
          <w:color w:val="FF0000"/>
          <w:sz w:val="24"/>
          <w:szCs w:val="24"/>
          <w:lang w:eastAsia="zh-CN"/>
        </w:rPr>
        <w:t>月</w:t>
      </w:r>
      <w:r w:rsidR="007E4276" w:rsidRPr="007E4276">
        <w:rPr>
          <w:rFonts w:ascii="Arial Narrow" w:eastAsia="仿宋_GB2312" w:hAnsi="Arial Narrow" w:hint="eastAsia"/>
          <w:color w:val="FF0000"/>
          <w:sz w:val="24"/>
          <w:szCs w:val="24"/>
          <w:lang w:eastAsia="zh-CN"/>
        </w:rPr>
        <w:t>XX</w:t>
      </w:r>
      <w:r w:rsidR="007E4276" w:rsidRPr="007E4276">
        <w:rPr>
          <w:rFonts w:ascii="Arial Narrow" w:eastAsia="仿宋_GB2312" w:hAnsi="Arial Narrow" w:hint="eastAsia"/>
          <w:color w:val="FF0000"/>
          <w:sz w:val="24"/>
          <w:szCs w:val="24"/>
          <w:lang w:eastAsia="zh-CN"/>
        </w:rPr>
        <w:t>日</w:t>
      </w:r>
      <w:r w:rsidR="007E4276" w:rsidRPr="007E4276">
        <w:rPr>
          <w:rFonts w:ascii="Arial Narrow" w:eastAsia="仿宋_GB2312" w:hAnsi="Arial Narrow" w:hint="eastAsia"/>
          <w:color w:val="0000FF"/>
          <w:sz w:val="24"/>
          <w:szCs w:val="24"/>
          <w:lang w:eastAsia="zh-CN"/>
        </w:rPr>
        <w:t>【财务报表批准报出日】</w:t>
      </w:r>
      <w:r w:rsidR="007E4276">
        <w:rPr>
          <w:rFonts w:ascii="Arial Narrow" w:eastAsia="仿宋_GB2312" w:hAnsi="Arial Narrow" w:hint="eastAsia"/>
          <w:sz w:val="24"/>
          <w:szCs w:val="24"/>
          <w:lang w:eastAsia="zh-CN"/>
        </w:rPr>
        <w:t>之间发生</w:t>
      </w:r>
      <w:r w:rsidR="007E4276" w:rsidRPr="007E4276">
        <w:rPr>
          <w:rFonts w:ascii="Arial Narrow" w:eastAsia="仿宋_GB2312" w:hAnsi="Arial Narrow" w:hint="eastAsia"/>
          <w:sz w:val="24"/>
          <w:szCs w:val="24"/>
          <w:lang w:eastAsia="zh-CN"/>
        </w:rPr>
        <w:t>期后事项</w:t>
      </w:r>
      <w:r w:rsidR="007E4276">
        <w:rPr>
          <w:rFonts w:ascii="Arial Narrow" w:eastAsia="仿宋_GB2312" w:hAnsi="Arial Narrow" w:hint="eastAsia"/>
          <w:sz w:val="24"/>
          <w:szCs w:val="24"/>
          <w:lang w:eastAsia="zh-CN"/>
        </w:rPr>
        <w:t>获取充分、适当的审计证据，并评价贵公司管理层判断该等期后事项对财务报表影响程度的合理性。</w:t>
      </w:r>
    </w:p>
    <w:p w14:paraId="5D0E37B7" w14:textId="7442FCBD" w:rsidR="00FE5783" w:rsidRPr="00D841B5" w:rsidRDefault="00FE5783" w:rsidP="007E4276">
      <w:pPr>
        <w:pStyle w:val="af4"/>
        <w:widowControl w:val="0"/>
        <w:adjustRightInd w:val="0"/>
        <w:snapToGrid w:val="0"/>
        <w:spacing w:beforeLines="50" w:before="163" w:after="0" w:line="300" w:lineRule="auto"/>
        <w:jc w:val="both"/>
        <w:rPr>
          <w:rFonts w:ascii="Arial Narrow" w:eastAsia="仿宋_GB2312" w:hAnsi="Arial Narrow"/>
          <w:color w:val="0000FF"/>
          <w:sz w:val="24"/>
          <w:szCs w:val="24"/>
          <w:lang w:eastAsia="zh-CN"/>
        </w:rPr>
      </w:pPr>
      <w:r w:rsidRPr="00D841B5">
        <w:rPr>
          <w:rFonts w:ascii="Arial Narrow" w:eastAsia="仿宋_GB2312" w:hAnsi="Arial Narrow" w:hint="eastAsia"/>
          <w:color w:val="0000FF"/>
          <w:sz w:val="24"/>
          <w:szCs w:val="24"/>
          <w:lang w:eastAsia="zh-CN"/>
        </w:rPr>
        <w:t>【注：</w:t>
      </w:r>
      <w:r w:rsidR="007E4276">
        <w:rPr>
          <w:rFonts w:ascii="Arial Narrow" w:eastAsia="仿宋_GB2312" w:hAnsi="Arial Narrow" w:hint="eastAsia"/>
          <w:color w:val="0000FF"/>
          <w:sz w:val="24"/>
          <w:szCs w:val="24"/>
          <w:lang w:eastAsia="zh-CN"/>
        </w:rPr>
        <w:t>询问日期应该在资产负债表日之后，且尽量接近审计报告日和财务报表批准报出日</w:t>
      </w:r>
      <w:r w:rsidR="00D841B5" w:rsidRPr="00D841B5">
        <w:rPr>
          <w:rFonts w:ascii="Arial Narrow" w:eastAsia="仿宋_GB2312" w:hAnsi="Arial Narrow" w:hint="eastAsia"/>
          <w:color w:val="0000FF"/>
          <w:sz w:val="24"/>
          <w:szCs w:val="24"/>
          <w:lang w:eastAsia="zh-CN"/>
        </w:rPr>
        <w:t>。】</w:t>
      </w:r>
    </w:p>
    <w:p w14:paraId="2B29DD1D" w14:textId="75D19A82" w:rsidR="002B2C43" w:rsidRDefault="007E4276" w:rsidP="00DD5730">
      <w:pPr>
        <w:pStyle w:val="af4"/>
        <w:widowControl w:val="0"/>
        <w:adjustRightInd w:val="0"/>
        <w:snapToGrid w:val="0"/>
        <w:spacing w:beforeLines="50" w:before="163" w:after="0" w:line="300" w:lineRule="auto"/>
        <w:ind w:firstLineChars="200" w:firstLine="482"/>
        <w:jc w:val="both"/>
        <w:rPr>
          <w:rFonts w:ascii="Arial Narrow" w:eastAsia="仿宋_GB2312" w:hAnsi="Arial Narrow"/>
          <w:b/>
          <w:sz w:val="24"/>
          <w:szCs w:val="24"/>
          <w:lang w:eastAsia="zh-CN"/>
        </w:rPr>
      </w:pPr>
      <w:r>
        <w:rPr>
          <w:rFonts w:ascii="Arial Narrow" w:eastAsia="仿宋_GB2312" w:hAnsi="Arial Narrow" w:hint="eastAsia"/>
          <w:b/>
          <w:sz w:val="24"/>
          <w:szCs w:val="24"/>
          <w:lang w:eastAsia="zh-CN"/>
        </w:rPr>
        <w:t>二、问询事项</w:t>
      </w:r>
    </w:p>
    <w:p w14:paraId="20213D9D" w14:textId="0419D6B8"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请您根据所了解的情况，说明贵公司自</w:t>
      </w:r>
      <w:r w:rsidRPr="007C3A70">
        <w:rPr>
          <w:rFonts w:ascii="Arial Narrow" w:eastAsia="仿宋_GB2312" w:hAnsi="Arial Narrow"/>
          <w:bCs/>
          <w:color w:val="FF0000"/>
          <w:sz w:val="24"/>
          <w:szCs w:val="24"/>
          <w:lang w:eastAsia="zh-CN"/>
        </w:rPr>
        <w:t>202X</w:t>
      </w:r>
      <w:r w:rsidRPr="007C3A70">
        <w:rPr>
          <w:rFonts w:ascii="Arial Narrow" w:eastAsia="仿宋_GB2312" w:hAnsi="Arial Narrow"/>
          <w:bCs/>
          <w:color w:val="FF0000"/>
          <w:sz w:val="24"/>
          <w:szCs w:val="24"/>
          <w:lang w:eastAsia="zh-CN"/>
        </w:rPr>
        <w:t>年</w:t>
      </w:r>
      <w:r w:rsidRPr="007C3A70">
        <w:rPr>
          <w:rFonts w:ascii="Arial Narrow" w:eastAsia="仿宋_GB2312" w:hAnsi="Arial Narrow"/>
          <w:bCs/>
          <w:color w:val="FF0000"/>
          <w:sz w:val="24"/>
          <w:szCs w:val="24"/>
          <w:lang w:eastAsia="zh-CN"/>
        </w:rPr>
        <w:t>12</w:t>
      </w:r>
      <w:r w:rsidRPr="007C3A70">
        <w:rPr>
          <w:rFonts w:ascii="Arial Narrow" w:eastAsia="仿宋_GB2312" w:hAnsi="Arial Narrow"/>
          <w:bCs/>
          <w:color w:val="FF0000"/>
          <w:sz w:val="24"/>
          <w:szCs w:val="24"/>
          <w:lang w:eastAsia="zh-CN"/>
        </w:rPr>
        <w:t>月</w:t>
      </w:r>
      <w:r w:rsidRPr="007C3A70">
        <w:rPr>
          <w:rFonts w:ascii="Arial Narrow" w:eastAsia="仿宋_GB2312" w:hAnsi="Arial Narrow"/>
          <w:bCs/>
          <w:color w:val="FF0000"/>
          <w:sz w:val="24"/>
          <w:szCs w:val="24"/>
          <w:lang w:eastAsia="zh-CN"/>
        </w:rPr>
        <w:t>31</w:t>
      </w:r>
      <w:r w:rsidRPr="007C3A70">
        <w:rPr>
          <w:rFonts w:ascii="Arial Narrow" w:eastAsia="仿宋_GB2312" w:hAnsi="Arial Narrow"/>
          <w:bCs/>
          <w:color w:val="FF0000"/>
          <w:sz w:val="24"/>
          <w:szCs w:val="24"/>
          <w:lang w:eastAsia="zh-CN"/>
        </w:rPr>
        <w:t>日</w:t>
      </w:r>
      <w:r w:rsidRPr="007C3A70">
        <w:rPr>
          <w:rFonts w:ascii="Arial Narrow" w:eastAsia="仿宋_GB2312" w:hAnsi="Arial Narrow"/>
          <w:bCs/>
          <w:sz w:val="24"/>
          <w:szCs w:val="24"/>
          <w:lang w:eastAsia="zh-CN"/>
        </w:rPr>
        <w:t>至</w:t>
      </w:r>
      <w:r w:rsidRPr="007C3A70">
        <w:rPr>
          <w:rFonts w:ascii="Arial Narrow" w:eastAsia="仿宋_GB2312" w:hAnsi="Arial Narrow"/>
          <w:bCs/>
          <w:color w:val="FF0000"/>
          <w:sz w:val="24"/>
          <w:szCs w:val="24"/>
          <w:lang w:eastAsia="zh-CN"/>
        </w:rPr>
        <w:t>202X</w:t>
      </w:r>
      <w:r w:rsidRPr="007C3A70">
        <w:rPr>
          <w:rFonts w:ascii="Arial Narrow" w:eastAsia="仿宋_GB2312" w:hAnsi="Arial Narrow"/>
          <w:bCs/>
          <w:color w:val="FF0000"/>
          <w:sz w:val="24"/>
          <w:szCs w:val="24"/>
          <w:lang w:eastAsia="zh-CN"/>
        </w:rPr>
        <w:t>年</w:t>
      </w:r>
      <w:r w:rsidRPr="007C3A70">
        <w:rPr>
          <w:rFonts w:ascii="Arial Narrow" w:eastAsia="仿宋_GB2312" w:hAnsi="Arial Narrow"/>
          <w:bCs/>
          <w:color w:val="FF0000"/>
          <w:sz w:val="24"/>
          <w:szCs w:val="24"/>
          <w:lang w:eastAsia="zh-CN"/>
        </w:rPr>
        <w:t>4</w:t>
      </w:r>
      <w:r w:rsidRPr="007C3A70">
        <w:rPr>
          <w:rFonts w:ascii="Arial Narrow" w:eastAsia="仿宋_GB2312" w:hAnsi="Arial Narrow"/>
          <w:bCs/>
          <w:color w:val="FF0000"/>
          <w:sz w:val="24"/>
          <w:szCs w:val="24"/>
          <w:lang w:eastAsia="zh-CN"/>
        </w:rPr>
        <w:t>月</w:t>
      </w:r>
      <w:r w:rsidRPr="007C3A70">
        <w:rPr>
          <w:rFonts w:ascii="Arial Narrow" w:eastAsia="仿宋_GB2312" w:hAnsi="Arial Narrow"/>
          <w:bCs/>
          <w:color w:val="FF0000"/>
          <w:sz w:val="24"/>
          <w:szCs w:val="24"/>
          <w:lang w:eastAsia="zh-CN"/>
        </w:rPr>
        <w:t>XX</w:t>
      </w:r>
      <w:r w:rsidRPr="007C3A70">
        <w:rPr>
          <w:rFonts w:ascii="Arial Narrow" w:eastAsia="仿宋_GB2312" w:hAnsi="Arial Narrow"/>
          <w:bCs/>
          <w:color w:val="FF0000"/>
          <w:sz w:val="24"/>
          <w:szCs w:val="24"/>
          <w:lang w:eastAsia="zh-CN"/>
        </w:rPr>
        <w:t>日</w:t>
      </w:r>
      <w:r w:rsidRPr="007C3A70">
        <w:rPr>
          <w:rFonts w:ascii="Arial Narrow" w:eastAsia="仿宋_GB2312" w:hAnsi="Arial Narrow" w:hint="eastAsia"/>
          <w:bCs/>
          <w:sz w:val="24"/>
          <w:szCs w:val="24"/>
          <w:lang w:eastAsia="zh-CN"/>
        </w:rPr>
        <w:t>期间的以下事项或情况：</w:t>
      </w:r>
    </w:p>
    <w:p w14:paraId="6FE0D749" w14:textId="75F243BA" w:rsidR="007C3A70" w:rsidRPr="007C3A70" w:rsidRDefault="007C3A70" w:rsidP="007C3A70">
      <w:pPr>
        <w:pStyle w:val="af4"/>
        <w:widowControl w:val="0"/>
        <w:adjustRightInd w:val="0"/>
        <w:snapToGrid w:val="0"/>
        <w:spacing w:beforeLines="50" w:before="163" w:after="0" w:line="300" w:lineRule="auto"/>
        <w:jc w:val="both"/>
        <w:rPr>
          <w:rFonts w:ascii="Arial Narrow" w:eastAsia="仿宋_GB2312" w:hAnsi="Arial Narrow" w:hint="eastAsia"/>
          <w:color w:val="0000FF"/>
          <w:sz w:val="24"/>
          <w:szCs w:val="24"/>
          <w:lang w:eastAsia="zh-CN"/>
        </w:rPr>
      </w:pPr>
      <w:r w:rsidRPr="00D841B5">
        <w:rPr>
          <w:rFonts w:ascii="Arial Narrow" w:eastAsia="仿宋_GB2312" w:hAnsi="Arial Narrow" w:hint="eastAsia"/>
          <w:color w:val="0000FF"/>
          <w:sz w:val="24"/>
          <w:szCs w:val="24"/>
          <w:lang w:eastAsia="zh-CN"/>
        </w:rPr>
        <w:t>【注：</w:t>
      </w:r>
      <w:r>
        <w:rPr>
          <w:rFonts w:ascii="Arial Narrow" w:eastAsia="仿宋_GB2312" w:hAnsi="Arial Narrow" w:hint="eastAsia"/>
          <w:color w:val="0000FF"/>
          <w:sz w:val="24"/>
          <w:szCs w:val="24"/>
          <w:lang w:eastAsia="zh-CN"/>
        </w:rPr>
        <w:t>在审计过程中如果已经知悉重大或异常期后事项，如重大未决诉讼的进展或者异常的交易、资金流水等，问询事项可具体描述以确保具有针对性</w:t>
      </w:r>
      <w:r w:rsidRPr="00D841B5">
        <w:rPr>
          <w:rFonts w:ascii="Arial Narrow" w:eastAsia="仿宋_GB2312" w:hAnsi="Arial Narrow" w:hint="eastAsia"/>
          <w:color w:val="0000FF"/>
          <w:sz w:val="24"/>
          <w:szCs w:val="24"/>
          <w:lang w:eastAsia="zh-CN"/>
        </w:rPr>
        <w:t>。</w:t>
      </w:r>
      <w:r>
        <w:rPr>
          <w:rFonts w:ascii="Arial Narrow" w:eastAsia="仿宋_GB2312" w:hAnsi="Arial Narrow" w:hint="eastAsia"/>
          <w:color w:val="0000FF"/>
          <w:sz w:val="24"/>
          <w:szCs w:val="24"/>
          <w:lang w:eastAsia="zh-CN"/>
        </w:rPr>
        <w:t>详见红字示例。</w:t>
      </w:r>
      <w:r w:rsidRPr="00D841B5">
        <w:rPr>
          <w:rFonts w:ascii="Arial Narrow" w:eastAsia="仿宋_GB2312" w:hAnsi="Arial Narrow" w:hint="eastAsia"/>
          <w:color w:val="0000FF"/>
          <w:sz w:val="24"/>
          <w:szCs w:val="24"/>
          <w:lang w:eastAsia="zh-CN"/>
        </w:rPr>
        <w:t>】</w:t>
      </w:r>
    </w:p>
    <w:p w14:paraId="0F3A69E4" w14:textId="4D83F67A"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1</w:t>
      </w:r>
      <w:r>
        <w:rPr>
          <w:rFonts w:ascii="Arial Narrow" w:eastAsia="仿宋_GB2312" w:hAnsi="Arial Narrow" w:hint="eastAsia"/>
          <w:bCs/>
          <w:sz w:val="24"/>
          <w:szCs w:val="24"/>
          <w:lang w:eastAsia="zh-CN"/>
        </w:rPr>
        <w:t>、贵公司期后</w:t>
      </w:r>
      <w:r w:rsidRPr="007C3A70">
        <w:rPr>
          <w:rFonts w:ascii="Arial Narrow" w:eastAsia="仿宋_GB2312" w:hAnsi="Arial Narrow"/>
          <w:bCs/>
          <w:sz w:val="24"/>
          <w:szCs w:val="24"/>
          <w:lang w:eastAsia="zh-CN"/>
        </w:rPr>
        <w:t>已发生新的承诺、借款或担保</w:t>
      </w:r>
    </w:p>
    <w:p w14:paraId="6AECF0EE" w14:textId="5B23C4BC"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44E7E864" w14:textId="62E95593"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u w:val="single"/>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4EFD12BD" w14:textId="7642490A"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2</w:t>
      </w:r>
      <w:r>
        <w:rPr>
          <w:rFonts w:ascii="Arial Narrow" w:eastAsia="仿宋_GB2312" w:hAnsi="Arial Narrow" w:hint="eastAsia"/>
          <w:bCs/>
          <w:sz w:val="24"/>
          <w:szCs w:val="24"/>
          <w:lang w:eastAsia="zh-CN"/>
        </w:rPr>
        <w:t>、贵公司期后</w:t>
      </w:r>
      <w:r w:rsidRPr="007C3A70">
        <w:rPr>
          <w:rFonts w:ascii="Arial Narrow" w:eastAsia="仿宋_GB2312" w:hAnsi="Arial Narrow"/>
          <w:bCs/>
          <w:sz w:val="24"/>
          <w:szCs w:val="24"/>
          <w:lang w:eastAsia="zh-CN"/>
        </w:rPr>
        <w:t>已出售或购置</w:t>
      </w:r>
      <w:r>
        <w:rPr>
          <w:rFonts w:ascii="Arial Narrow" w:eastAsia="仿宋_GB2312" w:hAnsi="Arial Narrow" w:hint="eastAsia"/>
          <w:bCs/>
          <w:sz w:val="24"/>
          <w:szCs w:val="24"/>
          <w:lang w:eastAsia="zh-CN"/>
        </w:rPr>
        <w:t>的</w:t>
      </w:r>
      <w:r w:rsidRPr="007C3A70">
        <w:rPr>
          <w:rFonts w:ascii="Arial Narrow" w:eastAsia="仿宋_GB2312" w:hAnsi="Arial Narrow"/>
          <w:bCs/>
          <w:sz w:val="24"/>
          <w:szCs w:val="24"/>
          <w:lang w:eastAsia="zh-CN"/>
        </w:rPr>
        <w:t>资产，</w:t>
      </w:r>
      <w:r>
        <w:rPr>
          <w:rFonts w:ascii="Arial Narrow" w:eastAsia="仿宋_GB2312" w:hAnsi="Arial Narrow" w:hint="eastAsia"/>
          <w:bCs/>
          <w:sz w:val="24"/>
          <w:szCs w:val="24"/>
          <w:lang w:eastAsia="zh-CN"/>
        </w:rPr>
        <w:t>以及管理层</w:t>
      </w:r>
      <w:r w:rsidRPr="007C3A70">
        <w:rPr>
          <w:rFonts w:ascii="Arial Narrow" w:eastAsia="仿宋_GB2312" w:hAnsi="Arial Narrow"/>
          <w:bCs/>
          <w:sz w:val="24"/>
          <w:szCs w:val="24"/>
          <w:lang w:eastAsia="zh-CN"/>
        </w:rPr>
        <w:t>计划出售或购置</w:t>
      </w:r>
      <w:r>
        <w:rPr>
          <w:rFonts w:ascii="Arial Narrow" w:eastAsia="仿宋_GB2312" w:hAnsi="Arial Narrow" w:hint="eastAsia"/>
          <w:bCs/>
          <w:sz w:val="24"/>
          <w:szCs w:val="24"/>
          <w:lang w:eastAsia="zh-CN"/>
        </w:rPr>
        <w:t>的</w:t>
      </w:r>
      <w:r w:rsidRPr="007C3A70">
        <w:rPr>
          <w:rFonts w:ascii="Arial Narrow" w:eastAsia="仿宋_GB2312" w:hAnsi="Arial Narrow"/>
          <w:bCs/>
          <w:sz w:val="24"/>
          <w:szCs w:val="24"/>
          <w:lang w:eastAsia="zh-CN"/>
        </w:rPr>
        <w:t>资产</w:t>
      </w:r>
    </w:p>
    <w:p w14:paraId="7E68AEBC"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11046F64" w14:textId="77777777"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u w:val="single"/>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5DC4BE5D" w14:textId="3752F82E"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lastRenderedPageBreak/>
        <w:t>3</w:t>
      </w:r>
      <w:r>
        <w:rPr>
          <w:rFonts w:ascii="Arial Narrow" w:eastAsia="仿宋_GB2312" w:hAnsi="Arial Narrow" w:hint="eastAsia"/>
          <w:bCs/>
          <w:sz w:val="24"/>
          <w:szCs w:val="24"/>
          <w:lang w:eastAsia="zh-CN"/>
        </w:rPr>
        <w:t>、贵公司期后新</w:t>
      </w:r>
      <w:r w:rsidRPr="007C3A70">
        <w:rPr>
          <w:rFonts w:ascii="Arial Narrow" w:eastAsia="仿宋_GB2312" w:hAnsi="Arial Narrow"/>
          <w:bCs/>
          <w:sz w:val="24"/>
          <w:szCs w:val="24"/>
          <w:lang w:eastAsia="zh-CN"/>
        </w:rPr>
        <w:t>增</w:t>
      </w:r>
      <w:r>
        <w:rPr>
          <w:rFonts w:ascii="Arial Narrow" w:eastAsia="仿宋_GB2312" w:hAnsi="Arial Narrow" w:hint="eastAsia"/>
          <w:bCs/>
          <w:sz w:val="24"/>
          <w:szCs w:val="24"/>
          <w:lang w:eastAsia="zh-CN"/>
        </w:rPr>
        <w:t>的</w:t>
      </w:r>
      <w:r w:rsidRPr="007C3A70">
        <w:rPr>
          <w:rFonts w:ascii="Arial Narrow" w:eastAsia="仿宋_GB2312" w:hAnsi="Arial Narrow"/>
          <w:bCs/>
          <w:sz w:val="24"/>
          <w:szCs w:val="24"/>
          <w:lang w:eastAsia="zh-CN"/>
        </w:rPr>
        <w:t>资本或发行</w:t>
      </w:r>
      <w:r>
        <w:rPr>
          <w:rFonts w:ascii="Arial Narrow" w:eastAsia="仿宋_GB2312" w:hAnsi="Arial Narrow" w:hint="eastAsia"/>
          <w:bCs/>
          <w:sz w:val="24"/>
          <w:szCs w:val="24"/>
          <w:lang w:eastAsia="zh-CN"/>
        </w:rPr>
        <w:t>的</w:t>
      </w:r>
      <w:r w:rsidRPr="007C3A70">
        <w:rPr>
          <w:rFonts w:ascii="Arial Narrow" w:eastAsia="仿宋_GB2312" w:hAnsi="Arial Narrow"/>
          <w:bCs/>
          <w:sz w:val="24"/>
          <w:szCs w:val="24"/>
          <w:lang w:eastAsia="zh-CN"/>
        </w:rPr>
        <w:t>债务工具（如发行新的股票或债券），</w:t>
      </w:r>
      <w:r>
        <w:rPr>
          <w:rFonts w:ascii="Arial Narrow" w:eastAsia="仿宋_GB2312" w:hAnsi="Arial Narrow" w:hint="eastAsia"/>
          <w:bCs/>
          <w:sz w:val="24"/>
          <w:szCs w:val="24"/>
          <w:lang w:eastAsia="zh-CN"/>
        </w:rPr>
        <w:t>以及经董事会批准</w:t>
      </w:r>
      <w:r w:rsidRPr="007C3A70">
        <w:rPr>
          <w:rFonts w:ascii="Arial Narrow" w:eastAsia="仿宋_GB2312" w:hAnsi="Arial Narrow"/>
          <w:bCs/>
          <w:sz w:val="24"/>
          <w:szCs w:val="24"/>
          <w:lang w:eastAsia="zh-CN"/>
        </w:rPr>
        <w:t>已签订或计划签订合并或清算协议</w:t>
      </w:r>
    </w:p>
    <w:p w14:paraId="3A1AE090"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3425CAEE" w14:textId="77777777"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u w:val="single"/>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5FC7F097" w14:textId="6F54425A"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4</w:t>
      </w:r>
      <w:r>
        <w:rPr>
          <w:rFonts w:ascii="Arial Narrow" w:eastAsia="仿宋_GB2312" w:hAnsi="Arial Narrow" w:hint="eastAsia"/>
          <w:bCs/>
          <w:sz w:val="24"/>
          <w:szCs w:val="24"/>
          <w:lang w:eastAsia="zh-CN"/>
        </w:rPr>
        <w:t>、贵公司期后</w:t>
      </w:r>
      <w:r w:rsidRPr="007C3A70">
        <w:rPr>
          <w:rFonts w:ascii="Arial Narrow" w:eastAsia="仿宋_GB2312" w:hAnsi="Arial Narrow"/>
          <w:bCs/>
          <w:sz w:val="24"/>
          <w:szCs w:val="24"/>
          <w:lang w:eastAsia="zh-CN"/>
        </w:rPr>
        <w:t>资产已被政府征用或因不可抗力（如火灾或洪水）遭受损失</w:t>
      </w:r>
      <w:r>
        <w:rPr>
          <w:rFonts w:ascii="Arial Narrow" w:eastAsia="仿宋_GB2312" w:hAnsi="Arial Narrow" w:hint="eastAsia"/>
          <w:bCs/>
          <w:sz w:val="24"/>
          <w:szCs w:val="24"/>
          <w:lang w:eastAsia="zh-CN"/>
        </w:rPr>
        <w:t>的情况</w:t>
      </w:r>
    </w:p>
    <w:p w14:paraId="3C793E9C"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39A2FAB8" w14:textId="15988D63"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u w:val="single"/>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1465C5E5" w14:textId="2460F708"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5</w:t>
      </w:r>
      <w:r>
        <w:rPr>
          <w:rFonts w:ascii="Arial Narrow" w:eastAsia="仿宋_GB2312" w:hAnsi="Arial Narrow" w:hint="eastAsia"/>
          <w:bCs/>
          <w:sz w:val="24"/>
          <w:szCs w:val="24"/>
          <w:lang w:eastAsia="zh-CN"/>
        </w:rPr>
        <w:t>、贵公司财务报表中披露的</w:t>
      </w:r>
      <w:r w:rsidRPr="007C3A70">
        <w:rPr>
          <w:rFonts w:ascii="Arial Narrow" w:eastAsia="仿宋_GB2312" w:hAnsi="Arial Narrow"/>
          <w:bCs/>
          <w:sz w:val="24"/>
          <w:szCs w:val="24"/>
          <w:lang w:eastAsia="zh-CN"/>
        </w:rPr>
        <w:t>或有事项</w:t>
      </w:r>
      <w:r>
        <w:rPr>
          <w:rFonts w:ascii="Arial Narrow" w:eastAsia="仿宋_GB2312" w:hAnsi="Arial Narrow" w:hint="eastAsia"/>
          <w:bCs/>
          <w:sz w:val="24"/>
          <w:szCs w:val="24"/>
          <w:lang w:eastAsia="zh-CN"/>
        </w:rPr>
        <w:t>在期后</w:t>
      </w:r>
      <w:r w:rsidRPr="007C3A70">
        <w:rPr>
          <w:rFonts w:ascii="Arial Narrow" w:eastAsia="仿宋_GB2312" w:hAnsi="Arial Narrow"/>
          <w:bCs/>
          <w:sz w:val="24"/>
          <w:szCs w:val="24"/>
          <w:lang w:eastAsia="zh-CN"/>
        </w:rPr>
        <w:t>发生的进展</w:t>
      </w:r>
    </w:p>
    <w:p w14:paraId="7EAB5196" w14:textId="565F8DF0"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color w:val="FF0000"/>
          <w:sz w:val="24"/>
          <w:szCs w:val="24"/>
          <w:lang w:eastAsia="zh-CN"/>
        </w:rPr>
      </w:pPr>
      <w:r w:rsidRPr="007C3A70">
        <w:rPr>
          <w:rFonts w:ascii="Arial Narrow" w:eastAsia="仿宋_GB2312" w:hAnsi="Arial Narrow" w:hint="eastAsia"/>
          <w:bCs/>
          <w:color w:val="FF0000"/>
          <w:sz w:val="24"/>
          <w:szCs w:val="24"/>
          <w:lang w:eastAsia="zh-CN"/>
        </w:rPr>
        <w:t>【例如：</w:t>
      </w:r>
      <w:r w:rsidR="008C761C">
        <w:rPr>
          <w:rFonts w:ascii="Arial Narrow" w:eastAsia="仿宋_GB2312" w:hAnsi="Arial Narrow" w:hint="eastAsia"/>
          <w:bCs/>
          <w:color w:val="FF0000"/>
          <w:sz w:val="24"/>
          <w:szCs w:val="24"/>
          <w:lang w:eastAsia="zh-CN"/>
        </w:rPr>
        <w:t>D</w:t>
      </w:r>
      <w:r w:rsidR="008C761C">
        <w:rPr>
          <w:rFonts w:ascii="Arial Narrow" w:eastAsia="仿宋_GB2312" w:hAnsi="Arial Narrow" w:hint="eastAsia"/>
          <w:bCs/>
          <w:color w:val="FF0000"/>
          <w:sz w:val="24"/>
          <w:szCs w:val="24"/>
          <w:lang w:eastAsia="zh-CN"/>
        </w:rPr>
        <w:t>公司于</w:t>
      </w:r>
      <w:r w:rsidR="008C761C">
        <w:rPr>
          <w:rFonts w:ascii="Arial Narrow" w:eastAsia="仿宋_GB2312" w:hAnsi="Arial Narrow" w:hint="eastAsia"/>
          <w:bCs/>
          <w:color w:val="FF0000"/>
          <w:sz w:val="24"/>
          <w:szCs w:val="24"/>
          <w:lang w:eastAsia="zh-CN"/>
        </w:rPr>
        <w:t>2</w:t>
      </w:r>
      <w:r w:rsidR="008C761C">
        <w:rPr>
          <w:rFonts w:ascii="Arial Narrow" w:eastAsia="仿宋_GB2312" w:hAnsi="Arial Narrow"/>
          <w:bCs/>
          <w:color w:val="FF0000"/>
          <w:sz w:val="24"/>
          <w:szCs w:val="24"/>
          <w:lang w:eastAsia="zh-CN"/>
        </w:rPr>
        <w:t>02</w:t>
      </w:r>
      <w:r w:rsidR="008C761C">
        <w:rPr>
          <w:rFonts w:ascii="Arial Narrow" w:eastAsia="仿宋_GB2312" w:hAnsi="Arial Narrow" w:hint="eastAsia"/>
          <w:bCs/>
          <w:color w:val="FF0000"/>
          <w:sz w:val="24"/>
          <w:szCs w:val="24"/>
          <w:lang w:eastAsia="zh-CN"/>
        </w:rPr>
        <w:t>X</w:t>
      </w:r>
      <w:r w:rsidR="008C761C">
        <w:rPr>
          <w:rFonts w:ascii="Arial Narrow" w:eastAsia="仿宋_GB2312" w:hAnsi="Arial Narrow" w:hint="eastAsia"/>
          <w:bCs/>
          <w:color w:val="FF0000"/>
          <w:sz w:val="24"/>
          <w:szCs w:val="24"/>
          <w:lang w:eastAsia="zh-CN"/>
        </w:rPr>
        <w:t>年</w:t>
      </w:r>
      <w:r w:rsidR="008C761C">
        <w:rPr>
          <w:rFonts w:ascii="Arial Narrow" w:eastAsia="仿宋_GB2312" w:hAnsi="Arial Narrow" w:hint="eastAsia"/>
          <w:bCs/>
          <w:color w:val="FF0000"/>
          <w:sz w:val="24"/>
          <w:szCs w:val="24"/>
          <w:lang w:eastAsia="zh-CN"/>
        </w:rPr>
        <w:t>8</w:t>
      </w:r>
      <w:r w:rsidR="008C761C">
        <w:rPr>
          <w:rFonts w:ascii="Arial Narrow" w:eastAsia="仿宋_GB2312" w:hAnsi="Arial Narrow" w:hint="eastAsia"/>
          <w:bCs/>
          <w:color w:val="FF0000"/>
          <w:sz w:val="24"/>
          <w:szCs w:val="24"/>
          <w:lang w:eastAsia="zh-CN"/>
        </w:rPr>
        <w:t>月起诉贵公司，要求支付专利侵权赔偿</w:t>
      </w:r>
      <w:r w:rsidR="008C761C">
        <w:rPr>
          <w:rFonts w:ascii="Arial Narrow" w:eastAsia="仿宋_GB2312" w:hAnsi="Arial Narrow" w:hint="eastAsia"/>
          <w:bCs/>
          <w:color w:val="FF0000"/>
          <w:sz w:val="24"/>
          <w:szCs w:val="24"/>
          <w:lang w:eastAsia="zh-CN"/>
        </w:rPr>
        <w:t>9</w:t>
      </w:r>
      <w:r w:rsidR="008C761C">
        <w:rPr>
          <w:rFonts w:ascii="Arial Narrow" w:eastAsia="仿宋_GB2312" w:hAnsi="Arial Narrow"/>
          <w:bCs/>
          <w:color w:val="FF0000"/>
          <w:sz w:val="24"/>
          <w:szCs w:val="24"/>
          <w:lang w:eastAsia="zh-CN"/>
        </w:rPr>
        <w:t>.5</w:t>
      </w:r>
      <w:r w:rsidR="008C761C">
        <w:rPr>
          <w:rFonts w:ascii="Arial Narrow" w:eastAsia="仿宋_GB2312" w:hAnsi="Arial Narrow" w:hint="eastAsia"/>
          <w:bCs/>
          <w:color w:val="FF0000"/>
          <w:sz w:val="24"/>
          <w:szCs w:val="24"/>
          <w:lang w:eastAsia="zh-CN"/>
        </w:rPr>
        <w:t>亿元。该案件于</w:t>
      </w:r>
      <w:r w:rsidR="008C761C">
        <w:rPr>
          <w:rFonts w:ascii="Arial Narrow" w:eastAsia="仿宋_GB2312" w:hAnsi="Arial Narrow" w:hint="eastAsia"/>
          <w:bCs/>
          <w:color w:val="FF0000"/>
          <w:sz w:val="24"/>
          <w:szCs w:val="24"/>
          <w:lang w:eastAsia="zh-CN"/>
        </w:rPr>
        <w:t>2</w:t>
      </w:r>
      <w:r w:rsidR="008C761C">
        <w:rPr>
          <w:rFonts w:ascii="Arial Narrow" w:eastAsia="仿宋_GB2312" w:hAnsi="Arial Narrow"/>
          <w:bCs/>
          <w:color w:val="FF0000"/>
          <w:sz w:val="24"/>
          <w:szCs w:val="24"/>
          <w:lang w:eastAsia="zh-CN"/>
        </w:rPr>
        <w:t>02</w:t>
      </w:r>
      <w:r w:rsidR="008C761C">
        <w:rPr>
          <w:rFonts w:ascii="Arial Narrow" w:eastAsia="仿宋_GB2312" w:hAnsi="Arial Narrow" w:hint="eastAsia"/>
          <w:bCs/>
          <w:color w:val="FF0000"/>
          <w:sz w:val="24"/>
          <w:szCs w:val="24"/>
          <w:lang w:eastAsia="zh-CN"/>
        </w:rPr>
        <w:t>X</w:t>
      </w:r>
      <w:r w:rsidR="008C761C">
        <w:rPr>
          <w:rFonts w:ascii="Arial Narrow" w:eastAsia="仿宋_GB2312" w:hAnsi="Arial Narrow" w:hint="eastAsia"/>
          <w:bCs/>
          <w:color w:val="FF0000"/>
          <w:sz w:val="24"/>
          <w:szCs w:val="24"/>
          <w:lang w:eastAsia="zh-CN"/>
        </w:rPr>
        <w:t>年末尚未一审判决。经询问律师，贵公司与</w:t>
      </w:r>
      <w:r w:rsidR="008C761C">
        <w:rPr>
          <w:rFonts w:ascii="Arial Narrow" w:eastAsia="仿宋_GB2312" w:hAnsi="Arial Narrow" w:hint="eastAsia"/>
          <w:bCs/>
          <w:color w:val="FF0000"/>
          <w:sz w:val="24"/>
          <w:szCs w:val="24"/>
          <w:lang w:eastAsia="zh-CN"/>
        </w:rPr>
        <w:t>D</w:t>
      </w:r>
      <w:r w:rsidR="008C761C">
        <w:rPr>
          <w:rFonts w:ascii="Arial Narrow" w:eastAsia="仿宋_GB2312" w:hAnsi="Arial Narrow" w:hint="eastAsia"/>
          <w:bCs/>
          <w:color w:val="FF0000"/>
          <w:sz w:val="24"/>
          <w:szCs w:val="24"/>
          <w:lang w:eastAsia="zh-CN"/>
        </w:rPr>
        <w:t>公司于期后达成和解，请您说明双方洽谈的情况和结果。</w:t>
      </w:r>
      <w:r w:rsidRPr="007C3A70">
        <w:rPr>
          <w:rFonts w:ascii="Arial Narrow" w:eastAsia="仿宋_GB2312" w:hAnsi="Arial Narrow" w:hint="eastAsia"/>
          <w:bCs/>
          <w:color w:val="FF0000"/>
          <w:sz w:val="24"/>
          <w:szCs w:val="24"/>
          <w:lang w:eastAsia="zh-CN"/>
        </w:rPr>
        <w:t>】</w:t>
      </w:r>
    </w:p>
    <w:p w14:paraId="5541A41B"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bookmarkStart w:id="0" w:name="_Hlk155175560"/>
      <w:r>
        <w:rPr>
          <w:rFonts w:ascii="Arial Narrow" w:eastAsia="仿宋_GB2312" w:hAnsi="Arial Narrow" w:hint="eastAsia"/>
          <w:bCs/>
          <w:sz w:val="24"/>
          <w:szCs w:val="24"/>
          <w:lang w:eastAsia="zh-CN"/>
        </w:rPr>
        <w:t>受访对象答复：</w:t>
      </w:r>
    </w:p>
    <w:p w14:paraId="52417201" w14:textId="77777777"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u w:val="single"/>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bookmarkEnd w:id="0"/>
    </w:p>
    <w:p w14:paraId="1F65B165" w14:textId="1544CE06"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6</w:t>
      </w:r>
      <w:r>
        <w:rPr>
          <w:rFonts w:ascii="Arial Narrow" w:eastAsia="仿宋_GB2312" w:hAnsi="Arial Narrow" w:hint="eastAsia"/>
          <w:bCs/>
          <w:sz w:val="24"/>
          <w:szCs w:val="24"/>
          <w:lang w:eastAsia="zh-CN"/>
        </w:rPr>
        <w:t>、</w:t>
      </w:r>
      <w:r>
        <w:rPr>
          <w:rFonts w:ascii="Arial Narrow" w:eastAsia="仿宋_GB2312" w:hAnsi="Arial Narrow" w:hint="eastAsia"/>
          <w:bCs/>
          <w:sz w:val="24"/>
          <w:szCs w:val="24"/>
          <w:lang w:eastAsia="zh-CN"/>
        </w:rPr>
        <w:t>贵公司期后</w:t>
      </w:r>
      <w:r w:rsidRPr="007C3A70">
        <w:rPr>
          <w:rFonts w:ascii="Arial Narrow" w:eastAsia="仿宋_GB2312" w:hAnsi="Arial Narrow"/>
          <w:bCs/>
          <w:sz w:val="24"/>
          <w:szCs w:val="24"/>
          <w:lang w:eastAsia="zh-CN"/>
        </w:rPr>
        <w:t>已作出或考虑作出的</w:t>
      </w:r>
      <w:r>
        <w:rPr>
          <w:rFonts w:ascii="Arial Narrow" w:eastAsia="仿宋_GB2312" w:hAnsi="Arial Narrow" w:hint="eastAsia"/>
          <w:bCs/>
          <w:sz w:val="24"/>
          <w:szCs w:val="24"/>
          <w:lang w:eastAsia="zh-CN"/>
        </w:rPr>
        <w:t>重大或性质特殊的</w:t>
      </w:r>
      <w:r w:rsidRPr="007C3A70">
        <w:rPr>
          <w:rFonts w:ascii="Arial Narrow" w:eastAsia="仿宋_GB2312" w:hAnsi="Arial Narrow"/>
          <w:bCs/>
          <w:sz w:val="24"/>
          <w:szCs w:val="24"/>
          <w:lang w:eastAsia="zh-CN"/>
        </w:rPr>
        <w:t>会计调整</w:t>
      </w:r>
    </w:p>
    <w:p w14:paraId="0AE2750B"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2915A198" w14:textId="2CB0DA06"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1B5322F2" w14:textId="45CAE50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7</w:t>
      </w:r>
      <w:r>
        <w:rPr>
          <w:rFonts w:ascii="Arial Narrow" w:eastAsia="仿宋_GB2312" w:hAnsi="Arial Narrow" w:hint="eastAsia"/>
          <w:bCs/>
          <w:sz w:val="24"/>
          <w:szCs w:val="24"/>
          <w:lang w:eastAsia="zh-CN"/>
        </w:rPr>
        <w:t>、期后</w:t>
      </w:r>
      <w:r w:rsidRPr="007C3A70">
        <w:rPr>
          <w:rFonts w:ascii="Arial Narrow" w:eastAsia="仿宋_GB2312" w:hAnsi="Arial Narrow"/>
          <w:bCs/>
          <w:sz w:val="24"/>
          <w:szCs w:val="24"/>
          <w:lang w:eastAsia="zh-CN"/>
        </w:rPr>
        <w:t>已发生或可能发生</w:t>
      </w:r>
      <w:r>
        <w:rPr>
          <w:rFonts w:ascii="Arial Narrow" w:eastAsia="仿宋_GB2312" w:hAnsi="Arial Narrow" w:hint="eastAsia"/>
          <w:bCs/>
          <w:sz w:val="24"/>
          <w:szCs w:val="24"/>
          <w:lang w:eastAsia="zh-CN"/>
        </w:rPr>
        <w:t>的</w:t>
      </w:r>
      <w:r w:rsidRPr="007C3A70">
        <w:rPr>
          <w:rFonts w:ascii="Arial Narrow" w:eastAsia="仿宋_GB2312" w:hAnsi="Arial Narrow"/>
          <w:bCs/>
          <w:sz w:val="24"/>
          <w:szCs w:val="24"/>
          <w:lang w:eastAsia="zh-CN"/>
        </w:rPr>
        <w:t>影响</w:t>
      </w:r>
      <w:r>
        <w:rPr>
          <w:rFonts w:ascii="Arial Narrow" w:eastAsia="仿宋_GB2312" w:hAnsi="Arial Narrow" w:hint="eastAsia"/>
          <w:bCs/>
          <w:sz w:val="24"/>
          <w:szCs w:val="24"/>
          <w:lang w:eastAsia="zh-CN"/>
        </w:rPr>
        <w:t>贵公司</w:t>
      </w:r>
      <w:r w:rsidRPr="007C3A70">
        <w:rPr>
          <w:rFonts w:ascii="Arial Narrow" w:eastAsia="仿宋_GB2312" w:hAnsi="Arial Narrow"/>
          <w:bCs/>
          <w:sz w:val="24"/>
          <w:szCs w:val="24"/>
          <w:lang w:eastAsia="zh-CN"/>
        </w:rPr>
        <w:t>财务报表编制时所采用会计政策适当性的事项（如影响持续经营假设适当性的事项）</w:t>
      </w:r>
    </w:p>
    <w:p w14:paraId="17A8E668"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71DBBA12" w14:textId="459BEF89"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5F705AAE" w14:textId="1CCF3286"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t>8</w:t>
      </w:r>
      <w:r>
        <w:rPr>
          <w:rFonts w:ascii="Arial Narrow" w:eastAsia="仿宋_GB2312" w:hAnsi="Arial Narrow" w:hint="eastAsia"/>
          <w:bCs/>
          <w:sz w:val="24"/>
          <w:szCs w:val="24"/>
          <w:lang w:eastAsia="zh-CN"/>
        </w:rPr>
        <w:t>、</w:t>
      </w:r>
      <w:r w:rsidRPr="007C3A70">
        <w:rPr>
          <w:rFonts w:ascii="Arial Narrow" w:eastAsia="仿宋_GB2312" w:hAnsi="Arial Narrow"/>
          <w:bCs/>
          <w:sz w:val="24"/>
          <w:szCs w:val="24"/>
          <w:lang w:eastAsia="zh-CN"/>
        </w:rPr>
        <w:t>与</w:t>
      </w:r>
      <w:r>
        <w:rPr>
          <w:rFonts w:ascii="Arial Narrow" w:eastAsia="仿宋_GB2312" w:hAnsi="Arial Narrow" w:hint="eastAsia"/>
          <w:bCs/>
          <w:sz w:val="24"/>
          <w:szCs w:val="24"/>
          <w:lang w:eastAsia="zh-CN"/>
        </w:rPr>
        <w:t>贵公司</w:t>
      </w:r>
      <w:r w:rsidRPr="007C3A70">
        <w:rPr>
          <w:rFonts w:ascii="Arial Narrow" w:eastAsia="仿宋_GB2312" w:hAnsi="Arial Narrow"/>
          <w:bCs/>
          <w:sz w:val="24"/>
          <w:szCs w:val="24"/>
          <w:lang w:eastAsia="zh-CN"/>
        </w:rPr>
        <w:t>财务报表中</w:t>
      </w:r>
      <w:r>
        <w:rPr>
          <w:rFonts w:ascii="Arial Narrow" w:eastAsia="仿宋_GB2312" w:hAnsi="Arial Narrow" w:hint="eastAsia"/>
          <w:bCs/>
          <w:sz w:val="24"/>
          <w:szCs w:val="24"/>
          <w:lang w:eastAsia="zh-CN"/>
        </w:rPr>
        <w:t>重大</w:t>
      </w:r>
      <w:r w:rsidRPr="007C3A70">
        <w:rPr>
          <w:rFonts w:ascii="Arial Narrow" w:eastAsia="仿宋_GB2312" w:hAnsi="Arial Narrow"/>
          <w:bCs/>
          <w:sz w:val="24"/>
          <w:szCs w:val="24"/>
          <w:lang w:eastAsia="zh-CN"/>
        </w:rPr>
        <w:t>会计估计或准备计提相关的事项</w:t>
      </w:r>
    </w:p>
    <w:p w14:paraId="72FEE098"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37A88130" w14:textId="36FB12D1"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hint="eastAsia"/>
          <w:bCs/>
          <w:sz w:val="24"/>
          <w:szCs w:val="24"/>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17E200B0" w14:textId="2186CEEA" w:rsidR="007E4276" w:rsidRDefault="007C3A70" w:rsidP="007C3A70">
      <w:pPr>
        <w:pStyle w:val="af4"/>
        <w:widowControl w:val="0"/>
        <w:adjustRightInd w:val="0"/>
        <w:snapToGrid w:val="0"/>
        <w:spacing w:beforeLines="50" w:before="163" w:after="0" w:line="300" w:lineRule="auto"/>
        <w:ind w:firstLineChars="200" w:firstLine="480"/>
        <w:jc w:val="both"/>
        <w:rPr>
          <w:rFonts w:ascii="Arial Narrow" w:eastAsia="仿宋_GB2312" w:hAnsi="Arial Narrow"/>
          <w:bCs/>
          <w:sz w:val="24"/>
          <w:szCs w:val="24"/>
          <w:lang w:eastAsia="zh-CN"/>
        </w:rPr>
      </w:pPr>
      <w:r w:rsidRPr="007C3A70">
        <w:rPr>
          <w:rFonts w:ascii="Arial Narrow" w:eastAsia="仿宋_GB2312" w:hAnsi="Arial Narrow"/>
          <w:bCs/>
          <w:sz w:val="24"/>
          <w:szCs w:val="24"/>
          <w:lang w:eastAsia="zh-CN"/>
        </w:rPr>
        <w:lastRenderedPageBreak/>
        <w:t>9</w:t>
      </w:r>
      <w:r>
        <w:rPr>
          <w:rFonts w:ascii="Arial Narrow" w:eastAsia="仿宋_GB2312" w:hAnsi="Arial Narrow" w:hint="eastAsia"/>
          <w:bCs/>
          <w:sz w:val="24"/>
          <w:szCs w:val="24"/>
          <w:lang w:eastAsia="zh-CN"/>
        </w:rPr>
        <w:t>、贵公司期后</w:t>
      </w:r>
      <w:r w:rsidRPr="007C3A70">
        <w:rPr>
          <w:rFonts w:ascii="Arial Narrow" w:eastAsia="仿宋_GB2312" w:hAnsi="Arial Narrow"/>
          <w:bCs/>
          <w:sz w:val="24"/>
          <w:szCs w:val="24"/>
          <w:lang w:eastAsia="zh-CN"/>
        </w:rPr>
        <w:t>已发生</w:t>
      </w:r>
      <w:r>
        <w:rPr>
          <w:rFonts w:ascii="Arial Narrow" w:eastAsia="仿宋_GB2312" w:hAnsi="Arial Narrow" w:hint="eastAsia"/>
          <w:bCs/>
          <w:sz w:val="24"/>
          <w:szCs w:val="24"/>
          <w:lang w:eastAsia="zh-CN"/>
        </w:rPr>
        <w:t>的</w:t>
      </w:r>
      <w:r w:rsidRPr="007C3A70">
        <w:rPr>
          <w:rFonts w:ascii="Arial Narrow" w:eastAsia="仿宋_GB2312" w:hAnsi="Arial Narrow"/>
          <w:bCs/>
          <w:sz w:val="24"/>
          <w:szCs w:val="24"/>
          <w:lang w:eastAsia="zh-CN"/>
        </w:rPr>
        <w:t>与资产可收回性相关的事项</w:t>
      </w:r>
    </w:p>
    <w:p w14:paraId="6F7FFB64" w14:textId="337122A7" w:rsidR="00C72AAB" w:rsidRPr="00C72AAB" w:rsidRDefault="00C72AAB" w:rsidP="00C72AAB">
      <w:pPr>
        <w:pStyle w:val="af4"/>
        <w:adjustRightInd w:val="0"/>
        <w:snapToGrid w:val="0"/>
        <w:spacing w:beforeLines="50" w:before="163" w:line="300" w:lineRule="auto"/>
        <w:ind w:firstLineChars="200" w:firstLine="480"/>
        <w:rPr>
          <w:rFonts w:ascii="Arial Narrow" w:eastAsia="仿宋_GB2312" w:hAnsi="Arial Narrow" w:hint="eastAsia"/>
          <w:bCs/>
          <w:color w:val="FF0000"/>
          <w:sz w:val="24"/>
          <w:szCs w:val="24"/>
          <w:lang w:eastAsia="zh-CN"/>
        </w:rPr>
      </w:pPr>
      <w:r w:rsidRPr="007C3A70">
        <w:rPr>
          <w:rFonts w:ascii="Arial Narrow" w:eastAsia="仿宋_GB2312" w:hAnsi="Arial Narrow" w:hint="eastAsia"/>
          <w:bCs/>
          <w:color w:val="FF0000"/>
          <w:sz w:val="24"/>
          <w:szCs w:val="24"/>
          <w:lang w:eastAsia="zh-CN"/>
        </w:rPr>
        <w:t>【例如：</w:t>
      </w:r>
      <w:r>
        <w:rPr>
          <w:rFonts w:ascii="Arial Narrow" w:eastAsia="仿宋_GB2312" w:hAnsi="Arial Narrow" w:hint="eastAsia"/>
          <w:bCs/>
          <w:color w:val="FF0000"/>
          <w:sz w:val="24"/>
          <w:szCs w:val="24"/>
          <w:lang w:eastAsia="zh-CN"/>
        </w:rPr>
        <w:t>贵公司</w:t>
      </w:r>
      <w:r>
        <w:rPr>
          <w:rFonts w:ascii="Arial Narrow" w:eastAsia="仿宋_GB2312" w:hAnsi="Arial Narrow" w:hint="eastAsia"/>
          <w:bCs/>
          <w:color w:val="FF0000"/>
          <w:sz w:val="24"/>
          <w:szCs w:val="24"/>
          <w:lang w:eastAsia="zh-CN"/>
        </w:rPr>
        <w:t>于</w:t>
      </w:r>
      <w:r>
        <w:rPr>
          <w:rFonts w:ascii="Arial Narrow" w:eastAsia="仿宋_GB2312" w:hAnsi="Arial Narrow" w:hint="eastAsia"/>
          <w:bCs/>
          <w:color w:val="FF0000"/>
          <w:sz w:val="24"/>
          <w:szCs w:val="24"/>
          <w:lang w:eastAsia="zh-CN"/>
        </w:rPr>
        <w:t>2</w:t>
      </w:r>
      <w:r>
        <w:rPr>
          <w:rFonts w:ascii="Arial Narrow" w:eastAsia="仿宋_GB2312" w:hAnsi="Arial Narrow"/>
          <w:bCs/>
          <w:color w:val="FF0000"/>
          <w:sz w:val="24"/>
          <w:szCs w:val="24"/>
          <w:lang w:eastAsia="zh-CN"/>
        </w:rPr>
        <w:t>018</w:t>
      </w:r>
      <w:r>
        <w:rPr>
          <w:rFonts w:ascii="Arial Narrow" w:eastAsia="仿宋_GB2312" w:hAnsi="Arial Narrow" w:hint="eastAsia"/>
          <w:bCs/>
          <w:color w:val="FF0000"/>
          <w:sz w:val="24"/>
          <w:szCs w:val="24"/>
          <w:lang w:eastAsia="zh-CN"/>
        </w:rPr>
        <w:t>年向</w:t>
      </w:r>
      <w:r>
        <w:rPr>
          <w:rFonts w:ascii="Arial Narrow" w:eastAsia="仿宋_GB2312" w:hAnsi="Arial Narrow" w:hint="eastAsia"/>
          <w:bCs/>
          <w:color w:val="FF0000"/>
          <w:sz w:val="24"/>
          <w:szCs w:val="24"/>
          <w:lang w:eastAsia="zh-CN"/>
        </w:rPr>
        <w:t>X</w:t>
      </w:r>
      <w:r>
        <w:rPr>
          <w:rFonts w:ascii="Arial Narrow" w:eastAsia="仿宋_GB2312" w:hAnsi="Arial Narrow" w:hint="eastAsia"/>
          <w:bCs/>
          <w:color w:val="FF0000"/>
          <w:sz w:val="24"/>
          <w:szCs w:val="24"/>
          <w:lang w:eastAsia="zh-CN"/>
        </w:rPr>
        <w:t>公司销售</w:t>
      </w:r>
      <w:r>
        <w:rPr>
          <w:rFonts w:ascii="Arial Narrow" w:eastAsia="仿宋_GB2312" w:hAnsi="Arial Narrow" w:hint="eastAsia"/>
          <w:bCs/>
          <w:color w:val="FF0000"/>
          <w:sz w:val="24"/>
          <w:szCs w:val="24"/>
          <w:lang w:eastAsia="zh-CN"/>
        </w:rPr>
        <w:t>Y</w:t>
      </w:r>
      <w:r>
        <w:rPr>
          <w:rFonts w:ascii="Arial Narrow" w:eastAsia="仿宋_GB2312" w:hAnsi="Arial Narrow" w:hint="eastAsia"/>
          <w:bCs/>
          <w:color w:val="FF0000"/>
          <w:sz w:val="24"/>
          <w:szCs w:val="24"/>
          <w:lang w:eastAsia="zh-CN"/>
        </w:rPr>
        <w:t>产品</w:t>
      </w:r>
      <w:r>
        <w:rPr>
          <w:rFonts w:ascii="Arial Narrow" w:eastAsia="仿宋_GB2312" w:hAnsi="Arial Narrow" w:hint="eastAsia"/>
          <w:bCs/>
          <w:color w:val="FF0000"/>
          <w:sz w:val="24"/>
          <w:szCs w:val="24"/>
          <w:lang w:eastAsia="zh-CN"/>
        </w:rPr>
        <w:t>，</w:t>
      </w:r>
      <w:r>
        <w:rPr>
          <w:rFonts w:ascii="Arial Narrow" w:eastAsia="仿宋_GB2312" w:hAnsi="Arial Narrow" w:hint="eastAsia"/>
          <w:bCs/>
          <w:color w:val="FF0000"/>
          <w:sz w:val="24"/>
          <w:szCs w:val="24"/>
          <w:lang w:eastAsia="zh-CN"/>
        </w:rPr>
        <w:t>形成应收账款约</w:t>
      </w:r>
      <w:r>
        <w:rPr>
          <w:rFonts w:ascii="Arial Narrow" w:eastAsia="仿宋_GB2312" w:hAnsi="Arial Narrow" w:hint="eastAsia"/>
          <w:bCs/>
          <w:color w:val="FF0000"/>
          <w:sz w:val="24"/>
          <w:szCs w:val="24"/>
          <w:lang w:eastAsia="zh-CN"/>
        </w:rPr>
        <w:t>3</w:t>
      </w:r>
      <w:r>
        <w:rPr>
          <w:rFonts w:ascii="Arial Narrow" w:eastAsia="仿宋_GB2312" w:hAnsi="Arial Narrow" w:hint="eastAsia"/>
          <w:bCs/>
          <w:color w:val="FF0000"/>
          <w:sz w:val="24"/>
          <w:szCs w:val="24"/>
          <w:lang w:eastAsia="zh-CN"/>
        </w:rPr>
        <w:t>亿元。</w:t>
      </w:r>
      <w:r>
        <w:rPr>
          <w:rFonts w:ascii="Arial Narrow" w:eastAsia="仿宋_GB2312" w:hAnsi="Arial Narrow" w:hint="eastAsia"/>
          <w:bCs/>
          <w:color w:val="FF0000"/>
          <w:sz w:val="24"/>
          <w:szCs w:val="24"/>
          <w:lang w:eastAsia="zh-CN"/>
        </w:rPr>
        <w:t>此款项于</w:t>
      </w:r>
      <w:r>
        <w:rPr>
          <w:rFonts w:ascii="Arial Narrow" w:eastAsia="仿宋_GB2312" w:hAnsi="Arial Narrow" w:hint="eastAsia"/>
          <w:bCs/>
          <w:color w:val="FF0000"/>
          <w:sz w:val="24"/>
          <w:szCs w:val="24"/>
          <w:lang w:eastAsia="zh-CN"/>
        </w:rPr>
        <w:t>2</w:t>
      </w:r>
      <w:r>
        <w:rPr>
          <w:rFonts w:ascii="Arial Narrow" w:eastAsia="仿宋_GB2312" w:hAnsi="Arial Narrow"/>
          <w:bCs/>
          <w:color w:val="FF0000"/>
          <w:sz w:val="24"/>
          <w:szCs w:val="24"/>
          <w:lang w:eastAsia="zh-CN"/>
        </w:rPr>
        <w:t>019</w:t>
      </w:r>
      <w:r>
        <w:rPr>
          <w:rFonts w:ascii="Arial Narrow" w:eastAsia="仿宋_GB2312" w:hAnsi="Arial Narrow" w:hint="eastAsia"/>
          <w:bCs/>
          <w:color w:val="FF0000"/>
          <w:sz w:val="24"/>
          <w:szCs w:val="24"/>
          <w:lang w:eastAsia="zh-CN"/>
        </w:rPr>
        <w:t>年逾期后，</w:t>
      </w:r>
      <w:r>
        <w:rPr>
          <w:rFonts w:ascii="Arial Narrow" w:eastAsia="仿宋_GB2312" w:hAnsi="Arial Narrow" w:hint="eastAsia"/>
          <w:bCs/>
          <w:color w:val="FF0000"/>
          <w:sz w:val="24"/>
          <w:szCs w:val="24"/>
          <w:lang w:eastAsia="zh-CN"/>
        </w:rPr>
        <w:t>X</w:t>
      </w:r>
      <w:r>
        <w:rPr>
          <w:rFonts w:ascii="Arial Narrow" w:eastAsia="仿宋_GB2312" w:hAnsi="Arial Narrow" w:hint="eastAsia"/>
          <w:bCs/>
          <w:color w:val="FF0000"/>
          <w:sz w:val="24"/>
          <w:szCs w:val="24"/>
          <w:lang w:eastAsia="zh-CN"/>
        </w:rPr>
        <w:t>公司一直未偿还，贵公司已在财务报表中按照单项计提坏账准备</w:t>
      </w:r>
      <w:r>
        <w:rPr>
          <w:rFonts w:ascii="Arial Narrow" w:eastAsia="仿宋_GB2312" w:hAnsi="Arial Narrow" w:hint="eastAsia"/>
          <w:bCs/>
          <w:color w:val="FF0000"/>
          <w:sz w:val="24"/>
          <w:szCs w:val="24"/>
          <w:lang w:eastAsia="zh-CN"/>
        </w:rPr>
        <w:t>2</w:t>
      </w:r>
      <w:r>
        <w:rPr>
          <w:rFonts w:ascii="Arial Narrow" w:eastAsia="仿宋_GB2312" w:hAnsi="Arial Narrow"/>
          <w:bCs/>
          <w:color w:val="FF0000"/>
          <w:sz w:val="24"/>
          <w:szCs w:val="24"/>
          <w:lang w:eastAsia="zh-CN"/>
        </w:rPr>
        <w:t>.6</w:t>
      </w:r>
      <w:r>
        <w:rPr>
          <w:rFonts w:ascii="Arial Narrow" w:eastAsia="仿宋_GB2312" w:hAnsi="Arial Narrow" w:hint="eastAsia"/>
          <w:bCs/>
          <w:color w:val="FF0000"/>
          <w:sz w:val="24"/>
          <w:szCs w:val="24"/>
          <w:lang w:eastAsia="zh-CN"/>
        </w:rPr>
        <w:t>亿元</w:t>
      </w:r>
      <w:r>
        <w:rPr>
          <w:rFonts w:ascii="Arial Narrow" w:eastAsia="仿宋_GB2312" w:hAnsi="Arial Narrow" w:hint="eastAsia"/>
          <w:bCs/>
          <w:color w:val="FF0000"/>
          <w:sz w:val="24"/>
          <w:szCs w:val="24"/>
          <w:lang w:eastAsia="zh-CN"/>
        </w:rPr>
        <w:t>。</w:t>
      </w:r>
      <w:r>
        <w:rPr>
          <w:rFonts w:ascii="Arial Narrow" w:eastAsia="仿宋_GB2312" w:hAnsi="Arial Narrow" w:hint="eastAsia"/>
          <w:bCs/>
          <w:color w:val="FF0000"/>
          <w:sz w:val="24"/>
          <w:szCs w:val="24"/>
          <w:lang w:eastAsia="zh-CN"/>
        </w:rPr>
        <w:t>据我们了解，</w:t>
      </w:r>
      <w:r>
        <w:rPr>
          <w:rFonts w:ascii="Arial Narrow" w:eastAsia="仿宋_GB2312" w:hAnsi="Arial Narrow" w:hint="eastAsia"/>
          <w:bCs/>
          <w:color w:val="FF0000"/>
          <w:sz w:val="24"/>
          <w:szCs w:val="24"/>
          <w:lang w:eastAsia="zh-CN"/>
        </w:rPr>
        <w:t>Z</w:t>
      </w:r>
      <w:r>
        <w:rPr>
          <w:rFonts w:ascii="Arial Narrow" w:eastAsia="仿宋_GB2312" w:hAnsi="Arial Narrow" w:hint="eastAsia"/>
          <w:bCs/>
          <w:color w:val="FF0000"/>
          <w:sz w:val="24"/>
          <w:szCs w:val="24"/>
          <w:lang w:eastAsia="zh-CN"/>
        </w:rPr>
        <w:t>公司于期后代</w:t>
      </w:r>
      <w:r>
        <w:rPr>
          <w:rFonts w:ascii="Arial Narrow" w:eastAsia="仿宋_GB2312" w:hAnsi="Arial Narrow" w:hint="eastAsia"/>
          <w:bCs/>
          <w:color w:val="FF0000"/>
          <w:sz w:val="24"/>
          <w:szCs w:val="24"/>
          <w:lang w:eastAsia="zh-CN"/>
        </w:rPr>
        <w:t>X</w:t>
      </w:r>
      <w:r>
        <w:rPr>
          <w:rFonts w:ascii="Arial Narrow" w:eastAsia="仿宋_GB2312" w:hAnsi="Arial Narrow" w:hint="eastAsia"/>
          <w:bCs/>
          <w:color w:val="FF0000"/>
          <w:sz w:val="24"/>
          <w:szCs w:val="24"/>
          <w:lang w:eastAsia="zh-CN"/>
        </w:rPr>
        <w:t>公司偿还上述款项。请您说明您了解到的</w:t>
      </w:r>
      <w:r>
        <w:rPr>
          <w:rFonts w:ascii="Arial Narrow" w:eastAsia="仿宋_GB2312" w:hAnsi="Arial Narrow" w:hint="eastAsia"/>
          <w:bCs/>
          <w:color w:val="FF0000"/>
          <w:sz w:val="24"/>
          <w:szCs w:val="24"/>
          <w:lang w:eastAsia="zh-CN"/>
        </w:rPr>
        <w:t>Z</w:t>
      </w:r>
      <w:r>
        <w:rPr>
          <w:rFonts w:ascii="Arial Narrow" w:eastAsia="仿宋_GB2312" w:hAnsi="Arial Narrow" w:hint="eastAsia"/>
          <w:bCs/>
          <w:color w:val="FF0000"/>
          <w:sz w:val="24"/>
          <w:szCs w:val="24"/>
          <w:lang w:eastAsia="zh-CN"/>
        </w:rPr>
        <w:t>公司代偿债务的原因和资金来源情况</w:t>
      </w:r>
      <w:r>
        <w:rPr>
          <w:rFonts w:ascii="Arial Narrow" w:eastAsia="仿宋_GB2312" w:hAnsi="Arial Narrow" w:hint="eastAsia"/>
          <w:bCs/>
          <w:color w:val="FF0000"/>
          <w:sz w:val="24"/>
          <w:szCs w:val="24"/>
          <w:lang w:eastAsia="zh-CN"/>
        </w:rPr>
        <w:t>。</w:t>
      </w:r>
      <w:r w:rsidRPr="007C3A70">
        <w:rPr>
          <w:rFonts w:ascii="Arial Narrow" w:eastAsia="仿宋_GB2312" w:hAnsi="Arial Narrow" w:hint="eastAsia"/>
          <w:bCs/>
          <w:color w:val="FF0000"/>
          <w:sz w:val="24"/>
          <w:szCs w:val="24"/>
          <w:lang w:eastAsia="zh-CN"/>
        </w:rPr>
        <w:t>】</w:t>
      </w:r>
    </w:p>
    <w:p w14:paraId="7602E45A" w14:textId="77777777" w:rsid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sz w:val="24"/>
          <w:szCs w:val="24"/>
          <w:lang w:eastAsia="zh-CN"/>
        </w:rPr>
      </w:pPr>
      <w:r>
        <w:rPr>
          <w:rFonts w:ascii="Arial Narrow" w:eastAsia="仿宋_GB2312" w:hAnsi="Arial Narrow" w:hint="eastAsia"/>
          <w:bCs/>
          <w:sz w:val="24"/>
          <w:szCs w:val="24"/>
          <w:lang w:eastAsia="zh-CN"/>
        </w:rPr>
        <w:t>受访对象答复：</w:t>
      </w:r>
    </w:p>
    <w:p w14:paraId="1EEC684C" w14:textId="67FF35C5" w:rsidR="007C3A70" w:rsidRDefault="007C3A70" w:rsidP="007C3A70">
      <w:pPr>
        <w:pStyle w:val="af4"/>
        <w:widowControl w:val="0"/>
        <w:adjustRightInd w:val="0"/>
        <w:snapToGrid w:val="0"/>
        <w:spacing w:beforeLines="50" w:before="163" w:after="0" w:line="300" w:lineRule="auto"/>
        <w:ind w:firstLineChars="200" w:firstLine="480"/>
        <w:jc w:val="both"/>
        <w:rPr>
          <w:rFonts w:ascii="Arial Narrow" w:eastAsia="仿宋_GB2312" w:hAnsi="Arial Narrow"/>
          <w:bCs/>
          <w:sz w:val="24"/>
          <w:szCs w:val="24"/>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709CE9C5" w14:textId="4FB23851" w:rsidR="007C3A70" w:rsidRPr="007C3A70" w:rsidRDefault="007C3A70" w:rsidP="007C3A70">
      <w:pPr>
        <w:pStyle w:val="af4"/>
        <w:widowControl w:val="0"/>
        <w:adjustRightInd w:val="0"/>
        <w:snapToGrid w:val="0"/>
        <w:spacing w:beforeLines="50" w:before="163" w:after="0" w:line="300" w:lineRule="auto"/>
        <w:ind w:firstLineChars="200" w:firstLine="480"/>
        <w:jc w:val="both"/>
        <w:rPr>
          <w:rFonts w:ascii="Arial Narrow" w:eastAsia="仿宋_GB2312" w:hAnsi="Arial Narrow"/>
          <w:bCs/>
          <w:color w:val="FF0000"/>
          <w:sz w:val="24"/>
          <w:szCs w:val="24"/>
          <w:lang w:eastAsia="zh-CN"/>
        </w:rPr>
      </w:pPr>
      <w:r w:rsidRPr="007C3A70">
        <w:rPr>
          <w:rFonts w:ascii="Arial Narrow" w:eastAsia="仿宋_GB2312" w:hAnsi="Arial Narrow" w:hint="eastAsia"/>
          <w:bCs/>
          <w:color w:val="FF0000"/>
          <w:sz w:val="24"/>
          <w:szCs w:val="24"/>
          <w:lang w:eastAsia="zh-CN"/>
        </w:rPr>
        <w:t>1</w:t>
      </w:r>
      <w:r w:rsidRPr="007C3A70">
        <w:rPr>
          <w:rFonts w:ascii="Arial Narrow" w:eastAsia="仿宋_GB2312" w:hAnsi="Arial Narrow"/>
          <w:bCs/>
          <w:color w:val="FF0000"/>
          <w:sz w:val="24"/>
          <w:szCs w:val="24"/>
          <w:lang w:eastAsia="zh-CN"/>
        </w:rPr>
        <w:t>0</w:t>
      </w:r>
      <w:r w:rsidRPr="007C3A70">
        <w:rPr>
          <w:rFonts w:ascii="Arial Narrow" w:eastAsia="仿宋_GB2312" w:hAnsi="Arial Narrow" w:hint="eastAsia"/>
          <w:bCs/>
          <w:color w:val="FF0000"/>
          <w:sz w:val="24"/>
          <w:szCs w:val="24"/>
          <w:lang w:eastAsia="zh-CN"/>
        </w:rPr>
        <w:t>、其他应询问的事项</w:t>
      </w:r>
    </w:p>
    <w:p w14:paraId="64FB7AAF" w14:textId="77777777" w:rsidR="007C3A70" w:rsidRPr="007C3A70" w:rsidRDefault="007C3A70" w:rsidP="007C3A70">
      <w:pPr>
        <w:pStyle w:val="af4"/>
        <w:adjustRightInd w:val="0"/>
        <w:snapToGrid w:val="0"/>
        <w:spacing w:beforeLines="50" w:before="163" w:line="300" w:lineRule="auto"/>
        <w:ind w:firstLineChars="200" w:firstLine="480"/>
        <w:rPr>
          <w:rFonts w:ascii="Arial Narrow" w:eastAsia="仿宋_GB2312" w:hAnsi="Arial Narrow"/>
          <w:bCs/>
          <w:color w:val="FF0000"/>
          <w:sz w:val="24"/>
          <w:szCs w:val="24"/>
          <w:lang w:eastAsia="zh-CN"/>
        </w:rPr>
      </w:pPr>
      <w:r w:rsidRPr="007C3A70">
        <w:rPr>
          <w:rFonts w:ascii="Arial Narrow" w:eastAsia="仿宋_GB2312" w:hAnsi="Arial Narrow" w:hint="eastAsia"/>
          <w:bCs/>
          <w:color w:val="FF0000"/>
          <w:sz w:val="24"/>
          <w:szCs w:val="24"/>
          <w:lang w:eastAsia="zh-CN"/>
        </w:rPr>
        <w:t>受访对象答复：</w:t>
      </w:r>
    </w:p>
    <w:p w14:paraId="0736868A" w14:textId="1E9E6989" w:rsidR="007C3A70" w:rsidRPr="007C3A70" w:rsidRDefault="007C3A70" w:rsidP="007C3A70">
      <w:pPr>
        <w:pStyle w:val="af4"/>
        <w:widowControl w:val="0"/>
        <w:adjustRightInd w:val="0"/>
        <w:snapToGrid w:val="0"/>
        <w:spacing w:beforeLines="50" w:before="163" w:after="0" w:line="300" w:lineRule="auto"/>
        <w:ind w:firstLineChars="200" w:firstLine="480"/>
        <w:jc w:val="both"/>
        <w:rPr>
          <w:rFonts w:ascii="Arial Narrow" w:eastAsia="仿宋_GB2312" w:hAnsi="Arial Narrow" w:hint="eastAsia"/>
          <w:bCs/>
          <w:sz w:val="24"/>
          <w:szCs w:val="24"/>
          <w:lang w:eastAsia="zh-CN"/>
        </w:rPr>
      </w:pPr>
      <w:r>
        <w:rPr>
          <w:rFonts w:ascii="Arial Narrow" w:eastAsia="仿宋_GB2312" w:hAnsi="Arial Narrow" w:hint="eastAsia"/>
          <w:bCs/>
          <w:sz w:val="24"/>
          <w:szCs w:val="24"/>
          <w:u w:val="single"/>
          <w:lang w:eastAsia="zh-CN"/>
        </w:rPr>
        <w:t xml:space="preserve"> </w:t>
      </w:r>
      <w:r>
        <w:rPr>
          <w:rFonts w:ascii="Arial Narrow" w:eastAsia="仿宋_GB2312" w:hAnsi="Arial Narrow"/>
          <w:bCs/>
          <w:sz w:val="24"/>
          <w:szCs w:val="24"/>
          <w:u w:val="single"/>
          <w:lang w:eastAsia="zh-CN"/>
        </w:rPr>
        <w:t xml:space="preserve">                                                             </w:t>
      </w:r>
    </w:p>
    <w:p w14:paraId="2B29DDE0" w14:textId="493F6FA0" w:rsidR="002B2C43" w:rsidRDefault="007E4276" w:rsidP="00DD5730">
      <w:pPr>
        <w:pStyle w:val="af4"/>
        <w:widowControl w:val="0"/>
        <w:adjustRightInd w:val="0"/>
        <w:snapToGrid w:val="0"/>
        <w:spacing w:beforeLines="50" w:before="163" w:after="0" w:line="300" w:lineRule="auto"/>
        <w:ind w:firstLineChars="200" w:firstLine="482"/>
        <w:jc w:val="both"/>
        <w:rPr>
          <w:rFonts w:ascii="Arial Narrow" w:eastAsia="仿宋_GB2312" w:hAnsi="Arial Narrow"/>
          <w:b/>
          <w:sz w:val="24"/>
          <w:szCs w:val="24"/>
          <w:lang w:eastAsia="zh-CN"/>
        </w:rPr>
      </w:pPr>
      <w:r>
        <w:rPr>
          <w:rFonts w:ascii="Arial Narrow" w:eastAsia="仿宋_GB2312" w:hAnsi="Arial Narrow" w:hint="eastAsia"/>
          <w:b/>
          <w:sz w:val="24"/>
          <w:szCs w:val="24"/>
          <w:lang w:eastAsia="zh-CN"/>
        </w:rPr>
        <w:t>三、贵公司就期后事项已经提供的相关证据</w:t>
      </w:r>
    </w:p>
    <w:p w14:paraId="2B29DDE1" w14:textId="33A03C93" w:rsidR="007A0F2D" w:rsidRPr="007C3A70" w:rsidRDefault="007E4276" w:rsidP="001552F0">
      <w:pPr>
        <w:pStyle w:val="af4"/>
        <w:widowControl w:val="0"/>
        <w:adjustRightInd w:val="0"/>
        <w:snapToGrid w:val="0"/>
        <w:spacing w:beforeLines="50" w:before="163" w:after="0" w:line="300" w:lineRule="auto"/>
        <w:ind w:firstLineChars="200" w:firstLine="480"/>
        <w:jc w:val="both"/>
        <w:rPr>
          <w:rFonts w:ascii="Arial Narrow" w:eastAsia="仿宋_GB2312" w:hAnsi="Arial Narrow"/>
          <w:color w:val="FF0000"/>
          <w:sz w:val="24"/>
          <w:szCs w:val="24"/>
          <w:lang w:eastAsia="zh-CN"/>
        </w:rPr>
      </w:pPr>
      <w:r w:rsidRPr="007C3A70">
        <w:rPr>
          <w:rFonts w:ascii="Arial Narrow" w:eastAsia="仿宋_GB2312" w:hAnsi="Arial Narrow" w:hint="eastAsia"/>
          <w:color w:val="FF0000"/>
          <w:sz w:val="24"/>
          <w:szCs w:val="24"/>
          <w:lang w:eastAsia="zh-CN"/>
        </w:rPr>
        <w:t>1</w:t>
      </w:r>
      <w:r w:rsidRPr="007C3A70">
        <w:rPr>
          <w:rFonts w:ascii="Arial Narrow" w:eastAsia="仿宋_GB2312" w:hAnsi="Arial Narrow" w:hint="eastAsia"/>
          <w:color w:val="FF0000"/>
          <w:sz w:val="24"/>
          <w:szCs w:val="24"/>
          <w:lang w:eastAsia="zh-CN"/>
        </w:rPr>
        <w:t>、</w:t>
      </w:r>
      <w:r w:rsidRPr="007C3A70">
        <w:rPr>
          <w:rFonts w:ascii="Arial Narrow" w:eastAsia="仿宋_GB2312" w:hAnsi="Arial Narrow" w:hint="eastAsia"/>
          <w:color w:val="FF0000"/>
          <w:sz w:val="24"/>
          <w:szCs w:val="24"/>
          <w:lang w:eastAsia="zh-CN"/>
        </w:rPr>
        <w:t>2</w:t>
      </w:r>
      <w:r w:rsidRPr="007C3A70">
        <w:rPr>
          <w:rFonts w:ascii="Arial Narrow" w:eastAsia="仿宋_GB2312" w:hAnsi="Arial Narrow"/>
          <w:color w:val="FF0000"/>
          <w:sz w:val="24"/>
          <w:szCs w:val="24"/>
          <w:lang w:eastAsia="zh-CN"/>
        </w:rPr>
        <w:t>02</w:t>
      </w:r>
      <w:r w:rsidRPr="007C3A70">
        <w:rPr>
          <w:rFonts w:ascii="Arial Narrow" w:eastAsia="仿宋_GB2312" w:hAnsi="Arial Narrow" w:hint="eastAsia"/>
          <w:color w:val="FF0000"/>
          <w:sz w:val="24"/>
          <w:szCs w:val="24"/>
          <w:lang w:eastAsia="zh-CN"/>
        </w:rPr>
        <w:t>X</w:t>
      </w:r>
      <w:r w:rsidRPr="007C3A70">
        <w:rPr>
          <w:rFonts w:ascii="Arial Narrow" w:eastAsia="仿宋_GB2312" w:hAnsi="Arial Narrow" w:hint="eastAsia"/>
          <w:color w:val="FF0000"/>
          <w:sz w:val="24"/>
          <w:szCs w:val="24"/>
          <w:lang w:eastAsia="zh-CN"/>
        </w:rPr>
        <w:t>年</w:t>
      </w:r>
      <w:r w:rsidRPr="007C3A70">
        <w:rPr>
          <w:rFonts w:ascii="Arial Narrow" w:eastAsia="仿宋_GB2312" w:hAnsi="Arial Narrow" w:hint="eastAsia"/>
          <w:color w:val="FF0000"/>
          <w:sz w:val="24"/>
          <w:szCs w:val="24"/>
          <w:lang w:eastAsia="zh-CN"/>
        </w:rPr>
        <w:t>1</w:t>
      </w:r>
      <w:r w:rsidRPr="007C3A70">
        <w:rPr>
          <w:rFonts w:ascii="Arial Narrow" w:eastAsia="仿宋_GB2312" w:hAnsi="Arial Narrow"/>
          <w:color w:val="FF0000"/>
          <w:sz w:val="24"/>
          <w:szCs w:val="24"/>
          <w:lang w:eastAsia="zh-CN"/>
        </w:rPr>
        <w:t>-3</w:t>
      </w:r>
      <w:r w:rsidRPr="007C3A70">
        <w:rPr>
          <w:rFonts w:ascii="Arial Narrow" w:eastAsia="仿宋_GB2312" w:hAnsi="Arial Narrow" w:hint="eastAsia"/>
          <w:color w:val="FF0000"/>
          <w:sz w:val="24"/>
          <w:szCs w:val="24"/>
          <w:lang w:eastAsia="zh-CN"/>
        </w:rPr>
        <w:t>月的未审财务报表、科目余额表、总账、分户账及银行日记账</w:t>
      </w:r>
      <w:r w:rsidR="007D5AD1" w:rsidRPr="007C3A70">
        <w:rPr>
          <w:rFonts w:ascii="Arial Narrow" w:eastAsia="仿宋_GB2312" w:hAnsi="Arial Narrow" w:hint="eastAsia"/>
          <w:color w:val="FF0000"/>
          <w:sz w:val="24"/>
          <w:szCs w:val="24"/>
          <w:lang w:eastAsia="zh-CN"/>
        </w:rPr>
        <w:t>。</w:t>
      </w:r>
    </w:p>
    <w:p w14:paraId="3BD8C57E" w14:textId="5BCDFE25" w:rsidR="007E4276" w:rsidRPr="007C3A70" w:rsidRDefault="007E4276" w:rsidP="001552F0">
      <w:pPr>
        <w:pStyle w:val="af4"/>
        <w:widowControl w:val="0"/>
        <w:adjustRightInd w:val="0"/>
        <w:snapToGrid w:val="0"/>
        <w:spacing w:beforeLines="50" w:before="163" w:after="0" w:line="300" w:lineRule="auto"/>
        <w:ind w:firstLineChars="200" w:firstLine="480"/>
        <w:jc w:val="both"/>
        <w:rPr>
          <w:rFonts w:ascii="Arial Narrow" w:eastAsia="仿宋_GB2312" w:hAnsi="Arial Narrow"/>
          <w:color w:val="FF0000"/>
          <w:sz w:val="24"/>
          <w:szCs w:val="24"/>
          <w:lang w:eastAsia="zh-CN"/>
        </w:rPr>
      </w:pPr>
      <w:r w:rsidRPr="007C3A70">
        <w:rPr>
          <w:rFonts w:ascii="Arial Narrow" w:eastAsia="仿宋_GB2312" w:hAnsi="Arial Narrow"/>
          <w:color w:val="FF0000"/>
          <w:sz w:val="24"/>
          <w:szCs w:val="24"/>
          <w:lang w:eastAsia="zh-CN"/>
        </w:rPr>
        <w:t>2</w:t>
      </w:r>
      <w:r w:rsidRPr="007C3A70">
        <w:rPr>
          <w:rFonts w:ascii="Arial Narrow" w:eastAsia="仿宋_GB2312" w:hAnsi="Arial Narrow" w:hint="eastAsia"/>
          <w:color w:val="FF0000"/>
          <w:sz w:val="24"/>
          <w:szCs w:val="24"/>
          <w:lang w:eastAsia="zh-CN"/>
        </w:rPr>
        <w:t>、</w:t>
      </w:r>
      <w:r w:rsidRPr="007C3A70">
        <w:rPr>
          <w:rFonts w:ascii="Arial Narrow" w:eastAsia="仿宋_GB2312" w:hAnsi="Arial Narrow" w:hint="eastAsia"/>
          <w:color w:val="FF0000"/>
          <w:sz w:val="24"/>
          <w:szCs w:val="24"/>
          <w:lang w:eastAsia="zh-CN"/>
        </w:rPr>
        <w:t>2</w:t>
      </w:r>
      <w:r w:rsidRPr="007C3A70">
        <w:rPr>
          <w:rFonts w:ascii="Arial Narrow" w:eastAsia="仿宋_GB2312" w:hAnsi="Arial Narrow"/>
          <w:color w:val="FF0000"/>
          <w:sz w:val="24"/>
          <w:szCs w:val="24"/>
          <w:lang w:eastAsia="zh-CN"/>
        </w:rPr>
        <w:t>02</w:t>
      </w:r>
      <w:r w:rsidRPr="007C3A70">
        <w:rPr>
          <w:rFonts w:ascii="Arial Narrow" w:eastAsia="仿宋_GB2312" w:hAnsi="Arial Narrow" w:hint="eastAsia"/>
          <w:color w:val="FF0000"/>
          <w:sz w:val="24"/>
          <w:szCs w:val="24"/>
          <w:lang w:eastAsia="zh-CN"/>
        </w:rPr>
        <w:t>X</w:t>
      </w:r>
      <w:r w:rsidRPr="007C3A70">
        <w:rPr>
          <w:rFonts w:ascii="Arial Narrow" w:eastAsia="仿宋_GB2312" w:hAnsi="Arial Narrow" w:hint="eastAsia"/>
          <w:color w:val="FF0000"/>
          <w:sz w:val="24"/>
          <w:szCs w:val="24"/>
          <w:lang w:eastAsia="zh-CN"/>
        </w:rPr>
        <w:t>年</w:t>
      </w:r>
      <w:r w:rsidRPr="007C3A70">
        <w:rPr>
          <w:rFonts w:ascii="Arial Narrow" w:eastAsia="仿宋_GB2312" w:hAnsi="Arial Narrow" w:hint="eastAsia"/>
          <w:color w:val="FF0000"/>
          <w:sz w:val="24"/>
          <w:szCs w:val="24"/>
          <w:lang w:eastAsia="zh-CN"/>
        </w:rPr>
        <w:t>1</w:t>
      </w:r>
      <w:r w:rsidRPr="007C3A70">
        <w:rPr>
          <w:rFonts w:ascii="Arial Narrow" w:eastAsia="仿宋_GB2312" w:hAnsi="Arial Narrow"/>
          <w:color w:val="FF0000"/>
          <w:sz w:val="24"/>
          <w:szCs w:val="24"/>
          <w:lang w:eastAsia="zh-CN"/>
        </w:rPr>
        <w:t>-3</w:t>
      </w:r>
      <w:r w:rsidRPr="007C3A70">
        <w:rPr>
          <w:rFonts w:ascii="Arial Narrow" w:eastAsia="仿宋_GB2312" w:hAnsi="Arial Narrow" w:hint="eastAsia"/>
          <w:color w:val="FF0000"/>
          <w:sz w:val="24"/>
          <w:szCs w:val="24"/>
          <w:lang w:eastAsia="zh-CN"/>
        </w:rPr>
        <w:t>月的</w:t>
      </w:r>
      <w:r w:rsidRPr="007C3A70">
        <w:rPr>
          <w:rFonts w:ascii="Arial Narrow" w:eastAsia="仿宋_GB2312" w:hAnsi="Arial Narrow" w:hint="eastAsia"/>
          <w:color w:val="FF0000"/>
          <w:sz w:val="24"/>
          <w:szCs w:val="24"/>
          <w:lang w:eastAsia="zh-CN"/>
        </w:rPr>
        <w:t>股东会、董事会、监事会会议记录。</w:t>
      </w:r>
    </w:p>
    <w:p w14:paraId="59260262" w14:textId="1D88D0F8" w:rsidR="007E4276" w:rsidRPr="007C3A70" w:rsidRDefault="007E4276" w:rsidP="001552F0">
      <w:pPr>
        <w:pStyle w:val="af4"/>
        <w:widowControl w:val="0"/>
        <w:adjustRightInd w:val="0"/>
        <w:snapToGrid w:val="0"/>
        <w:spacing w:beforeLines="50" w:before="163" w:after="0" w:line="300" w:lineRule="auto"/>
        <w:ind w:firstLineChars="200" w:firstLine="480"/>
        <w:jc w:val="both"/>
        <w:rPr>
          <w:rFonts w:ascii="Arial Narrow" w:eastAsia="仿宋_GB2312" w:hAnsi="Arial Narrow"/>
          <w:color w:val="FF0000"/>
          <w:sz w:val="24"/>
          <w:szCs w:val="24"/>
          <w:lang w:eastAsia="zh-CN"/>
        </w:rPr>
      </w:pPr>
      <w:r w:rsidRPr="007C3A70">
        <w:rPr>
          <w:rFonts w:ascii="Arial Narrow" w:eastAsia="仿宋_GB2312" w:hAnsi="Arial Narrow" w:hint="eastAsia"/>
          <w:color w:val="FF0000"/>
          <w:sz w:val="24"/>
          <w:szCs w:val="24"/>
          <w:lang w:eastAsia="zh-CN"/>
        </w:rPr>
        <w:t>3</w:t>
      </w:r>
      <w:r w:rsidRPr="007C3A70">
        <w:rPr>
          <w:rFonts w:ascii="Arial Narrow" w:eastAsia="仿宋_GB2312" w:hAnsi="Arial Narrow" w:hint="eastAsia"/>
          <w:color w:val="FF0000"/>
          <w:sz w:val="24"/>
          <w:szCs w:val="24"/>
          <w:lang w:eastAsia="zh-CN"/>
        </w:rPr>
        <w:t>、</w:t>
      </w:r>
      <w:r w:rsidRPr="007C3A70">
        <w:rPr>
          <w:rFonts w:ascii="Arial Narrow" w:eastAsia="仿宋_GB2312" w:hAnsi="Arial Narrow" w:hint="eastAsia"/>
          <w:color w:val="FF0000"/>
          <w:sz w:val="24"/>
          <w:szCs w:val="24"/>
          <w:lang w:eastAsia="zh-CN"/>
        </w:rPr>
        <w:t>2</w:t>
      </w:r>
      <w:r w:rsidRPr="007C3A70">
        <w:rPr>
          <w:rFonts w:ascii="Arial Narrow" w:eastAsia="仿宋_GB2312" w:hAnsi="Arial Narrow"/>
          <w:color w:val="FF0000"/>
          <w:sz w:val="24"/>
          <w:szCs w:val="24"/>
          <w:lang w:eastAsia="zh-CN"/>
        </w:rPr>
        <w:t>02</w:t>
      </w:r>
      <w:r w:rsidRPr="007C3A70">
        <w:rPr>
          <w:rFonts w:ascii="Arial Narrow" w:eastAsia="仿宋_GB2312" w:hAnsi="Arial Narrow" w:hint="eastAsia"/>
          <w:color w:val="FF0000"/>
          <w:sz w:val="24"/>
          <w:szCs w:val="24"/>
          <w:lang w:eastAsia="zh-CN"/>
        </w:rPr>
        <w:t>X</w:t>
      </w:r>
      <w:r w:rsidRPr="007C3A70">
        <w:rPr>
          <w:rFonts w:ascii="Arial Narrow" w:eastAsia="仿宋_GB2312" w:hAnsi="Arial Narrow" w:hint="eastAsia"/>
          <w:color w:val="FF0000"/>
          <w:sz w:val="24"/>
          <w:szCs w:val="24"/>
          <w:lang w:eastAsia="zh-CN"/>
        </w:rPr>
        <w:t>年</w:t>
      </w:r>
      <w:r w:rsidRPr="007C3A70">
        <w:rPr>
          <w:rFonts w:ascii="Arial Narrow" w:eastAsia="仿宋_GB2312" w:hAnsi="Arial Narrow" w:hint="eastAsia"/>
          <w:color w:val="FF0000"/>
          <w:sz w:val="24"/>
          <w:szCs w:val="24"/>
          <w:lang w:eastAsia="zh-CN"/>
        </w:rPr>
        <w:t>1</w:t>
      </w:r>
      <w:r w:rsidRPr="007C3A70">
        <w:rPr>
          <w:rFonts w:ascii="Arial Narrow" w:eastAsia="仿宋_GB2312" w:hAnsi="Arial Narrow"/>
          <w:color w:val="FF0000"/>
          <w:sz w:val="24"/>
          <w:szCs w:val="24"/>
          <w:lang w:eastAsia="zh-CN"/>
        </w:rPr>
        <w:t>-3</w:t>
      </w:r>
      <w:r w:rsidRPr="007C3A70">
        <w:rPr>
          <w:rFonts w:ascii="Arial Narrow" w:eastAsia="仿宋_GB2312" w:hAnsi="Arial Narrow" w:hint="eastAsia"/>
          <w:color w:val="FF0000"/>
          <w:sz w:val="24"/>
          <w:szCs w:val="24"/>
          <w:lang w:eastAsia="zh-CN"/>
        </w:rPr>
        <w:t>月的</w:t>
      </w:r>
      <w:r w:rsidRPr="007C3A70">
        <w:rPr>
          <w:rFonts w:ascii="Arial Narrow" w:eastAsia="仿宋_GB2312" w:hAnsi="Arial Narrow" w:hint="eastAsia"/>
          <w:color w:val="FF0000"/>
          <w:sz w:val="24"/>
          <w:szCs w:val="24"/>
          <w:lang w:eastAsia="zh-CN"/>
        </w:rPr>
        <w:t>总部公章使用登记簿。</w:t>
      </w:r>
    </w:p>
    <w:p w14:paraId="7DE34720" w14:textId="5E3AF411" w:rsidR="007C3A70" w:rsidRDefault="007E4276" w:rsidP="001552F0">
      <w:pPr>
        <w:pStyle w:val="af4"/>
        <w:widowControl w:val="0"/>
        <w:adjustRightInd w:val="0"/>
        <w:snapToGrid w:val="0"/>
        <w:spacing w:beforeLines="50" w:before="163" w:after="0" w:line="300" w:lineRule="auto"/>
        <w:ind w:firstLineChars="200" w:firstLine="480"/>
        <w:jc w:val="both"/>
        <w:rPr>
          <w:rFonts w:ascii="Arial Narrow" w:eastAsia="仿宋_GB2312" w:hAnsi="Arial Narrow"/>
          <w:color w:val="FF0000"/>
          <w:sz w:val="24"/>
          <w:szCs w:val="24"/>
          <w:lang w:eastAsia="zh-CN"/>
        </w:rPr>
      </w:pPr>
      <w:r w:rsidRPr="007C3A70">
        <w:rPr>
          <w:rFonts w:ascii="Arial Narrow" w:eastAsia="仿宋_GB2312" w:hAnsi="Arial Narrow" w:hint="eastAsia"/>
          <w:color w:val="FF0000"/>
          <w:sz w:val="24"/>
          <w:szCs w:val="24"/>
          <w:lang w:eastAsia="zh-CN"/>
        </w:rPr>
        <w:t>4</w:t>
      </w:r>
      <w:r w:rsidRPr="007C3A70">
        <w:rPr>
          <w:rFonts w:ascii="Arial Narrow" w:eastAsia="仿宋_GB2312" w:hAnsi="Arial Narrow" w:hint="eastAsia"/>
          <w:color w:val="FF0000"/>
          <w:sz w:val="24"/>
          <w:szCs w:val="24"/>
          <w:lang w:eastAsia="zh-CN"/>
        </w:rPr>
        <w:t>、</w:t>
      </w:r>
      <w:r w:rsidR="007C3A70">
        <w:rPr>
          <w:rFonts w:ascii="Arial Narrow" w:eastAsia="仿宋_GB2312" w:hAnsi="Arial Narrow" w:hint="eastAsia"/>
          <w:color w:val="FF0000"/>
          <w:sz w:val="24"/>
          <w:szCs w:val="24"/>
          <w:lang w:eastAsia="zh-CN"/>
        </w:rPr>
        <w:t>贵公司与</w:t>
      </w:r>
      <w:r w:rsidR="007C3A70">
        <w:rPr>
          <w:rFonts w:ascii="Arial Narrow" w:eastAsia="仿宋_GB2312" w:hAnsi="Arial Narrow" w:hint="eastAsia"/>
          <w:color w:val="FF0000"/>
          <w:sz w:val="24"/>
          <w:szCs w:val="24"/>
          <w:lang w:eastAsia="zh-CN"/>
        </w:rPr>
        <w:t>D</w:t>
      </w:r>
      <w:r w:rsidR="007C3A70">
        <w:rPr>
          <w:rFonts w:ascii="Arial Narrow" w:eastAsia="仿宋_GB2312" w:hAnsi="Arial Narrow" w:hint="eastAsia"/>
          <w:color w:val="FF0000"/>
          <w:sz w:val="24"/>
          <w:szCs w:val="24"/>
          <w:lang w:eastAsia="zh-CN"/>
        </w:rPr>
        <w:t>公司的期后和解协议。</w:t>
      </w:r>
    </w:p>
    <w:p w14:paraId="4839A6FB" w14:textId="3246C1E2" w:rsidR="007E4276" w:rsidRDefault="007C3A70" w:rsidP="001552F0">
      <w:pPr>
        <w:pStyle w:val="af4"/>
        <w:widowControl w:val="0"/>
        <w:adjustRightInd w:val="0"/>
        <w:snapToGrid w:val="0"/>
        <w:spacing w:beforeLines="50" w:before="163" w:after="0" w:line="300" w:lineRule="auto"/>
        <w:ind w:firstLineChars="200" w:firstLine="480"/>
        <w:jc w:val="both"/>
        <w:rPr>
          <w:rFonts w:ascii="Arial Narrow" w:eastAsia="仿宋_GB2312" w:hAnsi="Arial Narrow"/>
          <w:color w:val="FF0000"/>
          <w:sz w:val="24"/>
          <w:szCs w:val="24"/>
          <w:lang w:eastAsia="zh-CN"/>
        </w:rPr>
      </w:pPr>
      <w:r>
        <w:rPr>
          <w:rFonts w:ascii="Arial Narrow" w:eastAsia="仿宋_GB2312" w:hAnsi="Arial Narrow"/>
          <w:color w:val="FF0000"/>
          <w:sz w:val="24"/>
          <w:szCs w:val="24"/>
          <w:lang w:eastAsia="zh-CN"/>
        </w:rPr>
        <w:t>5</w:t>
      </w:r>
      <w:r>
        <w:rPr>
          <w:rFonts w:ascii="Arial Narrow" w:eastAsia="仿宋_GB2312" w:hAnsi="Arial Narrow" w:hint="eastAsia"/>
          <w:color w:val="FF0000"/>
          <w:sz w:val="24"/>
          <w:szCs w:val="24"/>
          <w:lang w:eastAsia="zh-CN"/>
        </w:rPr>
        <w:t>、贵公司</w:t>
      </w:r>
      <w:r>
        <w:rPr>
          <w:rFonts w:ascii="Arial Narrow" w:eastAsia="仿宋_GB2312" w:hAnsi="Arial Narrow" w:hint="eastAsia"/>
          <w:color w:val="FF0000"/>
          <w:sz w:val="24"/>
          <w:szCs w:val="24"/>
          <w:lang w:eastAsia="zh-CN"/>
        </w:rPr>
        <w:t>2</w:t>
      </w:r>
      <w:r>
        <w:rPr>
          <w:rFonts w:ascii="Arial Narrow" w:eastAsia="仿宋_GB2312" w:hAnsi="Arial Narrow"/>
          <w:color w:val="FF0000"/>
          <w:sz w:val="24"/>
          <w:szCs w:val="24"/>
          <w:lang w:eastAsia="zh-CN"/>
        </w:rPr>
        <w:t>02</w:t>
      </w:r>
      <w:r>
        <w:rPr>
          <w:rFonts w:ascii="Arial Narrow" w:eastAsia="仿宋_GB2312" w:hAnsi="Arial Narrow" w:hint="eastAsia"/>
          <w:color w:val="FF0000"/>
          <w:sz w:val="24"/>
          <w:szCs w:val="24"/>
          <w:lang w:eastAsia="zh-CN"/>
        </w:rPr>
        <w:t>X</w:t>
      </w:r>
      <w:r>
        <w:rPr>
          <w:rFonts w:ascii="Arial Narrow" w:eastAsia="仿宋_GB2312" w:hAnsi="Arial Narrow" w:hint="eastAsia"/>
          <w:color w:val="FF0000"/>
          <w:sz w:val="24"/>
          <w:szCs w:val="24"/>
          <w:lang w:eastAsia="zh-CN"/>
        </w:rPr>
        <w:t>年</w:t>
      </w:r>
      <w:r>
        <w:rPr>
          <w:rFonts w:ascii="Arial Narrow" w:eastAsia="仿宋_GB2312" w:hAnsi="Arial Narrow" w:hint="eastAsia"/>
          <w:color w:val="FF0000"/>
          <w:sz w:val="24"/>
          <w:szCs w:val="24"/>
          <w:lang w:eastAsia="zh-CN"/>
        </w:rPr>
        <w:t>4</w:t>
      </w:r>
      <w:r>
        <w:rPr>
          <w:rFonts w:ascii="Arial Narrow" w:eastAsia="仿宋_GB2312" w:hAnsi="Arial Narrow" w:hint="eastAsia"/>
          <w:color w:val="FF0000"/>
          <w:sz w:val="24"/>
          <w:szCs w:val="24"/>
          <w:lang w:eastAsia="zh-CN"/>
        </w:rPr>
        <w:t>月与</w:t>
      </w:r>
      <w:r>
        <w:rPr>
          <w:rFonts w:ascii="Arial Narrow" w:eastAsia="仿宋_GB2312" w:hAnsi="Arial Narrow" w:hint="eastAsia"/>
          <w:color w:val="FF0000"/>
          <w:sz w:val="24"/>
          <w:szCs w:val="24"/>
          <w:lang w:eastAsia="zh-CN"/>
        </w:rPr>
        <w:t>Z</w:t>
      </w:r>
      <w:r>
        <w:rPr>
          <w:rFonts w:ascii="Arial Narrow" w:eastAsia="仿宋_GB2312" w:hAnsi="Arial Narrow" w:hint="eastAsia"/>
          <w:color w:val="FF0000"/>
          <w:sz w:val="24"/>
          <w:szCs w:val="24"/>
          <w:lang w:eastAsia="zh-CN"/>
        </w:rPr>
        <w:t>公司的补充协议、银行资金流水等。</w:t>
      </w:r>
    </w:p>
    <w:p w14:paraId="4AEBA272" w14:textId="778BB7BB" w:rsidR="007C3A70" w:rsidRPr="007C3A70" w:rsidRDefault="007C3A70" w:rsidP="001552F0">
      <w:pPr>
        <w:pStyle w:val="af4"/>
        <w:widowControl w:val="0"/>
        <w:adjustRightInd w:val="0"/>
        <w:snapToGrid w:val="0"/>
        <w:spacing w:beforeLines="50" w:before="163" w:after="0" w:line="300" w:lineRule="auto"/>
        <w:ind w:firstLineChars="200" w:firstLine="480"/>
        <w:jc w:val="both"/>
        <w:rPr>
          <w:rFonts w:ascii="Arial Narrow" w:eastAsia="仿宋_GB2312" w:hAnsi="Arial Narrow" w:hint="eastAsia"/>
          <w:color w:val="FF0000"/>
          <w:sz w:val="24"/>
          <w:szCs w:val="24"/>
          <w:lang w:eastAsia="zh-CN"/>
        </w:rPr>
      </w:pPr>
      <w:r>
        <w:rPr>
          <w:rFonts w:ascii="Arial Narrow" w:eastAsia="仿宋_GB2312" w:hAnsi="Arial Narrow" w:hint="eastAsia"/>
          <w:color w:val="FF0000"/>
          <w:sz w:val="24"/>
          <w:szCs w:val="24"/>
          <w:lang w:eastAsia="zh-CN"/>
        </w:rPr>
        <w:t>6</w:t>
      </w:r>
      <w:r>
        <w:rPr>
          <w:rFonts w:ascii="Arial Narrow" w:eastAsia="仿宋_GB2312" w:hAnsi="Arial Narrow" w:hint="eastAsia"/>
          <w:color w:val="FF0000"/>
          <w:sz w:val="24"/>
          <w:szCs w:val="24"/>
          <w:lang w:eastAsia="zh-CN"/>
        </w:rPr>
        <w:t>、……</w:t>
      </w:r>
    </w:p>
    <w:p w14:paraId="5E217F5C" w14:textId="5D834E5D" w:rsidR="006D1E06" w:rsidRDefault="006D1E06" w:rsidP="006D1E06">
      <w:pPr>
        <w:pStyle w:val="af4"/>
        <w:widowControl w:val="0"/>
        <w:adjustRightInd w:val="0"/>
        <w:snapToGrid w:val="0"/>
        <w:spacing w:beforeLines="50" w:before="163" w:after="0" w:line="300" w:lineRule="auto"/>
        <w:jc w:val="both"/>
        <w:rPr>
          <w:rFonts w:ascii="Arial Narrow" w:eastAsia="仿宋_GB2312" w:hAnsi="Arial Narrow"/>
          <w:sz w:val="24"/>
          <w:szCs w:val="24"/>
          <w:lang w:eastAsia="zh-CN"/>
        </w:rPr>
      </w:pPr>
    </w:p>
    <w:p w14:paraId="11621DE7" w14:textId="15DBFDF0" w:rsidR="006D1E06" w:rsidRDefault="006D1E06" w:rsidP="006D1E06">
      <w:pPr>
        <w:pStyle w:val="af4"/>
        <w:widowControl w:val="0"/>
        <w:adjustRightInd w:val="0"/>
        <w:snapToGrid w:val="0"/>
        <w:spacing w:beforeLines="50" w:before="163" w:after="0" w:line="300" w:lineRule="auto"/>
        <w:jc w:val="both"/>
        <w:rPr>
          <w:rFonts w:ascii="Arial Narrow" w:eastAsia="仿宋_GB2312" w:hAnsi="Arial Narrow"/>
          <w:sz w:val="24"/>
          <w:szCs w:val="24"/>
          <w:lang w:eastAsia="zh-CN"/>
        </w:rPr>
      </w:pPr>
    </w:p>
    <w:p w14:paraId="33A9AE0A" w14:textId="19770E55" w:rsidR="006D1E06" w:rsidRDefault="006D1E06" w:rsidP="006D1E06">
      <w:pPr>
        <w:pStyle w:val="af4"/>
        <w:widowControl w:val="0"/>
        <w:adjustRightInd w:val="0"/>
        <w:snapToGrid w:val="0"/>
        <w:spacing w:beforeLines="50" w:before="163" w:after="0" w:line="300" w:lineRule="auto"/>
        <w:jc w:val="both"/>
        <w:rPr>
          <w:rFonts w:ascii="Arial Narrow" w:eastAsia="仿宋_GB2312" w:hAnsi="Arial Narrow"/>
          <w:sz w:val="24"/>
          <w:szCs w:val="24"/>
          <w:lang w:eastAsia="zh-CN"/>
        </w:rPr>
      </w:pPr>
    </w:p>
    <w:p w14:paraId="59C1BC3F" w14:textId="7EA82AC7" w:rsidR="006D1E06" w:rsidRDefault="007C3A70" w:rsidP="006D1E06">
      <w:pPr>
        <w:pStyle w:val="af4"/>
        <w:widowControl w:val="0"/>
        <w:adjustRightInd w:val="0"/>
        <w:snapToGrid w:val="0"/>
        <w:spacing w:beforeLines="50" w:before="163" w:after="0" w:line="300" w:lineRule="auto"/>
        <w:ind w:firstLineChars="1535" w:firstLine="3684"/>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受访对象</w:t>
      </w:r>
      <w:r w:rsidR="006D1E06">
        <w:rPr>
          <w:rFonts w:ascii="Arial Narrow" w:eastAsia="仿宋_GB2312" w:hAnsi="Arial Narrow" w:hint="eastAsia"/>
          <w:sz w:val="24"/>
          <w:szCs w:val="24"/>
          <w:lang w:eastAsia="zh-CN"/>
        </w:rPr>
        <w:t>签字</w:t>
      </w:r>
      <w:r w:rsidRPr="007C3A70">
        <w:rPr>
          <w:rFonts w:ascii="Arial Narrow" w:eastAsia="仿宋_GB2312" w:hAnsi="Arial Narrow" w:hint="eastAsia"/>
          <w:color w:val="0000FF"/>
          <w:sz w:val="24"/>
          <w:szCs w:val="24"/>
          <w:lang w:eastAsia="zh-CN"/>
        </w:rPr>
        <w:t>【可以加盖人名章】</w:t>
      </w:r>
      <w:r w:rsidR="006D1E06">
        <w:rPr>
          <w:rFonts w:ascii="Arial Narrow" w:eastAsia="仿宋_GB2312" w:hAnsi="Arial Narrow" w:hint="eastAsia"/>
          <w:sz w:val="24"/>
          <w:szCs w:val="24"/>
          <w:lang w:eastAsia="zh-CN"/>
        </w:rPr>
        <w:t>：</w:t>
      </w:r>
    </w:p>
    <w:p w14:paraId="785F917A" w14:textId="77777777" w:rsidR="006D1E06" w:rsidRPr="007220A5" w:rsidRDefault="006D1E06" w:rsidP="006D1E06">
      <w:pPr>
        <w:pStyle w:val="af4"/>
        <w:widowControl w:val="0"/>
        <w:adjustRightInd w:val="0"/>
        <w:snapToGrid w:val="0"/>
        <w:spacing w:beforeLines="50" w:before="163" w:after="0" w:line="300" w:lineRule="auto"/>
        <w:ind w:firstLineChars="1535" w:firstLine="3684"/>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日期：</w:t>
      </w:r>
    </w:p>
    <w:p w14:paraId="076D8C5A" w14:textId="77777777" w:rsidR="006D1E06" w:rsidRDefault="006D1E06" w:rsidP="006D1E06">
      <w:pPr>
        <w:pStyle w:val="af4"/>
        <w:widowControl w:val="0"/>
        <w:adjustRightInd w:val="0"/>
        <w:snapToGrid w:val="0"/>
        <w:spacing w:beforeLines="50" w:before="163" w:after="0" w:line="300" w:lineRule="auto"/>
        <w:jc w:val="both"/>
        <w:rPr>
          <w:rFonts w:ascii="Arial Narrow" w:eastAsia="仿宋_GB2312" w:hAnsi="Arial Narrow"/>
          <w:sz w:val="24"/>
          <w:szCs w:val="24"/>
          <w:lang w:eastAsia="zh-CN"/>
        </w:rPr>
      </w:pPr>
    </w:p>
    <w:sectPr w:rsidR="006D1E06" w:rsidSect="00C11846">
      <w:footerReference w:type="default" r:id="rId9"/>
      <w:headerReference w:type="first" r:id="rId10"/>
      <w:footerReference w:type="first" r:id="rId11"/>
      <w:pgSz w:w="11900" w:h="16840"/>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289F5" w14:textId="77777777" w:rsidR="009A61BD" w:rsidRDefault="009A61BD" w:rsidP="002C012B">
      <w:r>
        <w:separator/>
      </w:r>
    </w:p>
  </w:endnote>
  <w:endnote w:type="continuationSeparator" w:id="0">
    <w:p w14:paraId="1F5EADA7" w14:textId="77777777" w:rsidR="009A61BD" w:rsidRDefault="009A61BD" w:rsidP="002C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8538820"/>
      <w:docPartObj>
        <w:docPartGallery w:val="Page Numbers (Bottom of Page)"/>
        <w:docPartUnique/>
      </w:docPartObj>
    </w:sdtPr>
    <w:sdtEndPr>
      <w:rPr>
        <w:sz w:val="20"/>
        <w:szCs w:val="20"/>
      </w:rPr>
    </w:sdtEndPr>
    <w:sdtContent>
      <w:p w14:paraId="2B29DDE6" w14:textId="6E808346" w:rsidR="00191158" w:rsidRPr="00C10EC8" w:rsidRDefault="001552F0">
        <w:pPr>
          <w:pStyle w:val="ad"/>
          <w:jc w:val="center"/>
          <w:rPr>
            <w:sz w:val="20"/>
            <w:szCs w:val="20"/>
          </w:rPr>
        </w:pPr>
        <w:r w:rsidRPr="00C10EC8">
          <w:rPr>
            <w:sz w:val="20"/>
            <w:szCs w:val="20"/>
          </w:rPr>
          <w:fldChar w:fldCharType="begin"/>
        </w:r>
        <w:r w:rsidR="00191158" w:rsidRPr="00C10EC8">
          <w:rPr>
            <w:sz w:val="20"/>
            <w:szCs w:val="20"/>
          </w:rPr>
          <w:instrText>PAGE   \* MERGEFORMAT</w:instrText>
        </w:r>
        <w:r w:rsidRPr="00C10EC8">
          <w:rPr>
            <w:sz w:val="20"/>
            <w:szCs w:val="20"/>
          </w:rPr>
          <w:fldChar w:fldCharType="separate"/>
        </w:r>
        <w:r w:rsidR="006D1E06" w:rsidRPr="006D1E06">
          <w:rPr>
            <w:noProof/>
            <w:sz w:val="20"/>
            <w:szCs w:val="20"/>
            <w:lang w:val="zh-CN"/>
          </w:rPr>
          <w:t>6</w:t>
        </w:r>
        <w:r w:rsidRPr="00C10EC8">
          <w:rPr>
            <w:sz w:val="20"/>
            <w:szCs w:val="20"/>
          </w:rPr>
          <w:fldChar w:fldCharType="end"/>
        </w:r>
      </w:p>
    </w:sdtContent>
  </w:sdt>
  <w:p w14:paraId="2B29DDE7" w14:textId="77777777" w:rsidR="00191158" w:rsidRDefault="0019115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9963328"/>
      <w:docPartObj>
        <w:docPartGallery w:val="Page Numbers (Bottom of Page)"/>
        <w:docPartUnique/>
      </w:docPartObj>
    </w:sdtPr>
    <w:sdtEndPr>
      <w:rPr>
        <w:noProof/>
        <w:sz w:val="20"/>
        <w:szCs w:val="20"/>
      </w:rPr>
    </w:sdtEndPr>
    <w:sdtContent>
      <w:p w14:paraId="2B29DDE9" w14:textId="150E5C4B" w:rsidR="00191158" w:rsidRPr="00C10EC8" w:rsidRDefault="001552F0">
        <w:pPr>
          <w:pStyle w:val="ad"/>
          <w:jc w:val="center"/>
          <w:rPr>
            <w:sz w:val="20"/>
            <w:szCs w:val="20"/>
          </w:rPr>
        </w:pPr>
        <w:r w:rsidRPr="00C10EC8">
          <w:rPr>
            <w:sz w:val="20"/>
            <w:szCs w:val="20"/>
          </w:rPr>
          <w:fldChar w:fldCharType="begin"/>
        </w:r>
        <w:r w:rsidR="00191158" w:rsidRPr="00C10EC8">
          <w:rPr>
            <w:sz w:val="20"/>
            <w:szCs w:val="20"/>
          </w:rPr>
          <w:instrText xml:space="preserve"> PAGE   \* MERGEFORMAT </w:instrText>
        </w:r>
        <w:r w:rsidRPr="00C10EC8">
          <w:rPr>
            <w:sz w:val="20"/>
            <w:szCs w:val="20"/>
          </w:rPr>
          <w:fldChar w:fldCharType="separate"/>
        </w:r>
        <w:r w:rsidR="006D1E06">
          <w:rPr>
            <w:noProof/>
            <w:sz w:val="20"/>
            <w:szCs w:val="20"/>
          </w:rPr>
          <w:t>1</w:t>
        </w:r>
        <w:r w:rsidRPr="00C10EC8">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A9940" w14:textId="77777777" w:rsidR="009A61BD" w:rsidRDefault="009A61BD" w:rsidP="002C012B">
      <w:r>
        <w:separator/>
      </w:r>
    </w:p>
  </w:footnote>
  <w:footnote w:type="continuationSeparator" w:id="0">
    <w:p w14:paraId="24548CFC" w14:textId="77777777" w:rsidR="009A61BD" w:rsidRDefault="009A61BD" w:rsidP="002C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9DDE8" w14:textId="319677B6" w:rsidR="00191158" w:rsidRDefault="00F607C9" w:rsidP="007E4276">
    <w:pPr>
      <w:pStyle w:val="ab"/>
      <w:tabs>
        <w:tab w:val="left" w:pos="885"/>
        <w:tab w:val="right" w:pos="8396"/>
      </w:tabs>
      <w:ind w:right="78"/>
      <w:jc w:val="right"/>
    </w:pPr>
    <w:r>
      <w:rPr>
        <w:rFonts w:eastAsia="宋体" w:hint="eastAsia"/>
      </w:rPr>
      <w:t>索引号：</w:t>
    </w:r>
    <w:r w:rsidR="007E4276">
      <w:rPr>
        <w:rFonts w:eastAsia="宋体" w:hint="eastAsia"/>
      </w:rPr>
      <w:t>A</w:t>
    </w:r>
    <w:r w:rsidR="007E4276">
      <w:rPr>
        <w:rFonts w:eastAsia="宋体"/>
      </w:rPr>
      <w:t>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517D"/>
    <w:multiLevelType w:val="hybridMultilevel"/>
    <w:tmpl w:val="3932C59C"/>
    <w:lvl w:ilvl="0" w:tplc="0B8A002C">
      <w:start w:val="1"/>
      <w:numFmt w:val="decimal"/>
      <w:lvlText w:val="（%1）"/>
      <w:lvlJc w:val="left"/>
      <w:pPr>
        <w:ind w:left="1648" w:hanging="1080"/>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 w15:restartNumberingAfterBreak="0">
    <w:nsid w:val="0A726018"/>
    <w:multiLevelType w:val="hybridMultilevel"/>
    <w:tmpl w:val="9EDE3B56"/>
    <w:lvl w:ilvl="0" w:tplc="810AEECA">
      <w:numFmt w:val="bullet"/>
      <w:lvlText w:val=""/>
      <w:lvlJc w:val="left"/>
      <w:pPr>
        <w:ind w:left="1620" w:hanging="420"/>
      </w:pPr>
      <w:rPr>
        <w:rFonts w:ascii="Symbol" w:eastAsia="Symbol" w:hAnsi="Symbol" w:cs="Symbol" w:hint="default"/>
        <w:w w:val="100"/>
        <w:sz w:val="24"/>
        <w:szCs w:val="24"/>
      </w:rPr>
    </w:lvl>
    <w:lvl w:ilvl="1" w:tplc="04090003" w:tentative="1">
      <w:start w:val="1"/>
      <w:numFmt w:val="bullet"/>
      <w:lvlText w:val=""/>
      <w:lvlJc w:val="left"/>
      <w:pPr>
        <w:ind w:left="2040" w:hanging="420"/>
      </w:pPr>
      <w:rPr>
        <w:rFonts w:ascii="Wingdings" w:hAnsi="Wingdings" w:hint="default"/>
      </w:rPr>
    </w:lvl>
    <w:lvl w:ilvl="2" w:tplc="04090005" w:tentative="1">
      <w:start w:val="1"/>
      <w:numFmt w:val="bullet"/>
      <w:lvlText w:val=""/>
      <w:lvlJc w:val="left"/>
      <w:pPr>
        <w:ind w:left="2460" w:hanging="420"/>
      </w:pPr>
      <w:rPr>
        <w:rFonts w:ascii="Wingdings" w:hAnsi="Wingdings" w:hint="default"/>
      </w:rPr>
    </w:lvl>
    <w:lvl w:ilvl="3" w:tplc="04090001" w:tentative="1">
      <w:start w:val="1"/>
      <w:numFmt w:val="bullet"/>
      <w:lvlText w:val=""/>
      <w:lvlJc w:val="left"/>
      <w:pPr>
        <w:ind w:left="2880" w:hanging="420"/>
      </w:pPr>
      <w:rPr>
        <w:rFonts w:ascii="Wingdings" w:hAnsi="Wingdings" w:hint="default"/>
      </w:rPr>
    </w:lvl>
    <w:lvl w:ilvl="4" w:tplc="04090003" w:tentative="1">
      <w:start w:val="1"/>
      <w:numFmt w:val="bullet"/>
      <w:lvlText w:val=""/>
      <w:lvlJc w:val="left"/>
      <w:pPr>
        <w:ind w:left="3300" w:hanging="420"/>
      </w:pPr>
      <w:rPr>
        <w:rFonts w:ascii="Wingdings" w:hAnsi="Wingdings" w:hint="default"/>
      </w:rPr>
    </w:lvl>
    <w:lvl w:ilvl="5" w:tplc="04090005" w:tentative="1">
      <w:start w:val="1"/>
      <w:numFmt w:val="bullet"/>
      <w:lvlText w:val=""/>
      <w:lvlJc w:val="left"/>
      <w:pPr>
        <w:ind w:left="3720" w:hanging="420"/>
      </w:pPr>
      <w:rPr>
        <w:rFonts w:ascii="Wingdings" w:hAnsi="Wingdings" w:hint="default"/>
      </w:rPr>
    </w:lvl>
    <w:lvl w:ilvl="6" w:tplc="04090001" w:tentative="1">
      <w:start w:val="1"/>
      <w:numFmt w:val="bullet"/>
      <w:lvlText w:val=""/>
      <w:lvlJc w:val="left"/>
      <w:pPr>
        <w:ind w:left="4140" w:hanging="420"/>
      </w:pPr>
      <w:rPr>
        <w:rFonts w:ascii="Wingdings" w:hAnsi="Wingdings" w:hint="default"/>
      </w:rPr>
    </w:lvl>
    <w:lvl w:ilvl="7" w:tplc="04090003" w:tentative="1">
      <w:start w:val="1"/>
      <w:numFmt w:val="bullet"/>
      <w:lvlText w:val=""/>
      <w:lvlJc w:val="left"/>
      <w:pPr>
        <w:ind w:left="4560" w:hanging="420"/>
      </w:pPr>
      <w:rPr>
        <w:rFonts w:ascii="Wingdings" w:hAnsi="Wingdings" w:hint="default"/>
      </w:rPr>
    </w:lvl>
    <w:lvl w:ilvl="8" w:tplc="04090005" w:tentative="1">
      <w:start w:val="1"/>
      <w:numFmt w:val="bullet"/>
      <w:lvlText w:val=""/>
      <w:lvlJc w:val="left"/>
      <w:pPr>
        <w:ind w:left="4980" w:hanging="420"/>
      </w:pPr>
      <w:rPr>
        <w:rFonts w:ascii="Wingdings" w:hAnsi="Wingdings" w:hint="default"/>
      </w:rPr>
    </w:lvl>
  </w:abstractNum>
  <w:abstractNum w:abstractNumId="2" w15:restartNumberingAfterBreak="0">
    <w:nsid w:val="0B710D46"/>
    <w:multiLevelType w:val="hybridMultilevel"/>
    <w:tmpl w:val="DC22C780"/>
    <w:lvl w:ilvl="0" w:tplc="810AEECA">
      <w:numFmt w:val="bullet"/>
      <w:lvlText w:val=""/>
      <w:lvlJc w:val="left"/>
      <w:pPr>
        <w:ind w:left="1545" w:hanging="420"/>
      </w:pPr>
      <w:rPr>
        <w:rFonts w:ascii="Symbol" w:eastAsia="Symbol" w:hAnsi="Symbol" w:cs="Symbol" w:hint="default"/>
        <w:w w:val="100"/>
        <w:sz w:val="24"/>
        <w:szCs w:val="24"/>
      </w:rPr>
    </w:lvl>
    <w:lvl w:ilvl="1" w:tplc="04090003" w:tentative="1">
      <w:start w:val="1"/>
      <w:numFmt w:val="bullet"/>
      <w:lvlText w:val=""/>
      <w:lvlJc w:val="left"/>
      <w:pPr>
        <w:ind w:left="1965" w:hanging="420"/>
      </w:pPr>
      <w:rPr>
        <w:rFonts w:ascii="Wingdings" w:hAnsi="Wingdings" w:hint="default"/>
      </w:rPr>
    </w:lvl>
    <w:lvl w:ilvl="2" w:tplc="04090005" w:tentative="1">
      <w:start w:val="1"/>
      <w:numFmt w:val="bullet"/>
      <w:lvlText w:val=""/>
      <w:lvlJc w:val="left"/>
      <w:pPr>
        <w:ind w:left="2385" w:hanging="420"/>
      </w:pPr>
      <w:rPr>
        <w:rFonts w:ascii="Wingdings" w:hAnsi="Wingdings" w:hint="default"/>
      </w:rPr>
    </w:lvl>
    <w:lvl w:ilvl="3" w:tplc="04090001" w:tentative="1">
      <w:start w:val="1"/>
      <w:numFmt w:val="bullet"/>
      <w:lvlText w:val=""/>
      <w:lvlJc w:val="left"/>
      <w:pPr>
        <w:ind w:left="2805" w:hanging="420"/>
      </w:pPr>
      <w:rPr>
        <w:rFonts w:ascii="Wingdings" w:hAnsi="Wingdings" w:hint="default"/>
      </w:rPr>
    </w:lvl>
    <w:lvl w:ilvl="4" w:tplc="04090003" w:tentative="1">
      <w:start w:val="1"/>
      <w:numFmt w:val="bullet"/>
      <w:lvlText w:val=""/>
      <w:lvlJc w:val="left"/>
      <w:pPr>
        <w:ind w:left="3225" w:hanging="420"/>
      </w:pPr>
      <w:rPr>
        <w:rFonts w:ascii="Wingdings" w:hAnsi="Wingdings" w:hint="default"/>
      </w:rPr>
    </w:lvl>
    <w:lvl w:ilvl="5" w:tplc="04090005" w:tentative="1">
      <w:start w:val="1"/>
      <w:numFmt w:val="bullet"/>
      <w:lvlText w:val=""/>
      <w:lvlJc w:val="left"/>
      <w:pPr>
        <w:ind w:left="3645" w:hanging="420"/>
      </w:pPr>
      <w:rPr>
        <w:rFonts w:ascii="Wingdings" w:hAnsi="Wingdings" w:hint="default"/>
      </w:rPr>
    </w:lvl>
    <w:lvl w:ilvl="6" w:tplc="04090001" w:tentative="1">
      <w:start w:val="1"/>
      <w:numFmt w:val="bullet"/>
      <w:lvlText w:val=""/>
      <w:lvlJc w:val="left"/>
      <w:pPr>
        <w:ind w:left="4065" w:hanging="420"/>
      </w:pPr>
      <w:rPr>
        <w:rFonts w:ascii="Wingdings" w:hAnsi="Wingdings" w:hint="default"/>
      </w:rPr>
    </w:lvl>
    <w:lvl w:ilvl="7" w:tplc="04090003" w:tentative="1">
      <w:start w:val="1"/>
      <w:numFmt w:val="bullet"/>
      <w:lvlText w:val=""/>
      <w:lvlJc w:val="left"/>
      <w:pPr>
        <w:ind w:left="4485" w:hanging="420"/>
      </w:pPr>
      <w:rPr>
        <w:rFonts w:ascii="Wingdings" w:hAnsi="Wingdings" w:hint="default"/>
      </w:rPr>
    </w:lvl>
    <w:lvl w:ilvl="8" w:tplc="04090005" w:tentative="1">
      <w:start w:val="1"/>
      <w:numFmt w:val="bullet"/>
      <w:lvlText w:val=""/>
      <w:lvlJc w:val="left"/>
      <w:pPr>
        <w:ind w:left="4905" w:hanging="420"/>
      </w:pPr>
      <w:rPr>
        <w:rFonts w:ascii="Wingdings" w:hAnsi="Wingdings" w:hint="default"/>
      </w:rPr>
    </w:lvl>
  </w:abstractNum>
  <w:abstractNum w:abstractNumId="3" w15:restartNumberingAfterBreak="0">
    <w:nsid w:val="12254121"/>
    <w:multiLevelType w:val="multilevel"/>
    <w:tmpl w:val="8A08C550"/>
    <w:lvl w:ilvl="0">
      <w:start w:val="5"/>
      <w:numFmt w:val="decimal"/>
      <w:lvlText w:val="%1"/>
      <w:lvlJc w:val="left"/>
      <w:pPr>
        <w:ind w:left="360" w:hanging="360"/>
      </w:pPr>
      <w:rPr>
        <w:rFonts w:eastAsiaTheme="minorEastAsia" w:hint="default"/>
      </w:rPr>
    </w:lvl>
    <w:lvl w:ilvl="1">
      <w:start w:val="3"/>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4" w15:restartNumberingAfterBreak="0">
    <w:nsid w:val="162419A3"/>
    <w:multiLevelType w:val="hybridMultilevel"/>
    <w:tmpl w:val="672C6154"/>
    <w:lvl w:ilvl="0" w:tplc="04090001">
      <w:start w:val="1"/>
      <w:numFmt w:val="bullet"/>
      <w:lvlText w:val=""/>
      <w:lvlJc w:val="left"/>
      <w:pPr>
        <w:ind w:left="988" w:hanging="420"/>
      </w:pPr>
      <w:rPr>
        <w:rFonts w:ascii="Symbol" w:hAnsi="Symbol"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5" w15:restartNumberingAfterBreak="0">
    <w:nsid w:val="16B25CCB"/>
    <w:multiLevelType w:val="hybridMultilevel"/>
    <w:tmpl w:val="E4C0531A"/>
    <w:lvl w:ilvl="0" w:tplc="2EAC05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8B62164"/>
    <w:multiLevelType w:val="hybridMultilevel"/>
    <w:tmpl w:val="62A4C0EE"/>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18C56FEC"/>
    <w:multiLevelType w:val="hybridMultilevel"/>
    <w:tmpl w:val="22380C4C"/>
    <w:lvl w:ilvl="0" w:tplc="3064DDA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8CA3AF0"/>
    <w:multiLevelType w:val="hybridMultilevel"/>
    <w:tmpl w:val="95508F58"/>
    <w:lvl w:ilvl="0" w:tplc="0409000D">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9" w15:restartNumberingAfterBreak="0">
    <w:nsid w:val="1A87737E"/>
    <w:multiLevelType w:val="hybridMultilevel"/>
    <w:tmpl w:val="D5C2337E"/>
    <w:lvl w:ilvl="0" w:tplc="CC2ADEEA">
      <w:start w:val="1"/>
      <w:numFmt w:val="bullet"/>
      <w:lvlText w:val="•"/>
      <w:lvlJc w:val="left"/>
      <w:pPr>
        <w:ind w:left="1271" w:hanging="420"/>
      </w:pPr>
      <w:rPr>
        <w:rFonts w:ascii="Arial" w:hAnsi="Arial"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0" w15:restartNumberingAfterBreak="0">
    <w:nsid w:val="1B152467"/>
    <w:multiLevelType w:val="hybridMultilevel"/>
    <w:tmpl w:val="88107856"/>
    <w:lvl w:ilvl="0" w:tplc="206A0B9E">
      <w:numFmt w:val="bullet"/>
      <w:lvlText w:val=""/>
      <w:lvlJc w:val="left"/>
      <w:pPr>
        <w:ind w:left="2080" w:hanging="360"/>
      </w:pPr>
      <w:rPr>
        <w:rFonts w:ascii="Wingdings" w:eastAsia="Wingdings" w:hAnsi="Wingdings" w:cs="Wingdings" w:hint="default"/>
        <w:w w:val="100"/>
        <w:sz w:val="24"/>
        <w:szCs w:val="24"/>
      </w:rPr>
    </w:lvl>
    <w:lvl w:ilvl="1" w:tplc="13FE4454">
      <w:numFmt w:val="bullet"/>
      <w:lvlText w:val="•"/>
      <w:lvlJc w:val="left"/>
      <w:pPr>
        <w:ind w:left="3018" w:hanging="360"/>
      </w:pPr>
      <w:rPr>
        <w:rFonts w:hint="default"/>
      </w:rPr>
    </w:lvl>
    <w:lvl w:ilvl="2" w:tplc="D07CAEEA">
      <w:numFmt w:val="bullet"/>
      <w:lvlText w:val="•"/>
      <w:lvlJc w:val="left"/>
      <w:pPr>
        <w:ind w:left="3957" w:hanging="360"/>
      </w:pPr>
      <w:rPr>
        <w:rFonts w:hint="default"/>
      </w:rPr>
    </w:lvl>
    <w:lvl w:ilvl="3" w:tplc="B6E62706">
      <w:numFmt w:val="bullet"/>
      <w:lvlText w:val="•"/>
      <w:lvlJc w:val="left"/>
      <w:pPr>
        <w:ind w:left="4895" w:hanging="360"/>
      </w:pPr>
      <w:rPr>
        <w:rFonts w:hint="default"/>
      </w:rPr>
    </w:lvl>
    <w:lvl w:ilvl="4" w:tplc="939EA136">
      <w:numFmt w:val="bullet"/>
      <w:lvlText w:val="•"/>
      <w:lvlJc w:val="left"/>
      <w:pPr>
        <w:ind w:left="5834" w:hanging="360"/>
      </w:pPr>
      <w:rPr>
        <w:rFonts w:hint="default"/>
      </w:rPr>
    </w:lvl>
    <w:lvl w:ilvl="5" w:tplc="314818B8">
      <w:numFmt w:val="bullet"/>
      <w:lvlText w:val="•"/>
      <w:lvlJc w:val="left"/>
      <w:pPr>
        <w:ind w:left="6773" w:hanging="360"/>
      </w:pPr>
      <w:rPr>
        <w:rFonts w:hint="default"/>
      </w:rPr>
    </w:lvl>
    <w:lvl w:ilvl="6" w:tplc="8E46A39C">
      <w:numFmt w:val="bullet"/>
      <w:lvlText w:val="•"/>
      <w:lvlJc w:val="left"/>
      <w:pPr>
        <w:ind w:left="7711" w:hanging="360"/>
      </w:pPr>
      <w:rPr>
        <w:rFonts w:hint="default"/>
      </w:rPr>
    </w:lvl>
    <w:lvl w:ilvl="7" w:tplc="13DAE01A">
      <w:numFmt w:val="bullet"/>
      <w:lvlText w:val="•"/>
      <w:lvlJc w:val="left"/>
      <w:pPr>
        <w:ind w:left="8650" w:hanging="360"/>
      </w:pPr>
      <w:rPr>
        <w:rFonts w:hint="default"/>
      </w:rPr>
    </w:lvl>
    <w:lvl w:ilvl="8" w:tplc="F07A2B10">
      <w:numFmt w:val="bullet"/>
      <w:lvlText w:val="•"/>
      <w:lvlJc w:val="left"/>
      <w:pPr>
        <w:ind w:left="9589" w:hanging="360"/>
      </w:pPr>
      <w:rPr>
        <w:rFonts w:hint="default"/>
      </w:rPr>
    </w:lvl>
  </w:abstractNum>
  <w:abstractNum w:abstractNumId="11" w15:restartNumberingAfterBreak="0">
    <w:nsid w:val="24307FEA"/>
    <w:multiLevelType w:val="hybridMultilevel"/>
    <w:tmpl w:val="F09080BA"/>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5975B9F"/>
    <w:multiLevelType w:val="hybridMultilevel"/>
    <w:tmpl w:val="1E5873BC"/>
    <w:lvl w:ilvl="0" w:tplc="810AEECA">
      <w:numFmt w:val="bullet"/>
      <w:lvlText w:val=""/>
      <w:lvlJc w:val="left"/>
      <w:pPr>
        <w:ind w:left="2080" w:hanging="360"/>
      </w:pPr>
      <w:rPr>
        <w:rFonts w:ascii="Symbol" w:eastAsia="Symbol" w:hAnsi="Symbol" w:cs="Symbol" w:hint="default"/>
        <w:w w:val="100"/>
        <w:sz w:val="24"/>
        <w:szCs w:val="24"/>
      </w:rPr>
    </w:lvl>
    <w:lvl w:ilvl="1" w:tplc="6920581A">
      <w:numFmt w:val="bullet"/>
      <w:lvlText w:val="•"/>
      <w:lvlJc w:val="left"/>
      <w:pPr>
        <w:ind w:left="3018" w:hanging="360"/>
      </w:pPr>
      <w:rPr>
        <w:rFonts w:hint="default"/>
      </w:rPr>
    </w:lvl>
    <w:lvl w:ilvl="2" w:tplc="5588A59E">
      <w:numFmt w:val="bullet"/>
      <w:lvlText w:val="•"/>
      <w:lvlJc w:val="left"/>
      <w:pPr>
        <w:ind w:left="3957" w:hanging="360"/>
      </w:pPr>
      <w:rPr>
        <w:rFonts w:hint="default"/>
      </w:rPr>
    </w:lvl>
    <w:lvl w:ilvl="3" w:tplc="31D41DC2">
      <w:numFmt w:val="bullet"/>
      <w:lvlText w:val="•"/>
      <w:lvlJc w:val="left"/>
      <w:pPr>
        <w:ind w:left="4895" w:hanging="360"/>
      </w:pPr>
      <w:rPr>
        <w:rFonts w:hint="default"/>
      </w:rPr>
    </w:lvl>
    <w:lvl w:ilvl="4" w:tplc="23C231B6">
      <w:numFmt w:val="bullet"/>
      <w:lvlText w:val="•"/>
      <w:lvlJc w:val="left"/>
      <w:pPr>
        <w:ind w:left="5834" w:hanging="360"/>
      </w:pPr>
      <w:rPr>
        <w:rFonts w:hint="default"/>
      </w:rPr>
    </w:lvl>
    <w:lvl w:ilvl="5" w:tplc="786C3DB4">
      <w:numFmt w:val="bullet"/>
      <w:lvlText w:val="•"/>
      <w:lvlJc w:val="left"/>
      <w:pPr>
        <w:ind w:left="6773" w:hanging="360"/>
      </w:pPr>
      <w:rPr>
        <w:rFonts w:hint="default"/>
      </w:rPr>
    </w:lvl>
    <w:lvl w:ilvl="6" w:tplc="718223F2">
      <w:numFmt w:val="bullet"/>
      <w:lvlText w:val="•"/>
      <w:lvlJc w:val="left"/>
      <w:pPr>
        <w:ind w:left="7711" w:hanging="360"/>
      </w:pPr>
      <w:rPr>
        <w:rFonts w:hint="default"/>
      </w:rPr>
    </w:lvl>
    <w:lvl w:ilvl="7" w:tplc="82B4C9B2">
      <w:numFmt w:val="bullet"/>
      <w:lvlText w:val="•"/>
      <w:lvlJc w:val="left"/>
      <w:pPr>
        <w:ind w:left="8650" w:hanging="360"/>
      </w:pPr>
      <w:rPr>
        <w:rFonts w:hint="default"/>
      </w:rPr>
    </w:lvl>
    <w:lvl w:ilvl="8" w:tplc="5FF25D22">
      <w:numFmt w:val="bullet"/>
      <w:lvlText w:val="•"/>
      <w:lvlJc w:val="left"/>
      <w:pPr>
        <w:ind w:left="9589" w:hanging="360"/>
      </w:pPr>
      <w:rPr>
        <w:rFonts w:hint="default"/>
      </w:rPr>
    </w:lvl>
  </w:abstractNum>
  <w:abstractNum w:abstractNumId="13" w15:restartNumberingAfterBreak="0">
    <w:nsid w:val="268C0ECA"/>
    <w:multiLevelType w:val="hybridMultilevel"/>
    <w:tmpl w:val="2FE49292"/>
    <w:lvl w:ilvl="0" w:tplc="0409000B">
      <w:start w:val="1"/>
      <w:numFmt w:val="bullet"/>
      <w:lvlText w:val=""/>
      <w:lvlJc w:val="left"/>
      <w:pPr>
        <w:tabs>
          <w:tab w:val="num" w:pos="720"/>
        </w:tabs>
        <w:ind w:left="720" w:hanging="360"/>
      </w:pPr>
      <w:rPr>
        <w:rFonts w:ascii="Wingdings" w:hAnsi="Wingdings" w:hint="default"/>
      </w:rPr>
    </w:lvl>
    <w:lvl w:ilvl="1" w:tplc="4652274E" w:tentative="1">
      <w:start w:val="1"/>
      <w:numFmt w:val="bullet"/>
      <w:lvlText w:val="•"/>
      <w:lvlJc w:val="left"/>
      <w:pPr>
        <w:tabs>
          <w:tab w:val="num" w:pos="1440"/>
        </w:tabs>
        <w:ind w:left="1440" w:hanging="360"/>
      </w:pPr>
      <w:rPr>
        <w:rFonts w:ascii="Arial" w:hAnsi="Arial" w:hint="default"/>
      </w:rPr>
    </w:lvl>
    <w:lvl w:ilvl="2" w:tplc="281C0E0E" w:tentative="1">
      <w:start w:val="1"/>
      <w:numFmt w:val="bullet"/>
      <w:lvlText w:val="•"/>
      <w:lvlJc w:val="left"/>
      <w:pPr>
        <w:tabs>
          <w:tab w:val="num" w:pos="2160"/>
        </w:tabs>
        <w:ind w:left="2160" w:hanging="360"/>
      </w:pPr>
      <w:rPr>
        <w:rFonts w:ascii="Arial" w:hAnsi="Arial" w:hint="default"/>
      </w:rPr>
    </w:lvl>
    <w:lvl w:ilvl="3" w:tplc="A6BCFE94" w:tentative="1">
      <w:start w:val="1"/>
      <w:numFmt w:val="bullet"/>
      <w:lvlText w:val="•"/>
      <w:lvlJc w:val="left"/>
      <w:pPr>
        <w:tabs>
          <w:tab w:val="num" w:pos="2880"/>
        </w:tabs>
        <w:ind w:left="2880" w:hanging="360"/>
      </w:pPr>
      <w:rPr>
        <w:rFonts w:ascii="Arial" w:hAnsi="Arial" w:hint="default"/>
      </w:rPr>
    </w:lvl>
    <w:lvl w:ilvl="4" w:tplc="0A06E7AC" w:tentative="1">
      <w:start w:val="1"/>
      <w:numFmt w:val="bullet"/>
      <w:lvlText w:val="•"/>
      <w:lvlJc w:val="left"/>
      <w:pPr>
        <w:tabs>
          <w:tab w:val="num" w:pos="3600"/>
        </w:tabs>
        <w:ind w:left="3600" w:hanging="360"/>
      </w:pPr>
      <w:rPr>
        <w:rFonts w:ascii="Arial" w:hAnsi="Arial" w:hint="default"/>
      </w:rPr>
    </w:lvl>
    <w:lvl w:ilvl="5" w:tplc="51940324" w:tentative="1">
      <w:start w:val="1"/>
      <w:numFmt w:val="bullet"/>
      <w:lvlText w:val="•"/>
      <w:lvlJc w:val="left"/>
      <w:pPr>
        <w:tabs>
          <w:tab w:val="num" w:pos="4320"/>
        </w:tabs>
        <w:ind w:left="4320" w:hanging="360"/>
      </w:pPr>
      <w:rPr>
        <w:rFonts w:ascii="Arial" w:hAnsi="Arial" w:hint="default"/>
      </w:rPr>
    </w:lvl>
    <w:lvl w:ilvl="6" w:tplc="C78A70A0" w:tentative="1">
      <w:start w:val="1"/>
      <w:numFmt w:val="bullet"/>
      <w:lvlText w:val="•"/>
      <w:lvlJc w:val="left"/>
      <w:pPr>
        <w:tabs>
          <w:tab w:val="num" w:pos="5040"/>
        </w:tabs>
        <w:ind w:left="5040" w:hanging="360"/>
      </w:pPr>
      <w:rPr>
        <w:rFonts w:ascii="Arial" w:hAnsi="Arial" w:hint="default"/>
      </w:rPr>
    </w:lvl>
    <w:lvl w:ilvl="7" w:tplc="4B4AD26E" w:tentative="1">
      <w:start w:val="1"/>
      <w:numFmt w:val="bullet"/>
      <w:lvlText w:val="•"/>
      <w:lvlJc w:val="left"/>
      <w:pPr>
        <w:tabs>
          <w:tab w:val="num" w:pos="5760"/>
        </w:tabs>
        <w:ind w:left="5760" w:hanging="360"/>
      </w:pPr>
      <w:rPr>
        <w:rFonts w:ascii="Arial" w:hAnsi="Arial" w:hint="default"/>
      </w:rPr>
    </w:lvl>
    <w:lvl w:ilvl="8" w:tplc="816A2A6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9D4772A"/>
    <w:multiLevelType w:val="hybridMultilevel"/>
    <w:tmpl w:val="BF408074"/>
    <w:lvl w:ilvl="0" w:tplc="4EE4D89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2A955B45"/>
    <w:multiLevelType w:val="hybridMultilevel"/>
    <w:tmpl w:val="4634B0E8"/>
    <w:lvl w:ilvl="0" w:tplc="810AEECA">
      <w:numFmt w:val="bullet"/>
      <w:lvlText w:val=""/>
      <w:lvlJc w:val="left"/>
      <w:pPr>
        <w:ind w:left="420" w:hanging="420"/>
      </w:pPr>
      <w:rPr>
        <w:rFonts w:ascii="Symbol" w:eastAsia="Symbol" w:hAnsi="Symbol" w:cs="Symbol" w:hint="default"/>
        <w:w w:val="100"/>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F0C2B43"/>
    <w:multiLevelType w:val="hybridMultilevel"/>
    <w:tmpl w:val="CD0E3D86"/>
    <w:lvl w:ilvl="0" w:tplc="04090001">
      <w:start w:val="1"/>
      <w:numFmt w:val="bullet"/>
      <w:lvlText w:val=""/>
      <w:lvlJc w:val="left"/>
      <w:pPr>
        <w:ind w:left="846" w:hanging="420"/>
      </w:pPr>
      <w:rPr>
        <w:rFonts w:ascii="Symbol" w:hAnsi="Symbol"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7" w15:restartNumberingAfterBreak="0">
    <w:nsid w:val="36343596"/>
    <w:multiLevelType w:val="hybridMultilevel"/>
    <w:tmpl w:val="D21AE0B8"/>
    <w:lvl w:ilvl="0" w:tplc="4EE4D89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38316EC3"/>
    <w:multiLevelType w:val="multilevel"/>
    <w:tmpl w:val="EFA2CA6E"/>
    <w:lvl w:ilvl="0">
      <w:start w:val="5"/>
      <w:numFmt w:val="decimal"/>
      <w:lvlText w:val="%1"/>
      <w:lvlJc w:val="left"/>
      <w:pPr>
        <w:ind w:left="360" w:hanging="360"/>
      </w:pPr>
      <w:rPr>
        <w:rFonts w:eastAsiaTheme="minorEastAsia" w:hint="default"/>
      </w:rPr>
    </w:lvl>
    <w:lvl w:ilvl="1">
      <w:start w:val="4"/>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19" w15:restartNumberingAfterBreak="0">
    <w:nsid w:val="3C6A7EBB"/>
    <w:multiLevelType w:val="hybridMultilevel"/>
    <w:tmpl w:val="64882354"/>
    <w:lvl w:ilvl="0" w:tplc="810AEECA">
      <w:numFmt w:val="bullet"/>
      <w:lvlText w:val=""/>
      <w:lvlJc w:val="left"/>
      <w:pPr>
        <w:ind w:left="420" w:hanging="420"/>
      </w:pPr>
      <w:rPr>
        <w:rFonts w:ascii="Symbol" w:eastAsia="Symbol" w:hAnsi="Symbol" w:cs="Symbol" w:hint="default"/>
        <w:w w:val="100"/>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C6C3723"/>
    <w:multiLevelType w:val="multilevel"/>
    <w:tmpl w:val="AB488402"/>
    <w:lvl w:ilvl="0">
      <w:start w:val="5"/>
      <w:numFmt w:val="decimal"/>
      <w:lvlText w:val="%1"/>
      <w:lvlJc w:val="left"/>
      <w:pPr>
        <w:ind w:left="1698" w:hanging="339"/>
      </w:pPr>
      <w:rPr>
        <w:rFonts w:hint="default"/>
      </w:rPr>
    </w:lvl>
    <w:lvl w:ilvl="1">
      <w:start w:val="1"/>
      <w:numFmt w:val="decimal"/>
      <w:lvlText w:val="%1.%2"/>
      <w:lvlJc w:val="left"/>
      <w:pPr>
        <w:ind w:left="1698" w:hanging="339"/>
      </w:pPr>
      <w:rPr>
        <w:rFonts w:ascii="Microsoft JhengHei UI" w:eastAsia="Microsoft JhengHei UI" w:hAnsi="Microsoft JhengHei UI" w:cs="Microsoft JhengHei UI" w:hint="default"/>
        <w:b/>
        <w:bCs/>
        <w:w w:val="78"/>
        <w:sz w:val="24"/>
        <w:szCs w:val="24"/>
      </w:rPr>
    </w:lvl>
    <w:lvl w:ilvl="2">
      <w:start w:val="1"/>
      <w:numFmt w:val="decimal"/>
      <w:lvlText w:val="%3."/>
      <w:lvlJc w:val="left"/>
      <w:pPr>
        <w:ind w:left="2080" w:hanging="360"/>
      </w:pPr>
      <w:rPr>
        <w:rFonts w:ascii="PMingLiU" w:eastAsia="PMingLiU" w:hAnsi="PMingLiU" w:cs="PMingLiU" w:hint="default"/>
        <w:w w:val="97"/>
        <w:sz w:val="24"/>
        <w:szCs w:val="24"/>
      </w:rPr>
    </w:lvl>
    <w:lvl w:ilvl="3">
      <w:numFmt w:val="bullet"/>
      <w:lvlText w:val="•"/>
      <w:lvlJc w:val="left"/>
      <w:pPr>
        <w:ind w:left="4165" w:hanging="360"/>
      </w:pPr>
      <w:rPr>
        <w:rFonts w:hint="default"/>
      </w:rPr>
    </w:lvl>
    <w:lvl w:ilvl="4">
      <w:numFmt w:val="bullet"/>
      <w:lvlText w:val="•"/>
      <w:lvlJc w:val="left"/>
      <w:pPr>
        <w:ind w:left="5208" w:hanging="360"/>
      </w:pPr>
      <w:rPr>
        <w:rFonts w:hint="default"/>
      </w:rPr>
    </w:lvl>
    <w:lvl w:ilvl="5">
      <w:numFmt w:val="bullet"/>
      <w:lvlText w:val="•"/>
      <w:lvlJc w:val="left"/>
      <w:pPr>
        <w:ind w:left="6251" w:hanging="360"/>
      </w:pPr>
      <w:rPr>
        <w:rFonts w:hint="default"/>
      </w:rPr>
    </w:lvl>
    <w:lvl w:ilvl="6">
      <w:numFmt w:val="bullet"/>
      <w:lvlText w:val="•"/>
      <w:lvlJc w:val="left"/>
      <w:pPr>
        <w:ind w:left="7294" w:hanging="360"/>
      </w:pPr>
      <w:rPr>
        <w:rFonts w:hint="default"/>
      </w:rPr>
    </w:lvl>
    <w:lvl w:ilvl="7">
      <w:numFmt w:val="bullet"/>
      <w:lvlText w:val="•"/>
      <w:lvlJc w:val="left"/>
      <w:pPr>
        <w:ind w:left="8337" w:hanging="360"/>
      </w:pPr>
      <w:rPr>
        <w:rFonts w:hint="default"/>
      </w:rPr>
    </w:lvl>
    <w:lvl w:ilvl="8">
      <w:numFmt w:val="bullet"/>
      <w:lvlText w:val="•"/>
      <w:lvlJc w:val="left"/>
      <w:pPr>
        <w:ind w:left="9380" w:hanging="360"/>
      </w:pPr>
      <w:rPr>
        <w:rFonts w:hint="default"/>
      </w:rPr>
    </w:lvl>
  </w:abstractNum>
  <w:abstractNum w:abstractNumId="21" w15:restartNumberingAfterBreak="0">
    <w:nsid w:val="3D4A0160"/>
    <w:multiLevelType w:val="hybridMultilevel"/>
    <w:tmpl w:val="C4AECABE"/>
    <w:lvl w:ilvl="0" w:tplc="04090009">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2" w15:restartNumberingAfterBreak="0">
    <w:nsid w:val="3ECC4B47"/>
    <w:multiLevelType w:val="hybridMultilevel"/>
    <w:tmpl w:val="7458D522"/>
    <w:lvl w:ilvl="0" w:tplc="3F7279E8">
      <w:start w:val="1"/>
      <w:numFmt w:val="bullet"/>
      <w:lvlText w:val=""/>
      <w:lvlJc w:val="left"/>
      <w:pPr>
        <w:tabs>
          <w:tab w:val="num" w:pos="720"/>
        </w:tabs>
        <w:ind w:left="720" w:hanging="360"/>
      </w:pPr>
      <w:rPr>
        <w:rFonts w:ascii="Wingdings" w:hAnsi="Wingdings" w:hint="default"/>
      </w:rPr>
    </w:lvl>
    <w:lvl w:ilvl="1" w:tplc="6118661C" w:tentative="1">
      <w:start w:val="1"/>
      <w:numFmt w:val="bullet"/>
      <w:lvlText w:val="•"/>
      <w:lvlJc w:val="left"/>
      <w:pPr>
        <w:tabs>
          <w:tab w:val="num" w:pos="1440"/>
        </w:tabs>
        <w:ind w:left="1440" w:hanging="360"/>
      </w:pPr>
      <w:rPr>
        <w:rFonts w:ascii="Arial" w:hAnsi="Arial" w:hint="default"/>
      </w:rPr>
    </w:lvl>
    <w:lvl w:ilvl="2" w:tplc="C924F9FE" w:tentative="1">
      <w:start w:val="1"/>
      <w:numFmt w:val="bullet"/>
      <w:lvlText w:val="•"/>
      <w:lvlJc w:val="left"/>
      <w:pPr>
        <w:tabs>
          <w:tab w:val="num" w:pos="2160"/>
        </w:tabs>
        <w:ind w:left="2160" w:hanging="360"/>
      </w:pPr>
      <w:rPr>
        <w:rFonts w:ascii="Arial" w:hAnsi="Arial" w:hint="default"/>
      </w:rPr>
    </w:lvl>
    <w:lvl w:ilvl="3" w:tplc="21CC0006" w:tentative="1">
      <w:start w:val="1"/>
      <w:numFmt w:val="bullet"/>
      <w:lvlText w:val="•"/>
      <w:lvlJc w:val="left"/>
      <w:pPr>
        <w:tabs>
          <w:tab w:val="num" w:pos="2880"/>
        </w:tabs>
        <w:ind w:left="2880" w:hanging="360"/>
      </w:pPr>
      <w:rPr>
        <w:rFonts w:ascii="Arial" w:hAnsi="Arial" w:hint="default"/>
      </w:rPr>
    </w:lvl>
    <w:lvl w:ilvl="4" w:tplc="4B8EE38C" w:tentative="1">
      <w:start w:val="1"/>
      <w:numFmt w:val="bullet"/>
      <w:lvlText w:val="•"/>
      <w:lvlJc w:val="left"/>
      <w:pPr>
        <w:tabs>
          <w:tab w:val="num" w:pos="3600"/>
        </w:tabs>
        <w:ind w:left="3600" w:hanging="360"/>
      </w:pPr>
      <w:rPr>
        <w:rFonts w:ascii="Arial" w:hAnsi="Arial" w:hint="default"/>
      </w:rPr>
    </w:lvl>
    <w:lvl w:ilvl="5" w:tplc="23EED332" w:tentative="1">
      <w:start w:val="1"/>
      <w:numFmt w:val="bullet"/>
      <w:lvlText w:val="•"/>
      <w:lvlJc w:val="left"/>
      <w:pPr>
        <w:tabs>
          <w:tab w:val="num" w:pos="4320"/>
        </w:tabs>
        <w:ind w:left="4320" w:hanging="360"/>
      </w:pPr>
      <w:rPr>
        <w:rFonts w:ascii="Arial" w:hAnsi="Arial" w:hint="default"/>
      </w:rPr>
    </w:lvl>
    <w:lvl w:ilvl="6" w:tplc="BA640D5C" w:tentative="1">
      <w:start w:val="1"/>
      <w:numFmt w:val="bullet"/>
      <w:lvlText w:val="•"/>
      <w:lvlJc w:val="left"/>
      <w:pPr>
        <w:tabs>
          <w:tab w:val="num" w:pos="5040"/>
        </w:tabs>
        <w:ind w:left="5040" w:hanging="360"/>
      </w:pPr>
      <w:rPr>
        <w:rFonts w:ascii="Arial" w:hAnsi="Arial" w:hint="default"/>
      </w:rPr>
    </w:lvl>
    <w:lvl w:ilvl="7" w:tplc="FBE410E4" w:tentative="1">
      <w:start w:val="1"/>
      <w:numFmt w:val="bullet"/>
      <w:lvlText w:val="•"/>
      <w:lvlJc w:val="left"/>
      <w:pPr>
        <w:tabs>
          <w:tab w:val="num" w:pos="5760"/>
        </w:tabs>
        <w:ind w:left="5760" w:hanging="360"/>
      </w:pPr>
      <w:rPr>
        <w:rFonts w:ascii="Arial" w:hAnsi="Arial" w:hint="default"/>
      </w:rPr>
    </w:lvl>
    <w:lvl w:ilvl="8" w:tplc="708AC83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F1C652E"/>
    <w:multiLevelType w:val="hybridMultilevel"/>
    <w:tmpl w:val="B6E4D526"/>
    <w:lvl w:ilvl="0" w:tplc="9D182EDE">
      <w:start w:val="1"/>
      <w:numFmt w:val="decimal"/>
      <w:lvlText w:val="%1."/>
      <w:lvlJc w:val="left"/>
      <w:pPr>
        <w:ind w:left="360" w:hanging="360"/>
      </w:pPr>
      <w:rPr>
        <w:rFonts w:ascii="PMingLiU" w:eastAsia="PMingLiU" w:hAnsi="PMingLiU" w:cs="PMingLiU" w:hint="default"/>
        <w:w w:val="97"/>
        <w:sz w:val="24"/>
        <w:szCs w:val="24"/>
      </w:rPr>
    </w:lvl>
    <w:lvl w:ilvl="1" w:tplc="53962754">
      <w:numFmt w:val="bullet"/>
      <w:lvlText w:val=""/>
      <w:lvlJc w:val="left"/>
      <w:pPr>
        <w:ind w:left="2493" w:hanging="360"/>
      </w:pPr>
      <w:rPr>
        <w:rFonts w:ascii="Symbol" w:eastAsia="Symbol" w:hAnsi="Symbol" w:cs="Symbol" w:hint="default"/>
        <w:w w:val="100"/>
        <w:sz w:val="24"/>
        <w:szCs w:val="24"/>
      </w:rPr>
    </w:lvl>
    <w:lvl w:ilvl="2" w:tplc="1C868BD4">
      <w:numFmt w:val="bullet"/>
      <w:lvlText w:val="•"/>
      <w:lvlJc w:val="left"/>
      <w:pPr>
        <w:ind w:left="3496" w:hanging="360"/>
      </w:pPr>
      <w:rPr>
        <w:rFonts w:hint="default"/>
      </w:rPr>
    </w:lvl>
    <w:lvl w:ilvl="3" w:tplc="D34A6902">
      <w:numFmt w:val="bullet"/>
      <w:lvlText w:val="•"/>
      <w:lvlJc w:val="left"/>
      <w:pPr>
        <w:ind w:left="4492" w:hanging="360"/>
      </w:pPr>
      <w:rPr>
        <w:rFonts w:hint="default"/>
      </w:rPr>
    </w:lvl>
    <w:lvl w:ilvl="4" w:tplc="E8A20F74">
      <w:numFmt w:val="bullet"/>
      <w:lvlText w:val="•"/>
      <w:lvlJc w:val="left"/>
      <w:pPr>
        <w:ind w:left="5488" w:hanging="360"/>
      </w:pPr>
      <w:rPr>
        <w:rFonts w:hint="default"/>
      </w:rPr>
    </w:lvl>
    <w:lvl w:ilvl="5" w:tplc="52A4ED18">
      <w:numFmt w:val="bullet"/>
      <w:lvlText w:val="•"/>
      <w:lvlJc w:val="left"/>
      <w:pPr>
        <w:ind w:left="6485" w:hanging="360"/>
      </w:pPr>
      <w:rPr>
        <w:rFonts w:hint="default"/>
      </w:rPr>
    </w:lvl>
    <w:lvl w:ilvl="6" w:tplc="59600DF6">
      <w:numFmt w:val="bullet"/>
      <w:lvlText w:val="•"/>
      <w:lvlJc w:val="left"/>
      <w:pPr>
        <w:ind w:left="7481" w:hanging="360"/>
      </w:pPr>
      <w:rPr>
        <w:rFonts w:hint="default"/>
      </w:rPr>
    </w:lvl>
    <w:lvl w:ilvl="7" w:tplc="1D269CDE">
      <w:numFmt w:val="bullet"/>
      <w:lvlText w:val="•"/>
      <w:lvlJc w:val="left"/>
      <w:pPr>
        <w:ind w:left="8477" w:hanging="360"/>
      </w:pPr>
      <w:rPr>
        <w:rFonts w:hint="default"/>
      </w:rPr>
    </w:lvl>
    <w:lvl w:ilvl="8" w:tplc="6B6EC252">
      <w:numFmt w:val="bullet"/>
      <w:lvlText w:val="•"/>
      <w:lvlJc w:val="left"/>
      <w:pPr>
        <w:ind w:left="9473" w:hanging="360"/>
      </w:pPr>
      <w:rPr>
        <w:rFonts w:hint="default"/>
      </w:rPr>
    </w:lvl>
  </w:abstractNum>
  <w:abstractNum w:abstractNumId="24" w15:restartNumberingAfterBreak="0">
    <w:nsid w:val="45CE323C"/>
    <w:multiLevelType w:val="multilevel"/>
    <w:tmpl w:val="C8AA9AA0"/>
    <w:lvl w:ilvl="0">
      <w:start w:val="5"/>
      <w:numFmt w:val="decimal"/>
      <w:lvlText w:val="%1"/>
      <w:lvlJc w:val="left"/>
      <w:pPr>
        <w:ind w:left="360" w:hanging="360"/>
      </w:pPr>
      <w:rPr>
        <w:rFonts w:eastAsiaTheme="minorEastAsia" w:hint="default"/>
      </w:rPr>
    </w:lvl>
    <w:lvl w:ilvl="1">
      <w:start w:val="4"/>
      <w:numFmt w:val="decimal"/>
      <w:lvlText w:val="%1.%2"/>
      <w:lvlJc w:val="left"/>
      <w:pPr>
        <w:ind w:left="1192" w:hanging="720"/>
      </w:pPr>
      <w:rPr>
        <w:rFonts w:eastAsiaTheme="minorEastAsia" w:hint="default"/>
      </w:rPr>
    </w:lvl>
    <w:lvl w:ilvl="2">
      <w:start w:val="1"/>
      <w:numFmt w:val="decimal"/>
      <w:lvlText w:val="%1.%2.%3"/>
      <w:lvlJc w:val="left"/>
      <w:pPr>
        <w:ind w:left="1664" w:hanging="720"/>
      </w:pPr>
      <w:rPr>
        <w:rFonts w:eastAsiaTheme="minorEastAsia" w:hint="default"/>
      </w:rPr>
    </w:lvl>
    <w:lvl w:ilvl="3">
      <w:start w:val="1"/>
      <w:numFmt w:val="decimal"/>
      <w:lvlText w:val="%1.%2.%3.%4"/>
      <w:lvlJc w:val="left"/>
      <w:pPr>
        <w:ind w:left="2496" w:hanging="1080"/>
      </w:pPr>
      <w:rPr>
        <w:rFonts w:eastAsiaTheme="minorEastAsia" w:hint="default"/>
      </w:rPr>
    </w:lvl>
    <w:lvl w:ilvl="4">
      <w:start w:val="1"/>
      <w:numFmt w:val="decimal"/>
      <w:lvlText w:val="%1.%2.%3.%4.%5"/>
      <w:lvlJc w:val="left"/>
      <w:pPr>
        <w:ind w:left="2968" w:hanging="1080"/>
      </w:pPr>
      <w:rPr>
        <w:rFonts w:eastAsiaTheme="minorEastAsia" w:hint="default"/>
      </w:rPr>
    </w:lvl>
    <w:lvl w:ilvl="5">
      <w:start w:val="1"/>
      <w:numFmt w:val="decimal"/>
      <w:lvlText w:val="%1.%2.%3.%4.%5.%6"/>
      <w:lvlJc w:val="left"/>
      <w:pPr>
        <w:ind w:left="3800" w:hanging="1440"/>
      </w:pPr>
      <w:rPr>
        <w:rFonts w:eastAsiaTheme="minorEastAsia" w:hint="default"/>
      </w:rPr>
    </w:lvl>
    <w:lvl w:ilvl="6">
      <w:start w:val="1"/>
      <w:numFmt w:val="decimal"/>
      <w:lvlText w:val="%1.%2.%3.%4.%5.%6.%7"/>
      <w:lvlJc w:val="left"/>
      <w:pPr>
        <w:ind w:left="4272" w:hanging="1440"/>
      </w:pPr>
      <w:rPr>
        <w:rFonts w:eastAsiaTheme="minorEastAsia" w:hint="default"/>
      </w:rPr>
    </w:lvl>
    <w:lvl w:ilvl="7">
      <w:start w:val="1"/>
      <w:numFmt w:val="decimal"/>
      <w:lvlText w:val="%1.%2.%3.%4.%5.%6.%7.%8"/>
      <w:lvlJc w:val="left"/>
      <w:pPr>
        <w:ind w:left="5104" w:hanging="1800"/>
      </w:pPr>
      <w:rPr>
        <w:rFonts w:eastAsiaTheme="minorEastAsia" w:hint="default"/>
      </w:rPr>
    </w:lvl>
    <w:lvl w:ilvl="8">
      <w:start w:val="1"/>
      <w:numFmt w:val="decimal"/>
      <w:lvlText w:val="%1.%2.%3.%4.%5.%6.%7.%8.%9"/>
      <w:lvlJc w:val="left"/>
      <w:pPr>
        <w:ind w:left="5936" w:hanging="2160"/>
      </w:pPr>
      <w:rPr>
        <w:rFonts w:eastAsiaTheme="minorEastAsia" w:hint="default"/>
      </w:rPr>
    </w:lvl>
  </w:abstractNum>
  <w:abstractNum w:abstractNumId="25" w15:restartNumberingAfterBreak="0">
    <w:nsid w:val="53B1732C"/>
    <w:multiLevelType w:val="hybridMultilevel"/>
    <w:tmpl w:val="79B22DC8"/>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57BA3220"/>
    <w:multiLevelType w:val="hybridMultilevel"/>
    <w:tmpl w:val="886626FA"/>
    <w:lvl w:ilvl="0" w:tplc="04090001">
      <w:start w:val="1"/>
      <w:numFmt w:val="bullet"/>
      <w:lvlText w:val=""/>
      <w:lvlJc w:val="left"/>
      <w:pPr>
        <w:ind w:left="988" w:hanging="420"/>
      </w:pPr>
      <w:rPr>
        <w:rFonts w:ascii="Symbol" w:hAnsi="Symbol" w:hint="default"/>
      </w:rPr>
    </w:lvl>
    <w:lvl w:ilvl="1" w:tplc="04090003" w:tentative="1">
      <w:start w:val="1"/>
      <w:numFmt w:val="bullet"/>
      <w:lvlText w:val=""/>
      <w:lvlJc w:val="left"/>
      <w:pPr>
        <w:ind w:left="1408" w:hanging="420"/>
      </w:pPr>
      <w:rPr>
        <w:rFonts w:ascii="Wingdings" w:hAnsi="Wingdings" w:hint="default"/>
      </w:rPr>
    </w:lvl>
    <w:lvl w:ilvl="2" w:tplc="04090005" w:tentative="1">
      <w:start w:val="1"/>
      <w:numFmt w:val="bullet"/>
      <w:lvlText w:val=""/>
      <w:lvlJc w:val="left"/>
      <w:pPr>
        <w:ind w:left="1828" w:hanging="420"/>
      </w:pPr>
      <w:rPr>
        <w:rFonts w:ascii="Wingdings" w:hAnsi="Wingdings" w:hint="default"/>
      </w:rPr>
    </w:lvl>
    <w:lvl w:ilvl="3" w:tplc="04090001" w:tentative="1">
      <w:start w:val="1"/>
      <w:numFmt w:val="bullet"/>
      <w:lvlText w:val=""/>
      <w:lvlJc w:val="left"/>
      <w:pPr>
        <w:ind w:left="2248" w:hanging="420"/>
      </w:pPr>
      <w:rPr>
        <w:rFonts w:ascii="Wingdings" w:hAnsi="Wingdings" w:hint="default"/>
      </w:rPr>
    </w:lvl>
    <w:lvl w:ilvl="4" w:tplc="04090003" w:tentative="1">
      <w:start w:val="1"/>
      <w:numFmt w:val="bullet"/>
      <w:lvlText w:val=""/>
      <w:lvlJc w:val="left"/>
      <w:pPr>
        <w:ind w:left="2668" w:hanging="420"/>
      </w:pPr>
      <w:rPr>
        <w:rFonts w:ascii="Wingdings" w:hAnsi="Wingdings" w:hint="default"/>
      </w:rPr>
    </w:lvl>
    <w:lvl w:ilvl="5" w:tplc="04090005" w:tentative="1">
      <w:start w:val="1"/>
      <w:numFmt w:val="bullet"/>
      <w:lvlText w:val=""/>
      <w:lvlJc w:val="left"/>
      <w:pPr>
        <w:ind w:left="3088" w:hanging="420"/>
      </w:pPr>
      <w:rPr>
        <w:rFonts w:ascii="Wingdings" w:hAnsi="Wingdings" w:hint="default"/>
      </w:rPr>
    </w:lvl>
    <w:lvl w:ilvl="6" w:tplc="04090001" w:tentative="1">
      <w:start w:val="1"/>
      <w:numFmt w:val="bullet"/>
      <w:lvlText w:val=""/>
      <w:lvlJc w:val="left"/>
      <w:pPr>
        <w:ind w:left="3508" w:hanging="420"/>
      </w:pPr>
      <w:rPr>
        <w:rFonts w:ascii="Wingdings" w:hAnsi="Wingdings" w:hint="default"/>
      </w:rPr>
    </w:lvl>
    <w:lvl w:ilvl="7" w:tplc="04090003" w:tentative="1">
      <w:start w:val="1"/>
      <w:numFmt w:val="bullet"/>
      <w:lvlText w:val=""/>
      <w:lvlJc w:val="left"/>
      <w:pPr>
        <w:ind w:left="3928" w:hanging="420"/>
      </w:pPr>
      <w:rPr>
        <w:rFonts w:ascii="Wingdings" w:hAnsi="Wingdings" w:hint="default"/>
      </w:rPr>
    </w:lvl>
    <w:lvl w:ilvl="8" w:tplc="04090005" w:tentative="1">
      <w:start w:val="1"/>
      <w:numFmt w:val="bullet"/>
      <w:lvlText w:val=""/>
      <w:lvlJc w:val="left"/>
      <w:pPr>
        <w:ind w:left="4348" w:hanging="420"/>
      </w:pPr>
      <w:rPr>
        <w:rFonts w:ascii="Wingdings" w:hAnsi="Wingdings" w:hint="default"/>
      </w:rPr>
    </w:lvl>
  </w:abstractNum>
  <w:abstractNum w:abstractNumId="27" w15:restartNumberingAfterBreak="0">
    <w:nsid w:val="64DF1CD8"/>
    <w:multiLevelType w:val="hybridMultilevel"/>
    <w:tmpl w:val="7958879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64F67362"/>
    <w:multiLevelType w:val="hybridMultilevel"/>
    <w:tmpl w:val="733415A4"/>
    <w:lvl w:ilvl="0" w:tplc="810AEECA">
      <w:numFmt w:val="bullet"/>
      <w:lvlText w:val=""/>
      <w:lvlJc w:val="left"/>
      <w:pPr>
        <w:ind w:left="855" w:hanging="420"/>
      </w:pPr>
      <w:rPr>
        <w:rFonts w:ascii="Symbol" w:eastAsia="Symbol" w:hAnsi="Symbol" w:cs="Symbol" w:hint="default"/>
        <w:w w:val="100"/>
        <w:sz w:val="24"/>
        <w:szCs w:val="24"/>
      </w:rPr>
    </w:lvl>
    <w:lvl w:ilvl="1" w:tplc="04090003" w:tentative="1">
      <w:start w:val="1"/>
      <w:numFmt w:val="bullet"/>
      <w:lvlText w:val=""/>
      <w:lvlJc w:val="left"/>
      <w:pPr>
        <w:ind w:left="1275" w:hanging="420"/>
      </w:pPr>
      <w:rPr>
        <w:rFonts w:ascii="Wingdings" w:hAnsi="Wingdings" w:hint="default"/>
      </w:rPr>
    </w:lvl>
    <w:lvl w:ilvl="2" w:tplc="04090005" w:tentative="1">
      <w:start w:val="1"/>
      <w:numFmt w:val="bullet"/>
      <w:lvlText w:val=""/>
      <w:lvlJc w:val="left"/>
      <w:pPr>
        <w:ind w:left="1695" w:hanging="420"/>
      </w:pPr>
      <w:rPr>
        <w:rFonts w:ascii="Wingdings" w:hAnsi="Wingdings" w:hint="default"/>
      </w:rPr>
    </w:lvl>
    <w:lvl w:ilvl="3" w:tplc="04090001" w:tentative="1">
      <w:start w:val="1"/>
      <w:numFmt w:val="bullet"/>
      <w:lvlText w:val=""/>
      <w:lvlJc w:val="left"/>
      <w:pPr>
        <w:ind w:left="2115" w:hanging="420"/>
      </w:pPr>
      <w:rPr>
        <w:rFonts w:ascii="Wingdings" w:hAnsi="Wingdings" w:hint="default"/>
      </w:rPr>
    </w:lvl>
    <w:lvl w:ilvl="4" w:tplc="04090003" w:tentative="1">
      <w:start w:val="1"/>
      <w:numFmt w:val="bullet"/>
      <w:lvlText w:val=""/>
      <w:lvlJc w:val="left"/>
      <w:pPr>
        <w:ind w:left="2535" w:hanging="420"/>
      </w:pPr>
      <w:rPr>
        <w:rFonts w:ascii="Wingdings" w:hAnsi="Wingdings" w:hint="default"/>
      </w:rPr>
    </w:lvl>
    <w:lvl w:ilvl="5" w:tplc="04090005" w:tentative="1">
      <w:start w:val="1"/>
      <w:numFmt w:val="bullet"/>
      <w:lvlText w:val=""/>
      <w:lvlJc w:val="left"/>
      <w:pPr>
        <w:ind w:left="2955" w:hanging="420"/>
      </w:pPr>
      <w:rPr>
        <w:rFonts w:ascii="Wingdings" w:hAnsi="Wingdings" w:hint="default"/>
      </w:rPr>
    </w:lvl>
    <w:lvl w:ilvl="6" w:tplc="04090001" w:tentative="1">
      <w:start w:val="1"/>
      <w:numFmt w:val="bullet"/>
      <w:lvlText w:val=""/>
      <w:lvlJc w:val="left"/>
      <w:pPr>
        <w:ind w:left="3375" w:hanging="420"/>
      </w:pPr>
      <w:rPr>
        <w:rFonts w:ascii="Wingdings" w:hAnsi="Wingdings" w:hint="default"/>
      </w:rPr>
    </w:lvl>
    <w:lvl w:ilvl="7" w:tplc="04090003" w:tentative="1">
      <w:start w:val="1"/>
      <w:numFmt w:val="bullet"/>
      <w:lvlText w:val=""/>
      <w:lvlJc w:val="left"/>
      <w:pPr>
        <w:ind w:left="3795" w:hanging="420"/>
      </w:pPr>
      <w:rPr>
        <w:rFonts w:ascii="Wingdings" w:hAnsi="Wingdings" w:hint="default"/>
      </w:rPr>
    </w:lvl>
    <w:lvl w:ilvl="8" w:tplc="04090005" w:tentative="1">
      <w:start w:val="1"/>
      <w:numFmt w:val="bullet"/>
      <w:lvlText w:val=""/>
      <w:lvlJc w:val="left"/>
      <w:pPr>
        <w:ind w:left="4215" w:hanging="420"/>
      </w:pPr>
      <w:rPr>
        <w:rFonts w:ascii="Wingdings" w:hAnsi="Wingdings" w:hint="default"/>
      </w:rPr>
    </w:lvl>
  </w:abstractNum>
  <w:abstractNum w:abstractNumId="29" w15:restartNumberingAfterBreak="0">
    <w:nsid w:val="66D65C98"/>
    <w:multiLevelType w:val="hybridMultilevel"/>
    <w:tmpl w:val="E806E11C"/>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66EA7CE7"/>
    <w:multiLevelType w:val="hybridMultilevel"/>
    <w:tmpl w:val="E4D2FC18"/>
    <w:lvl w:ilvl="0" w:tplc="04090001">
      <w:start w:val="1"/>
      <w:numFmt w:val="bullet"/>
      <w:lvlText w:val=""/>
      <w:lvlJc w:val="left"/>
      <w:pPr>
        <w:ind w:left="960" w:hanging="480"/>
      </w:pPr>
      <w:rPr>
        <w:rFonts w:ascii="Wingdings" w:hAnsi="Wingdings" w:hint="default"/>
      </w:rPr>
    </w:lvl>
    <w:lvl w:ilvl="1" w:tplc="04090001">
      <w:start w:val="1"/>
      <w:numFmt w:val="bullet"/>
      <w:lvlText w:val=""/>
      <w:lvlJc w:val="left"/>
      <w:pPr>
        <w:ind w:left="906"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1" w15:restartNumberingAfterBreak="0">
    <w:nsid w:val="68F95C38"/>
    <w:multiLevelType w:val="hybridMultilevel"/>
    <w:tmpl w:val="0E96F92E"/>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7375201A"/>
    <w:multiLevelType w:val="hybridMultilevel"/>
    <w:tmpl w:val="46382BC4"/>
    <w:lvl w:ilvl="0" w:tplc="810AEECA">
      <w:numFmt w:val="bullet"/>
      <w:lvlText w:val=""/>
      <w:lvlJc w:val="left"/>
      <w:pPr>
        <w:ind w:left="900" w:hanging="420"/>
      </w:pPr>
      <w:rPr>
        <w:rFonts w:ascii="Symbol" w:eastAsia="Symbol" w:hAnsi="Symbol" w:cs="Symbol" w:hint="default"/>
        <w:w w:val="100"/>
        <w:sz w:val="24"/>
        <w:szCs w:val="24"/>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 w15:restartNumberingAfterBreak="0">
    <w:nsid w:val="768D416D"/>
    <w:multiLevelType w:val="hybridMultilevel"/>
    <w:tmpl w:val="7FA205F6"/>
    <w:lvl w:ilvl="0" w:tplc="0409000B">
      <w:start w:val="1"/>
      <w:numFmt w:val="bullet"/>
      <w:lvlText w:val=""/>
      <w:lvlJc w:val="left"/>
      <w:pPr>
        <w:ind w:left="846" w:hanging="420"/>
      </w:pPr>
      <w:rPr>
        <w:rFonts w:ascii="Wingdings" w:hAnsi="Wingdings" w:hint="default"/>
      </w:rPr>
    </w:lvl>
    <w:lvl w:ilvl="1" w:tplc="5DF6447C">
      <w:numFmt w:val="bullet"/>
      <w:lvlText w:val=""/>
      <w:lvlJc w:val="left"/>
      <w:pPr>
        <w:ind w:left="1206" w:hanging="360"/>
      </w:pPr>
      <w:rPr>
        <w:rFonts w:ascii="华文细黑" w:eastAsia="华文细黑" w:hAnsi="华文细黑" w:cstheme="minorBidi" w:hint="eastAsia"/>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4" w15:restartNumberingAfterBreak="0">
    <w:nsid w:val="7A927732"/>
    <w:multiLevelType w:val="hybridMultilevel"/>
    <w:tmpl w:val="940866CE"/>
    <w:lvl w:ilvl="0" w:tplc="810AEECA">
      <w:numFmt w:val="bullet"/>
      <w:lvlText w:val=""/>
      <w:lvlJc w:val="left"/>
      <w:pPr>
        <w:ind w:left="900" w:hanging="420"/>
      </w:pPr>
      <w:rPr>
        <w:rFonts w:ascii="Symbol" w:eastAsia="Symbol" w:hAnsi="Symbol" w:cs="Symbol" w:hint="default"/>
        <w:w w:val="100"/>
        <w:sz w:val="24"/>
        <w:szCs w:val="24"/>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7BFE0AA3"/>
    <w:multiLevelType w:val="hybridMultilevel"/>
    <w:tmpl w:val="B4188A26"/>
    <w:lvl w:ilvl="0" w:tplc="810AEECA">
      <w:numFmt w:val="bullet"/>
      <w:lvlText w:val=""/>
      <w:lvlJc w:val="left"/>
      <w:pPr>
        <w:ind w:left="1620" w:hanging="420"/>
      </w:pPr>
      <w:rPr>
        <w:rFonts w:ascii="Symbol" w:eastAsia="Symbol" w:hAnsi="Symbol" w:cs="Symbol" w:hint="default"/>
        <w:w w:val="100"/>
        <w:sz w:val="24"/>
        <w:szCs w:val="24"/>
      </w:rPr>
    </w:lvl>
    <w:lvl w:ilvl="1" w:tplc="04090003" w:tentative="1">
      <w:start w:val="1"/>
      <w:numFmt w:val="bullet"/>
      <w:lvlText w:val=""/>
      <w:lvlJc w:val="left"/>
      <w:pPr>
        <w:ind w:left="2040" w:hanging="420"/>
      </w:pPr>
      <w:rPr>
        <w:rFonts w:ascii="Wingdings" w:hAnsi="Wingdings" w:hint="default"/>
      </w:rPr>
    </w:lvl>
    <w:lvl w:ilvl="2" w:tplc="04090005" w:tentative="1">
      <w:start w:val="1"/>
      <w:numFmt w:val="bullet"/>
      <w:lvlText w:val=""/>
      <w:lvlJc w:val="left"/>
      <w:pPr>
        <w:ind w:left="2460" w:hanging="420"/>
      </w:pPr>
      <w:rPr>
        <w:rFonts w:ascii="Wingdings" w:hAnsi="Wingdings" w:hint="default"/>
      </w:rPr>
    </w:lvl>
    <w:lvl w:ilvl="3" w:tplc="04090001" w:tentative="1">
      <w:start w:val="1"/>
      <w:numFmt w:val="bullet"/>
      <w:lvlText w:val=""/>
      <w:lvlJc w:val="left"/>
      <w:pPr>
        <w:ind w:left="2880" w:hanging="420"/>
      </w:pPr>
      <w:rPr>
        <w:rFonts w:ascii="Wingdings" w:hAnsi="Wingdings" w:hint="default"/>
      </w:rPr>
    </w:lvl>
    <w:lvl w:ilvl="4" w:tplc="04090003" w:tentative="1">
      <w:start w:val="1"/>
      <w:numFmt w:val="bullet"/>
      <w:lvlText w:val=""/>
      <w:lvlJc w:val="left"/>
      <w:pPr>
        <w:ind w:left="3300" w:hanging="420"/>
      </w:pPr>
      <w:rPr>
        <w:rFonts w:ascii="Wingdings" w:hAnsi="Wingdings" w:hint="default"/>
      </w:rPr>
    </w:lvl>
    <w:lvl w:ilvl="5" w:tplc="04090005" w:tentative="1">
      <w:start w:val="1"/>
      <w:numFmt w:val="bullet"/>
      <w:lvlText w:val=""/>
      <w:lvlJc w:val="left"/>
      <w:pPr>
        <w:ind w:left="3720" w:hanging="420"/>
      </w:pPr>
      <w:rPr>
        <w:rFonts w:ascii="Wingdings" w:hAnsi="Wingdings" w:hint="default"/>
      </w:rPr>
    </w:lvl>
    <w:lvl w:ilvl="6" w:tplc="04090001" w:tentative="1">
      <w:start w:val="1"/>
      <w:numFmt w:val="bullet"/>
      <w:lvlText w:val=""/>
      <w:lvlJc w:val="left"/>
      <w:pPr>
        <w:ind w:left="4140" w:hanging="420"/>
      </w:pPr>
      <w:rPr>
        <w:rFonts w:ascii="Wingdings" w:hAnsi="Wingdings" w:hint="default"/>
      </w:rPr>
    </w:lvl>
    <w:lvl w:ilvl="7" w:tplc="04090003" w:tentative="1">
      <w:start w:val="1"/>
      <w:numFmt w:val="bullet"/>
      <w:lvlText w:val=""/>
      <w:lvlJc w:val="left"/>
      <w:pPr>
        <w:ind w:left="4560" w:hanging="420"/>
      </w:pPr>
      <w:rPr>
        <w:rFonts w:ascii="Wingdings" w:hAnsi="Wingdings" w:hint="default"/>
      </w:rPr>
    </w:lvl>
    <w:lvl w:ilvl="8" w:tplc="04090005" w:tentative="1">
      <w:start w:val="1"/>
      <w:numFmt w:val="bullet"/>
      <w:lvlText w:val=""/>
      <w:lvlJc w:val="left"/>
      <w:pPr>
        <w:ind w:left="4980" w:hanging="420"/>
      </w:pPr>
      <w:rPr>
        <w:rFonts w:ascii="Wingdings" w:hAnsi="Wingdings" w:hint="default"/>
      </w:rPr>
    </w:lvl>
  </w:abstractNum>
  <w:num w:numId="1" w16cid:durableId="296421682">
    <w:abstractNumId w:val="27"/>
  </w:num>
  <w:num w:numId="2" w16cid:durableId="753357795">
    <w:abstractNumId w:val="0"/>
  </w:num>
  <w:num w:numId="3" w16cid:durableId="738865111">
    <w:abstractNumId w:val="8"/>
  </w:num>
  <w:num w:numId="4" w16cid:durableId="320431334">
    <w:abstractNumId w:val="5"/>
  </w:num>
  <w:num w:numId="5" w16cid:durableId="140075570">
    <w:abstractNumId w:val="30"/>
  </w:num>
  <w:num w:numId="6" w16cid:durableId="1902254273">
    <w:abstractNumId w:val="13"/>
  </w:num>
  <w:num w:numId="7" w16cid:durableId="1426729567">
    <w:abstractNumId w:val="33"/>
  </w:num>
  <w:num w:numId="8" w16cid:durableId="1082095805">
    <w:abstractNumId w:val="21"/>
  </w:num>
  <w:num w:numId="9" w16cid:durableId="1035077215">
    <w:abstractNumId w:val="22"/>
  </w:num>
  <w:num w:numId="10" w16cid:durableId="229846251">
    <w:abstractNumId w:val="25"/>
  </w:num>
  <w:num w:numId="11" w16cid:durableId="1550997543">
    <w:abstractNumId w:val="11"/>
  </w:num>
  <w:num w:numId="12" w16cid:durableId="408158309">
    <w:abstractNumId w:val="6"/>
  </w:num>
  <w:num w:numId="13" w16cid:durableId="212039519">
    <w:abstractNumId w:val="29"/>
  </w:num>
  <w:num w:numId="14" w16cid:durableId="409425200">
    <w:abstractNumId w:val="16"/>
  </w:num>
  <w:num w:numId="15" w16cid:durableId="483160858">
    <w:abstractNumId w:val="9"/>
  </w:num>
  <w:num w:numId="16" w16cid:durableId="1664625790">
    <w:abstractNumId w:val="26"/>
  </w:num>
  <w:num w:numId="17" w16cid:durableId="1015498810">
    <w:abstractNumId w:val="4"/>
  </w:num>
  <w:num w:numId="18" w16cid:durableId="1195273156">
    <w:abstractNumId w:val="31"/>
  </w:num>
  <w:num w:numId="19" w16cid:durableId="969357302">
    <w:abstractNumId w:val="10"/>
  </w:num>
  <w:num w:numId="20" w16cid:durableId="1342005335">
    <w:abstractNumId w:val="12"/>
  </w:num>
  <w:num w:numId="21" w16cid:durableId="664435216">
    <w:abstractNumId w:val="23"/>
  </w:num>
  <w:num w:numId="22" w16cid:durableId="1775513741">
    <w:abstractNumId w:val="20"/>
  </w:num>
  <w:num w:numId="23" w16cid:durableId="1109814822">
    <w:abstractNumId w:val="7"/>
  </w:num>
  <w:num w:numId="24" w16cid:durableId="115881075">
    <w:abstractNumId w:val="34"/>
  </w:num>
  <w:num w:numId="25" w16cid:durableId="266738017">
    <w:abstractNumId w:val="19"/>
  </w:num>
  <w:num w:numId="26" w16cid:durableId="1299337623">
    <w:abstractNumId w:val="1"/>
  </w:num>
  <w:num w:numId="27" w16cid:durableId="791291497">
    <w:abstractNumId w:val="15"/>
  </w:num>
  <w:num w:numId="28" w16cid:durableId="1864393998">
    <w:abstractNumId w:val="28"/>
  </w:num>
  <w:num w:numId="29" w16cid:durableId="1927035665">
    <w:abstractNumId w:val="2"/>
  </w:num>
  <w:num w:numId="30" w16cid:durableId="591548209">
    <w:abstractNumId w:val="35"/>
  </w:num>
  <w:num w:numId="31" w16cid:durableId="652871756">
    <w:abstractNumId w:val="32"/>
  </w:num>
  <w:num w:numId="32" w16cid:durableId="260845260">
    <w:abstractNumId w:val="3"/>
  </w:num>
  <w:num w:numId="33" w16cid:durableId="196894311">
    <w:abstractNumId w:val="24"/>
  </w:num>
  <w:num w:numId="34" w16cid:durableId="444079453">
    <w:abstractNumId w:val="18"/>
  </w:num>
  <w:num w:numId="35" w16cid:durableId="107117732">
    <w:abstractNumId w:val="17"/>
  </w:num>
  <w:num w:numId="36" w16cid:durableId="1050963352">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C6E4D"/>
    <w:rsid w:val="000023E0"/>
    <w:rsid w:val="00002FB7"/>
    <w:rsid w:val="000065BA"/>
    <w:rsid w:val="000127B8"/>
    <w:rsid w:val="000143C0"/>
    <w:rsid w:val="00033D55"/>
    <w:rsid w:val="000353F3"/>
    <w:rsid w:val="0003691B"/>
    <w:rsid w:val="00036ED4"/>
    <w:rsid w:val="00041DA7"/>
    <w:rsid w:val="00044302"/>
    <w:rsid w:val="00045F06"/>
    <w:rsid w:val="00047EE7"/>
    <w:rsid w:val="00050447"/>
    <w:rsid w:val="00054E9E"/>
    <w:rsid w:val="0006662E"/>
    <w:rsid w:val="000701F4"/>
    <w:rsid w:val="00070BED"/>
    <w:rsid w:val="0007202A"/>
    <w:rsid w:val="0007707B"/>
    <w:rsid w:val="0008061B"/>
    <w:rsid w:val="00084F73"/>
    <w:rsid w:val="000905D2"/>
    <w:rsid w:val="000910EB"/>
    <w:rsid w:val="000A44A9"/>
    <w:rsid w:val="000B54E6"/>
    <w:rsid w:val="000B775D"/>
    <w:rsid w:val="000C2BFF"/>
    <w:rsid w:val="000C3DD4"/>
    <w:rsid w:val="000D4D9A"/>
    <w:rsid w:val="000D691C"/>
    <w:rsid w:val="0012092A"/>
    <w:rsid w:val="001214CC"/>
    <w:rsid w:val="00131066"/>
    <w:rsid w:val="00154BE7"/>
    <w:rsid w:val="001552F0"/>
    <w:rsid w:val="00160755"/>
    <w:rsid w:val="00166E19"/>
    <w:rsid w:val="00180E97"/>
    <w:rsid w:val="00182B30"/>
    <w:rsid w:val="00183D4B"/>
    <w:rsid w:val="00186145"/>
    <w:rsid w:val="00191158"/>
    <w:rsid w:val="00192179"/>
    <w:rsid w:val="00192DEF"/>
    <w:rsid w:val="00193506"/>
    <w:rsid w:val="001A1B37"/>
    <w:rsid w:val="001A1ED8"/>
    <w:rsid w:val="001B0AE1"/>
    <w:rsid w:val="001B39B4"/>
    <w:rsid w:val="001B477D"/>
    <w:rsid w:val="001B530F"/>
    <w:rsid w:val="001B6664"/>
    <w:rsid w:val="001B7B98"/>
    <w:rsid w:val="001C43CD"/>
    <w:rsid w:val="001D20DE"/>
    <w:rsid w:val="001D3F91"/>
    <w:rsid w:val="001E44FD"/>
    <w:rsid w:val="001E4886"/>
    <w:rsid w:val="001F1ADA"/>
    <w:rsid w:val="001F33B9"/>
    <w:rsid w:val="0020037C"/>
    <w:rsid w:val="00214CA7"/>
    <w:rsid w:val="00222A14"/>
    <w:rsid w:val="00222D7B"/>
    <w:rsid w:val="00224E8F"/>
    <w:rsid w:val="00230CDE"/>
    <w:rsid w:val="002329BE"/>
    <w:rsid w:val="00233E27"/>
    <w:rsid w:val="002400BA"/>
    <w:rsid w:val="00240224"/>
    <w:rsid w:val="002419B7"/>
    <w:rsid w:val="00260B0E"/>
    <w:rsid w:val="00280EFE"/>
    <w:rsid w:val="0028728B"/>
    <w:rsid w:val="00291659"/>
    <w:rsid w:val="00292351"/>
    <w:rsid w:val="002930B3"/>
    <w:rsid w:val="002A037D"/>
    <w:rsid w:val="002A2C95"/>
    <w:rsid w:val="002B0923"/>
    <w:rsid w:val="002B2C43"/>
    <w:rsid w:val="002B4BAC"/>
    <w:rsid w:val="002C012B"/>
    <w:rsid w:val="002C0442"/>
    <w:rsid w:val="002C5C5D"/>
    <w:rsid w:val="002F77DB"/>
    <w:rsid w:val="00307DFA"/>
    <w:rsid w:val="00307E3B"/>
    <w:rsid w:val="00313D6E"/>
    <w:rsid w:val="003155E0"/>
    <w:rsid w:val="003167A7"/>
    <w:rsid w:val="0032121D"/>
    <w:rsid w:val="003312A5"/>
    <w:rsid w:val="00335B10"/>
    <w:rsid w:val="00336FF6"/>
    <w:rsid w:val="00340108"/>
    <w:rsid w:val="00346374"/>
    <w:rsid w:val="00350672"/>
    <w:rsid w:val="003540CE"/>
    <w:rsid w:val="00364E23"/>
    <w:rsid w:val="00367C00"/>
    <w:rsid w:val="00367C7A"/>
    <w:rsid w:val="00376DB9"/>
    <w:rsid w:val="00380751"/>
    <w:rsid w:val="00397131"/>
    <w:rsid w:val="003A2D01"/>
    <w:rsid w:val="003A6C84"/>
    <w:rsid w:val="003C0722"/>
    <w:rsid w:val="003C40A2"/>
    <w:rsid w:val="003C5BA0"/>
    <w:rsid w:val="003C7096"/>
    <w:rsid w:val="003E0A69"/>
    <w:rsid w:val="003E37A9"/>
    <w:rsid w:val="003E5A28"/>
    <w:rsid w:val="003E62E7"/>
    <w:rsid w:val="003F225D"/>
    <w:rsid w:val="003F68D8"/>
    <w:rsid w:val="00401EEE"/>
    <w:rsid w:val="00422FFD"/>
    <w:rsid w:val="00425057"/>
    <w:rsid w:val="00432930"/>
    <w:rsid w:val="00435991"/>
    <w:rsid w:val="00441C00"/>
    <w:rsid w:val="004428E0"/>
    <w:rsid w:val="004435A1"/>
    <w:rsid w:val="00444734"/>
    <w:rsid w:val="004448FD"/>
    <w:rsid w:val="0044684F"/>
    <w:rsid w:val="0045098B"/>
    <w:rsid w:val="004528B3"/>
    <w:rsid w:val="00453868"/>
    <w:rsid w:val="0045454A"/>
    <w:rsid w:val="004551F5"/>
    <w:rsid w:val="00465516"/>
    <w:rsid w:val="00465A67"/>
    <w:rsid w:val="0047029C"/>
    <w:rsid w:val="0047279F"/>
    <w:rsid w:val="00473096"/>
    <w:rsid w:val="0047313F"/>
    <w:rsid w:val="00485770"/>
    <w:rsid w:val="00487A5A"/>
    <w:rsid w:val="004909FD"/>
    <w:rsid w:val="004968AB"/>
    <w:rsid w:val="00496B1A"/>
    <w:rsid w:val="004A0D45"/>
    <w:rsid w:val="004A1769"/>
    <w:rsid w:val="004A41B6"/>
    <w:rsid w:val="004B1428"/>
    <w:rsid w:val="004B72EF"/>
    <w:rsid w:val="004C5C61"/>
    <w:rsid w:val="004F248D"/>
    <w:rsid w:val="004F775D"/>
    <w:rsid w:val="004F7F1F"/>
    <w:rsid w:val="00503277"/>
    <w:rsid w:val="00510930"/>
    <w:rsid w:val="00512898"/>
    <w:rsid w:val="00516206"/>
    <w:rsid w:val="0051776B"/>
    <w:rsid w:val="005271A4"/>
    <w:rsid w:val="0054139E"/>
    <w:rsid w:val="005476C5"/>
    <w:rsid w:val="00562BF3"/>
    <w:rsid w:val="005660DF"/>
    <w:rsid w:val="0057067A"/>
    <w:rsid w:val="00573DFD"/>
    <w:rsid w:val="00574446"/>
    <w:rsid w:val="00580265"/>
    <w:rsid w:val="00581FC9"/>
    <w:rsid w:val="00582599"/>
    <w:rsid w:val="00592870"/>
    <w:rsid w:val="00593275"/>
    <w:rsid w:val="005A0558"/>
    <w:rsid w:val="005A45DD"/>
    <w:rsid w:val="005B1228"/>
    <w:rsid w:val="005B45BE"/>
    <w:rsid w:val="005C2033"/>
    <w:rsid w:val="005C32D1"/>
    <w:rsid w:val="005C4FBD"/>
    <w:rsid w:val="005D07B2"/>
    <w:rsid w:val="005E3450"/>
    <w:rsid w:val="005E3C05"/>
    <w:rsid w:val="00600494"/>
    <w:rsid w:val="00603965"/>
    <w:rsid w:val="0060619D"/>
    <w:rsid w:val="00613D78"/>
    <w:rsid w:val="006207C4"/>
    <w:rsid w:val="00622F12"/>
    <w:rsid w:val="00626BE8"/>
    <w:rsid w:val="006310CE"/>
    <w:rsid w:val="0063379A"/>
    <w:rsid w:val="00644267"/>
    <w:rsid w:val="0064533C"/>
    <w:rsid w:val="00647A73"/>
    <w:rsid w:val="00650237"/>
    <w:rsid w:val="0065316D"/>
    <w:rsid w:val="006617FC"/>
    <w:rsid w:val="00665E70"/>
    <w:rsid w:val="006671D6"/>
    <w:rsid w:val="006707F5"/>
    <w:rsid w:val="00670B65"/>
    <w:rsid w:val="00677081"/>
    <w:rsid w:val="0067778E"/>
    <w:rsid w:val="00685A36"/>
    <w:rsid w:val="006A0B72"/>
    <w:rsid w:val="006A2E02"/>
    <w:rsid w:val="006A5C82"/>
    <w:rsid w:val="006B0361"/>
    <w:rsid w:val="006B046F"/>
    <w:rsid w:val="006B0AB9"/>
    <w:rsid w:val="006B61BB"/>
    <w:rsid w:val="006C7E5A"/>
    <w:rsid w:val="006D1E06"/>
    <w:rsid w:val="006E76A2"/>
    <w:rsid w:val="007039B2"/>
    <w:rsid w:val="007136A2"/>
    <w:rsid w:val="00713992"/>
    <w:rsid w:val="00713CC4"/>
    <w:rsid w:val="007154D8"/>
    <w:rsid w:val="007220A5"/>
    <w:rsid w:val="007231FF"/>
    <w:rsid w:val="00724DCC"/>
    <w:rsid w:val="007263C1"/>
    <w:rsid w:val="00734677"/>
    <w:rsid w:val="00744EEE"/>
    <w:rsid w:val="0075319E"/>
    <w:rsid w:val="00761283"/>
    <w:rsid w:val="0076427F"/>
    <w:rsid w:val="0077249D"/>
    <w:rsid w:val="00775B7D"/>
    <w:rsid w:val="00780A9C"/>
    <w:rsid w:val="00786F10"/>
    <w:rsid w:val="00787E7B"/>
    <w:rsid w:val="00795C61"/>
    <w:rsid w:val="00796032"/>
    <w:rsid w:val="007A0F2D"/>
    <w:rsid w:val="007A20A3"/>
    <w:rsid w:val="007A5965"/>
    <w:rsid w:val="007A7F72"/>
    <w:rsid w:val="007C3A70"/>
    <w:rsid w:val="007C4F3B"/>
    <w:rsid w:val="007D0650"/>
    <w:rsid w:val="007D0D92"/>
    <w:rsid w:val="007D5AD1"/>
    <w:rsid w:val="007D6F37"/>
    <w:rsid w:val="007E25D4"/>
    <w:rsid w:val="007E4276"/>
    <w:rsid w:val="007F68D9"/>
    <w:rsid w:val="00802E86"/>
    <w:rsid w:val="0080560E"/>
    <w:rsid w:val="00820D9A"/>
    <w:rsid w:val="008313EA"/>
    <w:rsid w:val="00832B15"/>
    <w:rsid w:val="00832C42"/>
    <w:rsid w:val="0083667B"/>
    <w:rsid w:val="008429B0"/>
    <w:rsid w:val="00847439"/>
    <w:rsid w:val="00853BBD"/>
    <w:rsid w:val="00854A92"/>
    <w:rsid w:val="00855E4B"/>
    <w:rsid w:val="00872F38"/>
    <w:rsid w:val="00873327"/>
    <w:rsid w:val="0087659B"/>
    <w:rsid w:val="008A34D3"/>
    <w:rsid w:val="008C5FD6"/>
    <w:rsid w:val="008C761C"/>
    <w:rsid w:val="008E0807"/>
    <w:rsid w:val="008E3D06"/>
    <w:rsid w:val="008E7653"/>
    <w:rsid w:val="008F1E01"/>
    <w:rsid w:val="008F2E46"/>
    <w:rsid w:val="008F34AD"/>
    <w:rsid w:val="0090772C"/>
    <w:rsid w:val="00912145"/>
    <w:rsid w:val="009144D3"/>
    <w:rsid w:val="0091524A"/>
    <w:rsid w:val="0092114A"/>
    <w:rsid w:val="0092163C"/>
    <w:rsid w:val="0092227D"/>
    <w:rsid w:val="00936EAF"/>
    <w:rsid w:val="00941AC2"/>
    <w:rsid w:val="009459BC"/>
    <w:rsid w:val="009504F3"/>
    <w:rsid w:val="009518E5"/>
    <w:rsid w:val="0095476B"/>
    <w:rsid w:val="00954D16"/>
    <w:rsid w:val="009571E8"/>
    <w:rsid w:val="009648E9"/>
    <w:rsid w:val="00964CC0"/>
    <w:rsid w:val="00973B94"/>
    <w:rsid w:val="009824B7"/>
    <w:rsid w:val="00986930"/>
    <w:rsid w:val="009948F4"/>
    <w:rsid w:val="009A171B"/>
    <w:rsid w:val="009A4DEE"/>
    <w:rsid w:val="009A61BD"/>
    <w:rsid w:val="009B3A16"/>
    <w:rsid w:val="009B75DD"/>
    <w:rsid w:val="009C4DDE"/>
    <w:rsid w:val="009C6AD6"/>
    <w:rsid w:val="009C6E4D"/>
    <w:rsid w:val="009D48C8"/>
    <w:rsid w:val="009E0D0B"/>
    <w:rsid w:val="009F10B5"/>
    <w:rsid w:val="009F470F"/>
    <w:rsid w:val="009F4730"/>
    <w:rsid w:val="009F5377"/>
    <w:rsid w:val="00A04E80"/>
    <w:rsid w:val="00A0776E"/>
    <w:rsid w:val="00A24EB7"/>
    <w:rsid w:val="00A25B6B"/>
    <w:rsid w:val="00A2621B"/>
    <w:rsid w:val="00A30A00"/>
    <w:rsid w:val="00A31960"/>
    <w:rsid w:val="00A34F43"/>
    <w:rsid w:val="00A374CB"/>
    <w:rsid w:val="00A41819"/>
    <w:rsid w:val="00A444C0"/>
    <w:rsid w:val="00A45DCC"/>
    <w:rsid w:val="00A50B8A"/>
    <w:rsid w:val="00A50D56"/>
    <w:rsid w:val="00A53F3C"/>
    <w:rsid w:val="00A5507F"/>
    <w:rsid w:val="00A62DE6"/>
    <w:rsid w:val="00A65174"/>
    <w:rsid w:val="00A6709E"/>
    <w:rsid w:val="00A71EAB"/>
    <w:rsid w:val="00A732A0"/>
    <w:rsid w:val="00A7447E"/>
    <w:rsid w:val="00A74FD8"/>
    <w:rsid w:val="00A771DB"/>
    <w:rsid w:val="00A853DF"/>
    <w:rsid w:val="00A875CA"/>
    <w:rsid w:val="00A90D1C"/>
    <w:rsid w:val="00A975C5"/>
    <w:rsid w:val="00AA1A70"/>
    <w:rsid w:val="00AA48F2"/>
    <w:rsid w:val="00AB0895"/>
    <w:rsid w:val="00AB242F"/>
    <w:rsid w:val="00AB46BE"/>
    <w:rsid w:val="00AC63BA"/>
    <w:rsid w:val="00AC668A"/>
    <w:rsid w:val="00AD1594"/>
    <w:rsid w:val="00AD248C"/>
    <w:rsid w:val="00AD26B6"/>
    <w:rsid w:val="00AE5BD7"/>
    <w:rsid w:val="00AF1B70"/>
    <w:rsid w:val="00AF5B64"/>
    <w:rsid w:val="00B00986"/>
    <w:rsid w:val="00B1091F"/>
    <w:rsid w:val="00B16EDB"/>
    <w:rsid w:val="00B24F71"/>
    <w:rsid w:val="00B36FF4"/>
    <w:rsid w:val="00B44B87"/>
    <w:rsid w:val="00B46AA4"/>
    <w:rsid w:val="00B62EC5"/>
    <w:rsid w:val="00B640B4"/>
    <w:rsid w:val="00B6553D"/>
    <w:rsid w:val="00B67C71"/>
    <w:rsid w:val="00B711CE"/>
    <w:rsid w:val="00B73A1A"/>
    <w:rsid w:val="00B758C5"/>
    <w:rsid w:val="00B904A1"/>
    <w:rsid w:val="00B923BF"/>
    <w:rsid w:val="00B96E71"/>
    <w:rsid w:val="00BA2311"/>
    <w:rsid w:val="00BA53AC"/>
    <w:rsid w:val="00BA5760"/>
    <w:rsid w:val="00BA59E4"/>
    <w:rsid w:val="00BA6EB9"/>
    <w:rsid w:val="00BA7187"/>
    <w:rsid w:val="00BB1BCB"/>
    <w:rsid w:val="00BB6653"/>
    <w:rsid w:val="00BC3FD4"/>
    <w:rsid w:val="00BC6941"/>
    <w:rsid w:val="00BE185A"/>
    <w:rsid w:val="00BE7EB1"/>
    <w:rsid w:val="00BF46DC"/>
    <w:rsid w:val="00BF66C9"/>
    <w:rsid w:val="00BF6B6D"/>
    <w:rsid w:val="00C058F9"/>
    <w:rsid w:val="00C11846"/>
    <w:rsid w:val="00C15415"/>
    <w:rsid w:val="00C20849"/>
    <w:rsid w:val="00C2084E"/>
    <w:rsid w:val="00C26692"/>
    <w:rsid w:val="00C419D9"/>
    <w:rsid w:val="00C44102"/>
    <w:rsid w:val="00C56BB6"/>
    <w:rsid w:val="00C60DB4"/>
    <w:rsid w:val="00C61B5C"/>
    <w:rsid w:val="00C631B8"/>
    <w:rsid w:val="00C64312"/>
    <w:rsid w:val="00C72AAB"/>
    <w:rsid w:val="00C73AA7"/>
    <w:rsid w:val="00C84ADA"/>
    <w:rsid w:val="00C85047"/>
    <w:rsid w:val="00C855F1"/>
    <w:rsid w:val="00C87BC5"/>
    <w:rsid w:val="00C968CC"/>
    <w:rsid w:val="00CA2EB5"/>
    <w:rsid w:val="00CB1904"/>
    <w:rsid w:val="00CB493B"/>
    <w:rsid w:val="00CB7DA7"/>
    <w:rsid w:val="00CC7408"/>
    <w:rsid w:val="00CC7FA9"/>
    <w:rsid w:val="00CE33CC"/>
    <w:rsid w:val="00CE4DAD"/>
    <w:rsid w:val="00CE5498"/>
    <w:rsid w:val="00CF1342"/>
    <w:rsid w:val="00D11144"/>
    <w:rsid w:val="00D12A3C"/>
    <w:rsid w:val="00D14A41"/>
    <w:rsid w:val="00D17017"/>
    <w:rsid w:val="00D22149"/>
    <w:rsid w:val="00D23F54"/>
    <w:rsid w:val="00D27CAD"/>
    <w:rsid w:val="00D33909"/>
    <w:rsid w:val="00D346EF"/>
    <w:rsid w:val="00D4429A"/>
    <w:rsid w:val="00D477C1"/>
    <w:rsid w:val="00D51692"/>
    <w:rsid w:val="00D62964"/>
    <w:rsid w:val="00D75242"/>
    <w:rsid w:val="00D776CE"/>
    <w:rsid w:val="00D82B97"/>
    <w:rsid w:val="00D83FAC"/>
    <w:rsid w:val="00D841B5"/>
    <w:rsid w:val="00D84617"/>
    <w:rsid w:val="00D85100"/>
    <w:rsid w:val="00D85D36"/>
    <w:rsid w:val="00D868D7"/>
    <w:rsid w:val="00D901AC"/>
    <w:rsid w:val="00D9276E"/>
    <w:rsid w:val="00D955E8"/>
    <w:rsid w:val="00D9707A"/>
    <w:rsid w:val="00DA2B25"/>
    <w:rsid w:val="00DA49CC"/>
    <w:rsid w:val="00DA540F"/>
    <w:rsid w:val="00DB18A3"/>
    <w:rsid w:val="00DB4480"/>
    <w:rsid w:val="00DC3E6B"/>
    <w:rsid w:val="00DC6846"/>
    <w:rsid w:val="00DD29FD"/>
    <w:rsid w:val="00DD5730"/>
    <w:rsid w:val="00DD61B5"/>
    <w:rsid w:val="00DD6DA7"/>
    <w:rsid w:val="00DE0679"/>
    <w:rsid w:val="00DE6078"/>
    <w:rsid w:val="00E03414"/>
    <w:rsid w:val="00E10A28"/>
    <w:rsid w:val="00E12E0B"/>
    <w:rsid w:val="00E13218"/>
    <w:rsid w:val="00E14C76"/>
    <w:rsid w:val="00E1583F"/>
    <w:rsid w:val="00E15C5A"/>
    <w:rsid w:val="00E23774"/>
    <w:rsid w:val="00E24E97"/>
    <w:rsid w:val="00E25F9C"/>
    <w:rsid w:val="00E26938"/>
    <w:rsid w:val="00E325E7"/>
    <w:rsid w:val="00E334B5"/>
    <w:rsid w:val="00E36A77"/>
    <w:rsid w:val="00E42BC3"/>
    <w:rsid w:val="00E43F48"/>
    <w:rsid w:val="00E46422"/>
    <w:rsid w:val="00E50E08"/>
    <w:rsid w:val="00E549EB"/>
    <w:rsid w:val="00E576DD"/>
    <w:rsid w:val="00E6054F"/>
    <w:rsid w:val="00E65B9C"/>
    <w:rsid w:val="00E823D3"/>
    <w:rsid w:val="00E84C35"/>
    <w:rsid w:val="00E96CC2"/>
    <w:rsid w:val="00E96FA4"/>
    <w:rsid w:val="00EA01EA"/>
    <w:rsid w:val="00EA36FF"/>
    <w:rsid w:val="00EA6DB6"/>
    <w:rsid w:val="00EA7925"/>
    <w:rsid w:val="00EB1764"/>
    <w:rsid w:val="00EB198D"/>
    <w:rsid w:val="00EB2E4D"/>
    <w:rsid w:val="00EB55B0"/>
    <w:rsid w:val="00EC0A56"/>
    <w:rsid w:val="00EE1B68"/>
    <w:rsid w:val="00EE5438"/>
    <w:rsid w:val="00EE798C"/>
    <w:rsid w:val="00EF426A"/>
    <w:rsid w:val="00EF54D2"/>
    <w:rsid w:val="00EF56EA"/>
    <w:rsid w:val="00F01038"/>
    <w:rsid w:val="00F01DAA"/>
    <w:rsid w:val="00F11C29"/>
    <w:rsid w:val="00F12D8C"/>
    <w:rsid w:val="00F16052"/>
    <w:rsid w:val="00F161B2"/>
    <w:rsid w:val="00F21159"/>
    <w:rsid w:val="00F228D7"/>
    <w:rsid w:val="00F24C13"/>
    <w:rsid w:val="00F24F5B"/>
    <w:rsid w:val="00F254DD"/>
    <w:rsid w:val="00F25C94"/>
    <w:rsid w:val="00F32960"/>
    <w:rsid w:val="00F34554"/>
    <w:rsid w:val="00F35925"/>
    <w:rsid w:val="00F51304"/>
    <w:rsid w:val="00F60122"/>
    <w:rsid w:val="00F607C9"/>
    <w:rsid w:val="00F6133B"/>
    <w:rsid w:val="00F67F62"/>
    <w:rsid w:val="00F75038"/>
    <w:rsid w:val="00F82DD1"/>
    <w:rsid w:val="00F83AA9"/>
    <w:rsid w:val="00F915DB"/>
    <w:rsid w:val="00FA35E9"/>
    <w:rsid w:val="00FA475B"/>
    <w:rsid w:val="00FA7AA3"/>
    <w:rsid w:val="00FB124C"/>
    <w:rsid w:val="00FB41F7"/>
    <w:rsid w:val="00FB5F47"/>
    <w:rsid w:val="00FC18C4"/>
    <w:rsid w:val="00FD05BE"/>
    <w:rsid w:val="00FD4B17"/>
    <w:rsid w:val="00FE1AC3"/>
    <w:rsid w:val="00FE4D68"/>
    <w:rsid w:val="00FE5783"/>
    <w:rsid w:val="00FE5E8E"/>
    <w:rsid w:val="00FE69A5"/>
    <w:rsid w:val="00FF0419"/>
    <w:rsid w:val="00FF0D58"/>
    <w:rsid w:val="00FF3091"/>
    <w:rsid w:val="00FF7C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9DD0E"/>
  <w15:docId w15:val="{7B1777DC-051A-4E6D-A4DA-76AA897E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AA3"/>
    <w:pPr>
      <w:widowControl w:val="0"/>
      <w:jc w:val="both"/>
    </w:pPr>
  </w:style>
  <w:style w:type="paragraph" w:styleId="1">
    <w:name w:val="heading 1"/>
    <w:basedOn w:val="a"/>
    <w:next w:val="a"/>
    <w:link w:val="10"/>
    <w:uiPriority w:val="9"/>
    <w:qFormat/>
    <w:rsid w:val="00CE33C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32B15"/>
    <w:pPr>
      <w:keepNext/>
      <w:keepLines/>
      <w:spacing w:before="260" w:after="260" w:line="415" w:lineRule="auto"/>
      <w:outlineLvl w:val="1"/>
    </w:pPr>
    <w:rPr>
      <w:rFonts w:asciiTheme="majorHAnsi" w:eastAsia="仿宋_GB2312" w:hAnsiTheme="majorHAnsi" w:cstheme="majorBidi"/>
      <w:b/>
      <w:bCs/>
      <w:szCs w:val="32"/>
    </w:rPr>
  </w:style>
  <w:style w:type="paragraph" w:styleId="3">
    <w:name w:val="heading 3"/>
    <w:basedOn w:val="a"/>
    <w:next w:val="a"/>
    <w:link w:val="30"/>
    <w:uiPriority w:val="9"/>
    <w:unhideWhenUsed/>
    <w:qFormat/>
    <w:rsid w:val="00832B15"/>
    <w:pPr>
      <w:keepNext/>
      <w:keepLines/>
      <w:spacing w:before="260" w:after="260" w:line="415" w:lineRule="auto"/>
      <w:ind w:firstLineChars="200" w:firstLine="200"/>
      <w:outlineLvl w:val="2"/>
    </w:pPr>
    <w:rPr>
      <w:rFonts w:eastAsia="仿宋_GB2312"/>
      <w:b/>
      <w:bCs/>
      <w:szCs w:val="32"/>
    </w:rPr>
  </w:style>
  <w:style w:type="paragraph" w:styleId="4">
    <w:name w:val="heading 4"/>
    <w:basedOn w:val="a"/>
    <w:next w:val="a"/>
    <w:link w:val="40"/>
    <w:uiPriority w:val="9"/>
    <w:unhideWhenUsed/>
    <w:qFormat/>
    <w:rsid w:val="00FB41F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75319E"/>
    <w:rPr>
      <w:rFonts w:eastAsia="Microsoft YaHei UI"/>
      <w:kern w:val="0"/>
      <w:sz w:val="22"/>
      <w:szCs w:val="22"/>
    </w:rPr>
  </w:style>
  <w:style w:type="character" w:customStyle="1" w:styleId="a4">
    <w:name w:val="无间隔 字符"/>
    <w:basedOn w:val="a0"/>
    <w:link w:val="a3"/>
    <w:uiPriority w:val="1"/>
    <w:rsid w:val="0075319E"/>
    <w:rPr>
      <w:rFonts w:eastAsia="Microsoft YaHei UI"/>
      <w:kern w:val="0"/>
      <w:sz w:val="22"/>
      <w:szCs w:val="22"/>
    </w:rPr>
  </w:style>
  <w:style w:type="paragraph" w:styleId="a5">
    <w:name w:val="List Paragraph"/>
    <w:basedOn w:val="a"/>
    <w:uiPriority w:val="34"/>
    <w:qFormat/>
    <w:rsid w:val="00761283"/>
    <w:pPr>
      <w:ind w:firstLineChars="200" w:firstLine="420"/>
    </w:pPr>
  </w:style>
  <w:style w:type="table" w:styleId="a6">
    <w:name w:val="Table Grid"/>
    <w:basedOn w:val="a1"/>
    <w:uiPriority w:val="39"/>
    <w:rsid w:val="00080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CE33CC"/>
    <w:rPr>
      <w:b/>
      <w:bCs/>
      <w:kern w:val="44"/>
      <w:sz w:val="44"/>
      <w:szCs w:val="44"/>
    </w:rPr>
  </w:style>
  <w:style w:type="character" w:customStyle="1" w:styleId="20">
    <w:name w:val="标题 2 字符"/>
    <w:basedOn w:val="a0"/>
    <w:link w:val="2"/>
    <w:uiPriority w:val="9"/>
    <w:rsid w:val="00832B15"/>
    <w:rPr>
      <w:rFonts w:asciiTheme="majorHAnsi" w:eastAsia="仿宋_GB2312" w:hAnsiTheme="majorHAnsi" w:cstheme="majorBidi"/>
      <w:b/>
      <w:bCs/>
      <w:szCs w:val="32"/>
    </w:rPr>
  </w:style>
  <w:style w:type="character" w:customStyle="1" w:styleId="30">
    <w:name w:val="标题 3 字符"/>
    <w:basedOn w:val="a0"/>
    <w:link w:val="3"/>
    <w:uiPriority w:val="9"/>
    <w:rsid w:val="00832B15"/>
    <w:rPr>
      <w:rFonts w:eastAsia="仿宋_GB2312"/>
      <w:b/>
      <w:bCs/>
      <w:szCs w:val="32"/>
    </w:rPr>
  </w:style>
  <w:style w:type="paragraph" w:styleId="a7">
    <w:name w:val="Normal (Web)"/>
    <w:basedOn w:val="a"/>
    <w:uiPriority w:val="99"/>
    <w:semiHidden/>
    <w:unhideWhenUsed/>
    <w:rsid w:val="00582599"/>
    <w:pPr>
      <w:widowControl/>
      <w:spacing w:before="100" w:beforeAutospacing="1" w:after="100" w:afterAutospacing="1"/>
      <w:jc w:val="left"/>
    </w:pPr>
    <w:rPr>
      <w:rFonts w:ascii="宋体" w:eastAsia="宋体" w:hAnsi="宋体" w:cs="宋体"/>
      <w:kern w:val="0"/>
    </w:rPr>
  </w:style>
  <w:style w:type="paragraph" w:styleId="a8">
    <w:name w:val="Balloon Text"/>
    <w:basedOn w:val="a"/>
    <w:link w:val="a9"/>
    <w:uiPriority w:val="99"/>
    <w:semiHidden/>
    <w:unhideWhenUsed/>
    <w:rsid w:val="007C4F3B"/>
    <w:rPr>
      <w:sz w:val="18"/>
      <w:szCs w:val="18"/>
    </w:rPr>
  </w:style>
  <w:style w:type="character" w:customStyle="1" w:styleId="a9">
    <w:name w:val="批注框文本 字符"/>
    <w:basedOn w:val="a0"/>
    <w:link w:val="a8"/>
    <w:uiPriority w:val="99"/>
    <w:semiHidden/>
    <w:rsid w:val="007C4F3B"/>
    <w:rPr>
      <w:sz w:val="18"/>
      <w:szCs w:val="18"/>
    </w:rPr>
  </w:style>
  <w:style w:type="table" w:customStyle="1" w:styleId="4-11">
    <w:name w:val="网格表 4 - 着色 11"/>
    <w:basedOn w:val="a1"/>
    <w:uiPriority w:val="49"/>
    <w:rsid w:val="00EB198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
    <w:name w:val="TOC Heading"/>
    <w:basedOn w:val="1"/>
    <w:next w:val="a"/>
    <w:uiPriority w:val="39"/>
    <w:unhideWhenUsed/>
    <w:qFormat/>
    <w:rsid w:val="00EA01EA"/>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TOC2">
    <w:name w:val="toc 2"/>
    <w:basedOn w:val="a"/>
    <w:next w:val="a"/>
    <w:autoRedefine/>
    <w:uiPriority w:val="39"/>
    <w:unhideWhenUsed/>
    <w:qFormat/>
    <w:rsid w:val="00F34554"/>
    <w:pPr>
      <w:spacing w:before="240"/>
      <w:jc w:val="left"/>
    </w:pPr>
    <w:rPr>
      <w:rFonts w:eastAsiaTheme="minorHAnsi"/>
      <w:b/>
      <w:bCs/>
      <w:sz w:val="20"/>
      <w:szCs w:val="20"/>
    </w:rPr>
  </w:style>
  <w:style w:type="paragraph" w:styleId="TOC1">
    <w:name w:val="toc 1"/>
    <w:basedOn w:val="a"/>
    <w:next w:val="a"/>
    <w:autoRedefine/>
    <w:uiPriority w:val="39"/>
    <w:unhideWhenUsed/>
    <w:qFormat/>
    <w:rsid w:val="00F34554"/>
    <w:pPr>
      <w:spacing w:before="360"/>
      <w:jc w:val="left"/>
    </w:pPr>
    <w:rPr>
      <w:rFonts w:asciiTheme="majorHAnsi" w:eastAsiaTheme="majorHAnsi"/>
      <w:b/>
      <w:bCs/>
      <w:caps/>
    </w:rPr>
  </w:style>
  <w:style w:type="paragraph" w:styleId="TOC3">
    <w:name w:val="toc 3"/>
    <w:basedOn w:val="a"/>
    <w:next w:val="a"/>
    <w:autoRedefine/>
    <w:uiPriority w:val="39"/>
    <w:unhideWhenUsed/>
    <w:qFormat/>
    <w:rsid w:val="00F34554"/>
    <w:pPr>
      <w:ind w:left="240"/>
      <w:jc w:val="left"/>
    </w:pPr>
    <w:rPr>
      <w:rFonts w:eastAsiaTheme="minorHAnsi"/>
      <w:sz w:val="20"/>
      <w:szCs w:val="20"/>
    </w:rPr>
  </w:style>
  <w:style w:type="paragraph" w:styleId="TOC4">
    <w:name w:val="toc 4"/>
    <w:basedOn w:val="a"/>
    <w:next w:val="a"/>
    <w:autoRedefine/>
    <w:uiPriority w:val="39"/>
    <w:unhideWhenUsed/>
    <w:rsid w:val="00EA01EA"/>
    <w:pPr>
      <w:ind w:left="480"/>
      <w:jc w:val="left"/>
    </w:pPr>
    <w:rPr>
      <w:rFonts w:eastAsiaTheme="minorHAnsi"/>
      <w:sz w:val="20"/>
      <w:szCs w:val="20"/>
    </w:rPr>
  </w:style>
  <w:style w:type="paragraph" w:styleId="TOC5">
    <w:name w:val="toc 5"/>
    <w:basedOn w:val="a"/>
    <w:next w:val="a"/>
    <w:autoRedefine/>
    <w:uiPriority w:val="39"/>
    <w:unhideWhenUsed/>
    <w:rsid w:val="00EA01EA"/>
    <w:pPr>
      <w:ind w:left="720"/>
      <w:jc w:val="left"/>
    </w:pPr>
    <w:rPr>
      <w:rFonts w:eastAsiaTheme="minorHAnsi"/>
      <w:sz w:val="20"/>
      <w:szCs w:val="20"/>
    </w:rPr>
  </w:style>
  <w:style w:type="paragraph" w:styleId="TOC6">
    <w:name w:val="toc 6"/>
    <w:basedOn w:val="a"/>
    <w:next w:val="a"/>
    <w:autoRedefine/>
    <w:uiPriority w:val="39"/>
    <w:unhideWhenUsed/>
    <w:rsid w:val="00EA01EA"/>
    <w:pPr>
      <w:ind w:left="960"/>
      <w:jc w:val="left"/>
    </w:pPr>
    <w:rPr>
      <w:rFonts w:eastAsiaTheme="minorHAnsi"/>
      <w:sz w:val="20"/>
      <w:szCs w:val="20"/>
    </w:rPr>
  </w:style>
  <w:style w:type="paragraph" w:styleId="TOC7">
    <w:name w:val="toc 7"/>
    <w:basedOn w:val="a"/>
    <w:next w:val="a"/>
    <w:autoRedefine/>
    <w:uiPriority w:val="39"/>
    <w:unhideWhenUsed/>
    <w:rsid w:val="00EA01EA"/>
    <w:pPr>
      <w:ind w:left="1200"/>
      <w:jc w:val="left"/>
    </w:pPr>
    <w:rPr>
      <w:rFonts w:eastAsiaTheme="minorHAnsi"/>
      <w:sz w:val="20"/>
      <w:szCs w:val="20"/>
    </w:rPr>
  </w:style>
  <w:style w:type="paragraph" w:styleId="TOC8">
    <w:name w:val="toc 8"/>
    <w:basedOn w:val="a"/>
    <w:next w:val="a"/>
    <w:autoRedefine/>
    <w:uiPriority w:val="39"/>
    <w:unhideWhenUsed/>
    <w:rsid w:val="00EA01EA"/>
    <w:pPr>
      <w:ind w:left="1440"/>
      <w:jc w:val="left"/>
    </w:pPr>
    <w:rPr>
      <w:rFonts w:eastAsiaTheme="minorHAnsi"/>
      <w:sz w:val="20"/>
      <w:szCs w:val="20"/>
    </w:rPr>
  </w:style>
  <w:style w:type="paragraph" w:styleId="TOC9">
    <w:name w:val="toc 9"/>
    <w:basedOn w:val="a"/>
    <w:next w:val="a"/>
    <w:autoRedefine/>
    <w:uiPriority w:val="39"/>
    <w:unhideWhenUsed/>
    <w:rsid w:val="00EA01EA"/>
    <w:pPr>
      <w:ind w:left="1680"/>
      <w:jc w:val="left"/>
    </w:pPr>
    <w:rPr>
      <w:rFonts w:eastAsiaTheme="minorHAnsi"/>
      <w:sz w:val="20"/>
      <w:szCs w:val="20"/>
    </w:rPr>
  </w:style>
  <w:style w:type="character" w:styleId="aa">
    <w:name w:val="Hyperlink"/>
    <w:basedOn w:val="a0"/>
    <w:uiPriority w:val="99"/>
    <w:unhideWhenUsed/>
    <w:rsid w:val="00EA01EA"/>
    <w:rPr>
      <w:color w:val="0563C1" w:themeColor="hyperlink"/>
      <w:u w:val="single"/>
    </w:rPr>
  </w:style>
  <w:style w:type="character" w:customStyle="1" w:styleId="40">
    <w:name w:val="标题 4 字符"/>
    <w:basedOn w:val="a0"/>
    <w:link w:val="4"/>
    <w:uiPriority w:val="9"/>
    <w:rsid w:val="00FB41F7"/>
    <w:rPr>
      <w:rFonts w:asciiTheme="majorHAnsi" w:eastAsiaTheme="majorEastAsia" w:hAnsiTheme="majorHAnsi" w:cstheme="majorBidi"/>
      <w:b/>
      <w:bCs/>
      <w:sz w:val="28"/>
      <w:szCs w:val="28"/>
    </w:rPr>
  </w:style>
  <w:style w:type="paragraph" w:customStyle="1" w:styleId="Default">
    <w:name w:val="Default"/>
    <w:rsid w:val="00D955E8"/>
    <w:pPr>
      <w:widowControl w:val="0"/>
      <w:autoSpaceDE w:val="0"/>
      <w:autoSpaceDN w:val="0"/>
      <w:adjustRightInd w:val="0"/>
    </w:pPr>
    <w:rPr>
      <w:rFonts w:ascii="华文楷体" w:eastAsia="华文楷体" w:cs="华文楷体"/>
      <w:color w:val="000000"/>
      <w:kern w:val="0"/>
    </w:rPr>
  </w:style>
  <w:style w:type="paragraph" w:styleId="ab">
    <w:name w:val="header"/>
    <w:basedOn w:val="a"/>
    <w:link w:val="ac"/>
    <w:uiPriority w:val="99"/>
    <w:unhideWhenUsed/>
    <w:rsid w:val="002C012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2C012B"/>
    <w:rPr>
      <w:sz w:val="18"/>
      <w:szCs w:val="18"/>
    </w:rPr>
  </w:style>
  <w:style w:type="paragraph" w:styleId="ad">
    <w:name w:val="footer"/>
    <w:basedOn w:val="a"/>
    <w:link w:val="ae"/>
    <w:uiPriority w:val="99"/>
    <w:unhideWhenUsed/>
    <w:rsid w:val="002C012B"/>
    <w:pPr>
      <w:tabs>
        <w:tab w:val="center" w:pos="4153"/>
        <w:tab w:val="right" w:pos="8306"/>
      </w:tabs>
      <w:snapToGrid w:val="0"/>
      <w:jc w:val="left"/>
    </w:pPr>
    <w:rPr>
      <w:sz w:val="18"/>
      <w:szCs w:val="18"/>
    </w:rPr>
  </w:style>
  <w:style w:type="character" w:customStyle="1" w:styleId="ae">
    <w:name w:val="页脚 字符"/>
    <w:basedOn w:val="a0"/>
    <w:link w:val="ad"/>
    <w:uiPriority w:val="99"/>
    <w:rsid w:val="002C012B"/>
    <w:rPr>
      <w:sz w:val="18"/>
      <w:szCs w:val="18"/>
    </w:rPr>
  </w:style>
  <w:style w:type="character" w:styleId="af">
    <w:name w:val="annotation reference"/>
    <w:basedOn w:val="a0"/>
    <w:uiPriority w:val="99"/>
    <w:semiHidden/>
    <w:unhideWhenUsed/>
    <w:rsid w:val="004551F5"/>
    <w:rPr>
      <w:sz w:val="21"/>
      <w:szCs w:val="21"/>
    </w:rPr>
  </w:style>
  <w:style w:type="paragraph" w:styleId="af0">
    <w:name w:val="annotation text"/>
    <w:basedOn w:val="a"/>
    <w:link w:val="af1"/>
    <w:uiPriority w:val="99"/>
    <w:unhideWhenUsed/>
    <w:rsid w:val="004551F5"/>
    <w:pPr>
      <w:jc w:val="left"/>
    </w:pPr>
  </w:style>
  <w:style w:type="character" w:customStyle="1" w:styleId="af1">
    <w:name w:val="批注文字 字符"/>
    <w:basedOn w:val="a0"/>
    <w:link w:val="af0"/>
    <w:uiPriority w:val="99"/>
    <w:rsid w:val="004551F5"/>
  </w:style>
  <w:style w:type="paragraph" w:styleId="af2">
    <w:name w:val="annotation subject"/>
    <w:basedOn w:val="af0"/>
    <w:next w:val="af0"/>
    <w:link w:val="af3"/>
    <w:uiPriority w:val="99"/>
    <w:semiHidden/>
    <w:unhideWhenUsed/>
    <w:rsid w:val="004551F5"/>
    <w:rPr>
      <w:b/>
      <w:bCs/>
    </w:rPr>
  </w:style>
  <w:style w:type="character" w:customStyle="1" w:styleId="af3">
    <w:name w:val="批注主题 字符"/>
    <w:basedOn w:val="af1"/>
    <w:link w:val="af2"/>
    <w:uiPriority w:val="99"/>
    <w:semiHidden/>
    <w:rsid w:val="004551F5"/>
    <w:rPr>
      <w:b/>
      <w:bCs/>
    </w:rPr>
  </w:style>
  <w:style w:type="character" w:customStyle="1" w:styleId="pnum-title1">
    <w:name w:val="pnum-title1"/>
    <w:rsid w:val="007D5AD1"/>
    <w:rPr>
      <w:rFonts w:ascii="Arial" w:hAnsi="Arial" w:cs="Arial" w:hint="default"/>
      <w:vanish w:val="0"/>
      <w:webHidden w:val="0"/>
      <w:sz w:val="29"/>
      <w:szCs w:val="29"/>
      <w:specVanish w:val="0"/>
    </w:rPr>
  </w:style>
  <w:style w:type="character" w:customStyle="1" w:styleId="paragraph2">
    <w:name w:val="paragraph2"/>
    <w:rsid w:val="007D5AD1"/>
    <w:rPr>
      <w:rFonts w:ascii="Arial" w:hAnsi="Arial" w:cs="Arial" w:hint="default"/>
      <w:vanish w:val="0"/>
      <w:webHidden w:val="0"/>
      <w:sz w:val="29"/>
      <w:szCs w:val="29"/>
      <w:specVanish w:val="0"/>
    </w:rPr>
  </w:style>
  <w:style w:type="paragraph" w:styleId="af4">
    <w:name w:val="Body Text"/>
    <w:basedOn w:val="a"/>
    <w:link w:val="af5"/>
    <w:rsid w:val="007D5AD1"/>
    <w:pPr>
      <w:widowControl/>
      <w:spacing w:after="240" w:line="260" w:lineRule="exact"/>
      <w:jc w:val="left"/>
    </w:pPr>
    <w:rPr>
      <w:rFonts w:ascii="Times New Roman" w:eastAsia="宋体" w:hAnsi="Times New Roman" w:cs="Times New Roman"/>
      <w:kern w:val="0"/>
      <w:sz w:val="22"/>
      <w:szCs w:val="20"/>
      <w:lang w:eastAsia="en-US"/>
    </w:rPr>
  </w:style>
  <w:style w:type="character" w:customStyle="1" w:styleId="af5">
    <w:name w:val="正文文本 字符"/>
    <w:basedOn w:val="a0"/>
    <w:link w:val="af4"/>
    <w:rsid w:val="007D5AD1"/>
    <w:rPr>
      <w:rFonts w:ascii="Times New Roman" w:eastAsia="宋体" w:hAnsi="Times New Roman" w:cs="Times New Roman"/>
      <w:kern w:val="0"/>
      <w:sz w:val="22"/>
      <w:szCs w:val="20"/>
      <w:lang w:eastAsia="en-US"/>
    </w:rPr>
  </w:style>
  <w:style w:type="paragraph" w:customStyle="1" w:styleId="MemoDate">
    <w:name w:val="Memo_Date"/>
    <w:basedOn w:val="a"/>
    <w:rsid w:val="007D5AD1"/>
    <w:pPr>
      <w:widowControl/>
      <w:spacing w:before="60" w:after="60" w:line="260" w:lineRule="exact"/>
      <w:jc w:val="left"/>
    </w:pPr>
    <w:rPr>
      <w:rFonts w:ascii="Times New Roman" w:eastAsia="宋体" w:hAnsi="Times New Roman" w:cs="Times New Roman"/>
      <w:kern w:val="0"/>
      <w:sz w:val="20"/>
      <w:szCs w:val="20"/>
      <w:lang w:eastAsia="en-US"/>
    </w:rPr>
  </w:style>
  <w:style w:type="paragraph" w:customStyle="1" w:styleId="MemoFrom">
    <w:name w:val="Memo_From"/>
    <w:basedOn w:val="MemoDate"/>
    <w:rsid w:val="007D5AD1"/>
  </w:style>
  <w:style w:type="paragraph" w:customStyle="1" w:styleId="MemoSubject">
    <w:name w:val="Memo_Subject"/>
    <w:basedOn w:val="MemoFrom"/>
    <w:rsid w:val="007D5AD1"/>
  </w:style>
  <w:style w:type="paragraph" w:customStyle="1" w:styleId="StyleMemoLabel8pt">
    <w:name w:val="Style Memo_Label + 8 pt"/>
    <w:basedOn w:val="a"/>
    <w:rsid w:val="007D5AD1"/>
    <w:pPr>
      <w:widowControl/>
      <w:spacing w:before="60" w:after="60" w:line="260" w:lineRule="exact"/>
      <w:jc w:val="left"/>
    </w:pPr>
    <w:rPr>
      <w:rFonts w:ascii="Arial" w:eastAsia="宋体" w:hAnsi="Arial" w:cs="Times New Roman"/>
      <w:kern w:val="0"/>
      <w:sz w:val="16"/>
      <w:szCs w:val="20"/>
      <w:lang w:eastAsia="en-US"/>
    </w:rPr>
  </w:style>
  <w:style w:type="paragraph" w:customStyle="1" w:styleId="Block">
    <w:name w:val="Block"/>
    <w:basedOn w:val="a"/>
    <w:link w:val="BlockChar"/>
    <w:rsid w:val="007D5AD1"/>
    <w:pPr>
      <w:widowControl/>
      <w:spacing w:before="240"/>
      <w:jc w:val="left"/>
    </w:pPr>
    <w:rPr>
      <w:rFonts w:ascii="Times New Roman" w:eastAsia="宋体" w:hAnsi="Times New Roman" w:cs="Times New Roman"/>
      <w:kern w:val="0"/>
      <w:szCs w:val="20"/>
      <w:lang w:eastAsia="en-US"/>
    </w:rPr>
  </w:style>
  <w:style w:type="character" w:customStyle="1" w:styleId="BlockChar">
    <w:name w:val="Block Char"/>
    <w:link w:val="Block"/>
    <w:locked/>
    <w:rsid w:val="007D5AD1"/>
    <w:rPr>
      <w:rFonts w:ascii="Times New Roman" w:eastAsia="宋体" w:hAnsi="Times New Roman" w:cs="Times New Roman"/>
      <w:kern w:val="0"/>
      <w:szCs w:val="20"/>
      <w:lang w:eastAsia="en-US"/>
    </w:rPr>
  </w:style>
  <w:style w:type="table" w:customStyle="1" w:styleId="TableNormal">
    <w:name w:val="Table Normal"/>
    <w:uiPriority w:val="2"/>
    <w:semiHidden/>
    <w:unhideWhenUsed/>
    <w:qFormat/>
    <w:rsid w:val="00685A36"/>
    <w:rPr>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85A36"/>
    <w:rPr>
      <w:lang w:eastAsia="en-US"/>
    </w:rPr>
  </w:style>
  <w:style w:type="paragraph" w:styleId="af6">
    <w:name w:val="Revision"/>
    <w:hidden/>
    <w:uiPriority w:val="99"/>
    <w:semiHidden/>
    <w:rsid w:val="00703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3129">
      <w:bodyDiv w:val="1"/>
      <w:marLeft w:val="0"/>
      <w:marRight w:val="0"/>
      <w:marTop w:val="0"/>
      <w:marBottom w:val="0"/>
      <w:divBdr>
        <w:top w:val="none" w:sz="0" w:space="0" w:color="auto"/>
        <w:left w:val="none" w:sz="0" w:space="0" w:color="auto"/>
        <w:bottom w:val="none" w:sz="0" w:space="0" w:color="auto"/>
        <w:right w:val="none" w:sz="0" w:space="0" w:color="auto"/>
      </w:divBdr>
    </w:div>
    <w:div w:id="29839672">
      <w:bodyDiv w:val="1"/>
      <w:marLeft w:val="0"/>
      <w:marRight w:val="0"/>
      <w:marTop w:val="0"/>
      <w:marBottom w:val="0"/>
      <w:divBdr>
        <w:top w:val="none" w:sz="0" w:space="0" w:color="auto"/>
        <w:left w:val="none" w:sz="0" w:space="0" w:color="auto"/>
        <w:bottom w:val="none" w:sz="0" w:space="0" w:color="auto"/>
        <w:right w:val="none" w:sz="0" w:space="0" w:color="auto"/>
      </w:divBdr>
    </w:div>
    <w:div w:id="68312002">
      <w:bodyDiv w:val="1"/>
      <w:marLeft w:val="0"/>
      <w:marRight w:val="0"/>
      <w:marTop w:val="0"/>
      <w:marBottom w:val="0"/>
      <w:divBdr>
        <w:top w:val="none" w:sz="0" w:space="0" w:color="auto"/>
        <w:left w:val="none" w:sz="0" w:space="0" w:color="auto"/>
        <w:bottom w:val="none" w:sz="0" w:space="0" w:color="auto"/>
        <w:right w:val="none" w:sz="0" w:space="0" w:color="auto"/>
      </w:divBdr>
    </w:div>
    <w:div w:id="117265995">
      <w:bodyDiv w:val="1"/>
      <w:marLeft w:val="0"/>
      <w:marRight w:val="0"/>
      <w:marTop w:val="0"/>
      <w:marBottom w:val="0"/>
      <w:divBdr>
        <w:top w:val="none" w:sz="0" w:space="0" w:color="auto"/>
        <w:left w:val="none" w:sz="0" w:space="0" w:color="auto"/>
        <w:bottom w:val="none" w:sz="0" w:space="0" w:color="auto"/>
        <w:right w:val="none" w:sz="0" w:space="0" w:color="auto"/>
      </w:divBdr>
      <w:divsChild>
        <w:div w:id="950210798">
          <w:marLeft w:val="418"/>
          <w:marRight w:val="0"/>
          <w:marTop w:val="0"/>
          <w:marBottom w:val="60"/>
          <w:divBdr>
            <w:top w:val="none" w:sz="0" w:space="0" w:color="auto"/>
            <w:left w:val="none" w:sz="0" w:space="0" w:color="auto"/>
            <w:bottom w:val="none" w:sz="0" w:space="0" w:color="auto"/>
            <w:right w:val="none" w:sz="0" w:space="0" w:color="auto"/>
          </w:divBdr>
        </w:div>
        <w:div w:id="1284531636">
          <w:marLeft w:val="418"/>
          <w:marRight w:val="0"/>
          <w:marTop w:val="0"/>
          <w:marBottom w:val="60"/>
          <w:divBdr>
            <w:top w:val="none" w:sz="0" w:space="0" w:color="auto"/>
            <w:left w:val="none" w:sz="0" w:space="0" w:color="auto"/>
            <w:bottom w:val="none" w:sz="0" w:space="0" w:color="auto"/>
            <w:right w:val="none" w:sz="0" w:space="0" w:color="auto"/>
          </w:divBdr>
        </w:div>
        <w:div w:id="1713845871">
          <w:marLeft w:val="418"/>
          <w:marRight w:val="0"/>
          <w:marTop w:val="0"/>
          <w:marBottom w:val="60"/>
          <w:divBdr>
            <w:top w:val="none" w:sz="0" w:space="0" w:color="auto"/>
            <w:left w:val="none" w:sz="0" w:space="0" w:color="auto"/>
            <w:bottom w:val="none" w:sz="0" w:space="0" w:color="auto"/>
            <w:right w:val="none" w:sz="0" w:space="0" w:color="auto"/>
          </w:divBdr>
        </w:div>
        <w:div w:id="1903171255">
          <w:marLeft w:val="418"/>
          <w:marRight w:val="0"/>
          <w:marTop w:val="0"/>
          <w:marBottom w:val="60"/>
          <w:divBdr>
            <w:top w:val="none" w:sz="0" w:space="0" w:color="auto"/>
            <w:left w:val="none" w:sz="0" w:space="0" w:color="auto"/>
            <w:bottom w:val="none" w:sz="0" w:space="0" w:color="auto"/>
            <w:right w:val="none" w:sz="0" w:space="0" w:color="auto"/>
          </w:divBdr>
        </w:div>
      </w:divsChild>
    </w:div>
    <w:div w:id="127555798">
      <w:bodyDiv w:val="1"/>
      <w:marLeft w:val="0"/>
      <w:marRight w:val="0"/>
      <w:marTop w:val="0"/>
      <w:marBottom w:val="0"/>
      <w:divBdr>
        <w:top w:val="none" w:sz="0" w:space="0" w:color="auto"/>
        <w:left w:val="none" w:sz="0" w:space="0" w:color="auto"/>
        <w:bottom w:val="none" w:sz="0" w:space="0" w:color="auto"/>
        <w:right w:val="none" w:sz="0" w:space="0" w:color="auto"/>
      </w:divBdr>
    </w:div>
    <w:div w:id="167647107">
      <w:bodyDiv w:val="1"/>
      <w:marLeft w:val="0"/>
      <w:marRight w:val="0"/>
      <w:marTop w:val="0"/>
      <w:marBottom w:val="0"/>
      <w:divBdr>
        <w:top w:val="none" w:sz="0" w:space="0" w:color="auto"/>
        <w:left w:val="none" w:sz="0" w:space="0" w:color="auto"/>
        <w:bottom w:val="none" w:sz="0" w:space="0" w:color="auto"/>
        <w:right w:val="none" w:sz="0" w:space="0" w:color="auto"/>
      </w:divBdr>
    </w:div>
    <w:div w:id="233439610">
      <w:bodyDiv w:val="1"/>
      <w:marLeft w:val="0"/>
      <w:marRight w:val="0"/>
      <w:marTop w:val="0"/>
      <w:marBottom w:val="0"/>
      <w:divBdr>
        <w:top w:val="none" w:sz="0" w:space="0" w:color="auto"/>
        <w:left w:val="none" w:sz="0" w:space="0" w:color="auto"/>
        <w:bottom w:val="none" w:sz="0" w:space="0" w:color="auto"/>
        <w:right w:val="none" w:sz="0" w:space="0" w:color="auto"/>
      </w:divBdr>
    </w:div>
    <w:div w:id="259996152">
      <w:bodyDiv w:val="1"/>
      <w:marLeft w:val="0"/>
      <w:marRight w:val="0"/>
      <w:marTop w:val="0"/>
      <w:marBottom w:val="0"/>
      <w:divBdr>
        <w:top w:val="none" w:sz="0" w:space="0" w:color="auto"/>
        <w:left w:val="none" w:sz="0" w:space="0" w:color="auto"/>
        <w:bottom w:val="none" w:sz="0" w:space="0" w:color="auto"/>
        <w:right w:val="none" w:sz="0" w:space="0" w:color="auto"/>
      </w:divBdr>
    </w:div>
    <w:div w:id="283510574">
      <w:bodyDiv w:val="1"/>
      <w:marLeft w:val="0"/>
      <w:marRight w:val="0"/>
      <w:marTop w:val="0"/>
      <w:marBottom w:val="0"/>
      <w:divBdr>
        <w:top w:val="none" w:sz="0" w:space="0" w:color="auto"/>
        <w:left w:val="none" w:sz="0" w:space="0" w:color="auto"/>
        <w:bottom w:val="none" w:sz="0" w:space="0" w:color="auto"/>
        <w:right w:val="none" w:sz="0" w:space="0" w:color="auto"/>
      </w:divBdr>
    </w:div>
    <w:div w:id="442459479">
      <w:bodyDiv w:val="1"/>
      <w:marLeft w:val="0"/>
      <w:marRight w:val="0"/>
      <w:marTop w:val="0"/>
      <w:marBottom w:val="0"/>
      <w:divBdr>
        <w:top w:val="none" w:sz="0" w:space="0" w:color="auto"/>
        <w:left w:val="none" w:sz="0" w:space="0" w:color="auto"/>
        <w:bottom w:val="none" w:sz="0" w:space="0" w:color="auto"/>
        <w:right w:val="none" w:sz="0" w:space="0" w:color="auto"/>
      </w:divBdr>
      <w:divsChild>
        <w:div w:id="401755741">
          <w:marLeft w:val="446"/>
          <w:marRight w:val="0"/>
          <w:marTop w:val="0"/>
          <w:marBottom w:val="60"/>
          <w:divBdr>
            <w:top w:val="none" w:sz="0" w:space="0" w:color="auto"/>
            <w:left w:val="none" w:sz="0" w:space="0" w:color="auto"/>
            <w:bottom w:val="none" w:sz="0" w:space="0" w:color="auto"/>
            <w:right w:val="none" w:sz="0" w:space="0" w:color="auto"/>
          </w:divBdr>
        </w:div>
        <w:div w:id="258564654">
          <w:marLeft w:val="446"/>
          <w:marRight w:val="0"/>
          <w:marTop w:val="0"/>
          <w:marBottom w:val="60"/>
          <w:divBdr>
            <w:top w:val="none" w:sz="0" w:space="0" w:color="auto"/>
            <w:left w:val="none" w:sz="0" w:space="0" w:color="auto"/>
            <w:bottom w:val="none" w:sz="0" w:space="0" w:color="auto"/>
            <w:right w:val="none" w:sz="0" w:space="0" w:color="auto"/>
          </w:divBdr>
        </w:div>
      </w:divsChild>
    </w:div>
    <w:div w:id="460806799">
      <w:bodyDiv w:val="1"/>
      <w:marLeft w:val="0"/>
      <w:marRight w:val="0"/>
      <w:marTop w:val="0"/>
      <w:marBottom w:val="0"/>
      <w:divBdr>
        <w:top w:val="none" w:sz="0" w:space="0" w:color="auto"/>
        <w:left w:val="none" w:sz="0" w:space="0" w:color="auto"/>
        <w:bottom w:val="none" w:sz="0" w:space="0" w:color="auto"/>
        <w:right w:val="none" w:sz="0" w:space="0" w:color="auto"/>
      </w:divBdr>
    </w:div>
    <w:div w:id="514076672">
      <w:bodyDiv w:val="1"/>
      <w:marLeft w:val="0"/>
      <w:marRight w:val="0"/>
      <w:marTop w:val="0"/>
      <w:marBottom w:val="0"/>
      <w:divBdr>
        <w:top w:val="none" w:sz="0" w:space="0" w:color="auto"/>
        <w:left w:val="none" w:sz="0" w:space="0" w:color="auto"/>
        <w:bottom w:val="none" w:sz="0" w:space="0" w:color="auto"/>
        <w:right w:val="none" w:sz="0" w:space="0" w:color="auto"/>
      </w:divBdr>
    </w:div>
    <w:div w:id="529035052">
      <w:bodyDiv w:val="1"/>
      <w:marLeft w:val="0"/>
      <w:marRight w:val="0"/>
      <w:marTop w:val="0"/>
      <w:marBottom w:val="0"/>
      <w:divBdr>
        <w:top w:val="none" w:sz="0" w:space="0" w:color="auto"/>
        <w:left w:val="none" w:sz="0" w:space="0" w:color="auto"/>
        <w:bottom w:val="none" w:sz="0" w:space="0" w:color="auto"/>
        <w:right w:val="none" w:sz="0" w:space="0" w:color="auto"/>
      </w:divBdr>
    </w:div>
    <w:div w:id="639725862">
      <w:bodyDiv w:val="1"/>
      <w:marLeft w:val="0"/>
      <w:marRight w:val="0"/>
      <w:marTop w:val="0"/>
      <w:marBottom w:val="0"/>
      <w:divBdr>
        <w:top w:val="none" w:sz="0" w:space="0" w:color="auto"/>
        <w:left w:val="none" w:sz="0" w:space="0" w:color="auto"/>
        <w:bottom w:val="none" w:sz="0" w:space="0" w:color="auto"/>
        <w:right w:val="none" w:sz="0" w:space="0" w:color="auto"/>
      </w:divBdr>
    </w:div>
    <w:div w:id="666058063">
      <w:bodyDiv w:val="1"/>
      <w:marLeft w:val="0"/>
      <w:marRight w:val="0"/>
      <w:marTop w:val="0"/>
      <w:marBottom w:val="0"/>
      <w:divBdr>
        <w:top w:val="none" w:sz="0" w:space="0" w:color="auto"/>
        <w:left w:val="none" w:sz="0" w:space="0" w:color="auto"/>
        <w:bottom w:val="none" w:sz="0" w:space="0" w:color="auto"/>
        <w:right w:val="none" w:sz="0" w:space="0" w:color="auto"/>
      </w:divBdr>
    </w:div>
    <w:div w:id="668947427">
      <w:bodyDiv w:val="1"/>
      <w:marLeft w:val="0"/>
      <w:marRight w:val="0"/>
      <w:marTop w:val="0"/>
      <w:marBottom w:val="0"/>
      <w:divBdr>
        <w:top w:val="none" w:sz="0" w:space="0" w:color="auto"/>
        <w:left w:val="none" w:sz="0" w:space="0" w:color="auto"/>
        <w:bottom w:val="none" w:sz="0" w:space="0" w:color="auto"/>
        <w:right w:val="none" w:sz="0" w:space="0" w:color="auto"/>
      </w:divBdr>
    </w:div>
    <w:div w:id="707343109">
      <w:bodyDiv w:val="1"/>
      <w:marLeft w:val="0"/>
      <w:marRight w:val="0"/>
      <w:marTop w:val="0"/>
      <w:marBottom w:val="0"/>
      <w:divBdr>
        <w:top w:val="none" w:sz="0" w:space="0" w:color="auto"/>
        <w:left w:val="none" w:sz="0" w:space="0" w:color="auto"/>
        <w:bottom w:val="none" w:sz="0" w:space="0" w:color="auto"/>
        <w:right w:val="none" w:sz="0" w:space="0" w:color="auto"/>
      </w:divBdr>
    </w:div>
    <w:div w:id="726760196">
      <w:bodyDiv w:val="1"/>
      <w:marLeft w:val="0"/>
      <w:marRight w:val="0"/>
      <w:marTop w:val="0"/>
      <w:marBottom w:val="0"/>
      <w:divBdr>
        <w:top w:val="none" w:sz="0" w:space="0" w:color="auto"/>
        <w:left w:val="none" w:sz="0" w:space="0" w:color="auto"/>
        <w:bottom w:val="none" w:sz="0" w:space="0" w:color="auto"/>
        <w:right w:val="none" w:sz="0" w:space="0" w:color="auto"/>
      </w:divBdr>
    </w:div>
    <w:div w:id="769937911">
      <w:bodyDiv w:val="1"/>
      <w:marLeft w:val="0"/>
      <w:marRight w:val="0"/>
      <w:marTop w:val="0"/>
      <w:marBottom w:val="0"/>
      <w:divBdr>
        <w:top w:val="none" w:sz="0" w:space="0" w:color="auto"/>
        <w:left w:val="none" w:sz="0" w:space="0" w:color="auto"/>
        <w:bottom w:val="none" w:sz="0" w:space="0" w:color="auto"/>
        <w:right w:val="none" w:sz="0" w:space="0" w:color="auto"/>
      </w:divBdr>
    </w:div>
    <w:div w:id="806778148">
      <w:bodyDiv w:val="1"/>
      <w:marLeft w:val="0"/>
      <w:marRight w:val="0"/>
      <w:marTop w:val="0"/>
      <w:marBottom w:val="0"/>
      <w:divBdr>
        <w:top w:val="none" w:sz="0" w:space="0" w:color="auto"/>
        <w:left w:val="none" w:sz="0" w:space="0" w:color="auto"/>
        <w:bottom w:val="none" w:sz="0" w:space="0" w:color="auto"/>
        <w:right w:val="none" w:sz="0" w:space="0" w:color="auto"/>
      </w:divBdr>
    </w:div>
    <w:div w:id="818769919">
      <w:bodyDiv w:val="1"/>
      <w:marLeft w:val="0"/>
      <w:marRight w:val="0"/>
      <w:marTop w:val="0"/>
      <w:marBottom w:val="0"/>
      <w:divBdr>
        <w:top w:val="none" w:sz="0" w:space="0" w:color="auto"/>
        <w:left w:val="none" w:sz="0" w:space="0" w:color="auto"/>
        <w:bottom w:val="none" w:sz="0" w:space="0" w:color="auto"/>
        <w:right w:val="none" w:sz="0" w:space="0" w:color="auto"/>
      </w:divBdr>
    </w:div>
    <w:div w:id="851257168">
      <w:bodyDiv w:val="1"/>
      <w:marLeft w:val="0"/>
      <w:marRight w:val="0"/>
      <w:marTop w:val="0"/>
      <w:marBottom w:val="0"/>
      <w:divBdr>
        <w:top w:val="none" w:sz="0" w:space="0" w:color="auto"/>
        <w:left w:val="none" w:sz="0" w:space="0" w:color="auto"/>
        <w:bottom w:val="none" w:sz="0" w:space="0" w:color="auto"/>
        <w:right w:val="none" w:sz="0" w:space="0" w:color="auto"/>
      </w:divBdr>
      <w:divsChild>
        <w:div w:id="279728040">
          <w:marLeft w:val="446"/>
          <w:marRight w:val="0"/>
          <w:marTop w:val="0"/>
          <w:marBottom w:val="60"/>
          <w:divBdr>
            <w:top w:val="none" w:sz="0" w:space="0" w:color="auto"/>
            <w:left w:val="none" w:sz="0" w:space="0" w:color="auto"/>
            <w:bottom w:val="none" w:sz="0" w:space="0" w:color="auto"/>
            <w:right w:val="none" w:sz="0" w:space="0" w:color="auto"/>
          </w:divBdr>
        </w:div>
        <w:div w:id="1160268756">
          <w:marLeft w:val="446"/>
          <w:marRight w:val="0"/>
          <w:marTop w:val="0"/>
          <w:marBottom w:val="60"/>
          <w:divBdr>
            <w:top w:val="none" w:sz="0" w:space="0" w:color="auto"/>
            <w:left w:val="none" w:sz="0" w:space="0" w:color="auto"/>
            <w:bottom w:val="none" w:sz="0" w:space="0" w:color="auto"/>
            <w:right w:val="none" w:sz="0" w:space="0" w:color="auto"/>
          </w:divBdr>
        </w:div>
      </w:divsChild>
    </w:div>
    <w:div w:id="864516756">
      <w:bodyDiv w:val="1"/>
      <w:marLeft w:val="0"/>
      <w:marRight w:val="0"/>
      <w:marTop w:val="0"/>
      <w:marBottom w:val="0"/>
      <w:divBdr>
        <w:top w:val="none" w:sz="0" w:space="0" w:color="auto"/>
        <w:left w:val="none" w:sz="0" w:space="0" w:color="auto"/>
        <w:bottom w:val="none" w:sz="0" w:space="0" w:color="auto"/>
        <w:right w:val="none" w:sz="0" w:space="0" w:color="auto"/>
      </w:divBdr>
    </w:div>
    <w:div w:id="876352019">
      <w:bodyDiv w:val="1"/>
      <w:marLeft w:val="0"/>
      <w:marRight w:val="0"/>
      <w:marTop w:val="0"/>
      <w:marBottom w:val="0"/>
      <w:divBdr>
        <w:top w:val="none" w:sz="0" w:space="0" w:color="auto"/>
        <w:left w:val="none" w:sz="0" w:space="0" w:color="auto"/>
        <w:bottom w:val="none" w:sz="0" w:space="0" w:color="auto"/>
        <w:right w:val="none" w:sz="0" w:space="0" w:color="auto"/>
      </w:divBdr>
    </w:div>
    <w:div w:id="961300895">
      <w:bodyDiv w:val="1"/>
      <w:marLeft w:val="0"/>
      <w:marRight w:val="0"/>
      <w:marTop w:val="0"/>
      <w:marBottom w:val="0"/>
      <w:divBdr>
        <w:top w:val="none" w:sz="0" w:space="0" w:color="auto"/>
        <w:left w:val="none" w:sz="0" w:space="0" w:color="auto"/>
        <w:bottom w:val="none" w:sz="0" w:space="0" w:color="auto"/>
        <w:right w:val="none" w:sz="0" w:space="0" w:color="auto"/>
      </w:divBdr>
    </w:div>
    <w:div w:id="998996975">
      <w:bodyDiv w:val="1"/>
      <w:marLeft w:val="0"/>
      <w:marRight w:val="0"/>
      <w:marTop w:val="0"/>
      <w:marBottom w:val="0"/>
      <w:divBdr>
        <w:top w:val="none" w:sz="0" w:space="0" w:color="auto"/>
        <w:left w:val="none" w:sz="0" w:space="0" w:color="auto"/>
        <w:bottom w:val="none" w:sz="0" w:space="0" w:color="auto"/>
        <w:right w:val="none" w:sz="0" w:space="0" w:color="auto"/>
      </w:divBdr>
    </w:div>
    <w:div w:id="1003508669">
      <w:bodyDiv w:val="1"/>
      <w:marLeft w:val="0"/>
      <w:marRight w:val="0"/>
      <w:marTop w:val="0"/>
      <w:marBottom w:val="0"/>
      <w:divBdr>
        <w:top w:val="none" w:sz="0" w:space="0" w:color="auto"/>
        <w:left w:val="none" w:sz="0" w:space="0" w:color="auto"/>
        <w:bottom w:val="none" w:sz="0" w:space="0" w:color="auto"/>
        <w:right w:val="none" w:sz="0" w:space="0" w:color="auto"/>
      </w:divBdr>
    </w:div>
    <w:div w:id="1012876991">
      <w:bodyDiv w:val="1"/>
      <w:marLeft w:val="0"/>
      <w:marRight w:val="0"/>
      <w:marTop w:val="0"/>
      <w:marBottom w:val="0"/>
      <w:divBdr>
        <w:top w:val="none" w:sz="0" w:space="0" w:color="auto"/>
        <w:left w:val="none" w:sz="0" w:space="0" w:color="auto"/>
        <w:bottom w:val="none" w:sz="0" w:space="0" w:color="auto"/>
        <w:right w:val="none" w:sz="0" w:space="0" w:color="auto"/>
      </w:divBdr>
    </w:div>
    <w:div w:id="1126847763">
      <w:bodyDiv w:val="1"/>
      <w:marLeft w:val="0"/>
      <w:marRight w:val="0"/>
      <w:marTop w:val="0"/>
      <w:marBottom w:val="0"/>
      <w:divBdr>
        <w:top w:val="none" w:sz="0" w:space="0" w:color="auto"/>
        <w:left w:val="none" w:sz="0" w:space="0" w:color="auto"/>
        <w:bottom w:val="none" w:sz="0" w:space="0" w:color="auto"/>
        <w:right w:val="none" w:sz="0" w:space="0" w:color="auto"/>
      </w:divBdr>
    </w:div>
    <w:div w:id="1179001059">
      <w:bodyDiv w:val="1"/>
      <w:marLeft w:val="0"/>
      <w:marRight w:val="0"/>
      <w:marTop w:val="0"/>
      <w:marBottom w:val="0"/>
      <w:divBdr>
        <w:top w:val="none" w:sz="0" w:space="0" w:color="auto"/>
        <w:left w:val="none" w:sz="0" w:space="0" w:color="auto"/>
        <w:bottom w:val="none" w:sz="0" w:space="0" w:color="auto"/>
        <w:right w:val="none" w:sz="0" w:space="0" w:color="auto"/>
      </w:divBdr>
    </w:div>
    <w:div w:id="1240672424">
      <w:bodyDiv w:val="1"/>
      <w:marLeft w:val="0"/>
      <w:marRight w:val="0"/>
      <w:marTop w:val="0"/>
      <w:marBottom w:val="0"/>
      <w:divBdr>
        <w:top w:val="none" w:sz="0" w:space="0" w:color="auto"/>
        <w:left w:val="none" w:sz="0" w:space="0" w:color="auto"/>
        <w:bottom w:val="none" w:sz="0" w:space="0" w:color="auto"/>
        <w:right w:val="none" w:sz="0" w:space="0" w:color="auto"/>
      </w:divBdr>
    </w:div>
    <w:div w:id="1337078590">
      <w:bodyDiv w:val="1"/>
      <w:marLeft w:val="0"/>
      <w:marRight w:val="0"/>
      <w:marTop w:val="0"/>
      <w:marBottom w:val="0"/>
      <w:divBdr>
        <w:top w:val="none" w:sz="0" w:space="0" w:color="auto"/>
        <w:left w:val="none" w:sz="0" w:space="0" w:color="auto"/>
        <w:bottom w:val="none" w:sz="0" w:space="0" w:color="auto"/>
        <w:right w:val="none" w:sz="0" w:space="0" w:color="auto"/>
      </w:divBdr>
    </w:div>
    <w:div w:id="1361778975">
      <w:bodyDiv w:val="1"/>
      <w:marLeft w:val="0"/>
      <w:marRight w:val="0"/>
      <w:marTop w:val="0"/>
      <w:marBottom w:val="0"/>
      <w:divBdr>
        <w:top w:val="none" w:sz="0" w:space="0" w:color="auto"/>
        <w:left w:val="none" w:sz="0" w:space="0" w:color="auto"/>
        <w:bottom w:val="none" w:sz="0" w:space="0" w:color="auto"/>
        <w:right w:val="none" w:sz="0" w:space="0" w:color="auto"/>
      </w:divBdr>
    </w:div>
    <w:div w:id="1378621877">
      <w:bodyDiv w:val="1"/>
      <w:marLeft w:val="0"/>
      <w:marRight w:val="0"/>
      <w:marTop w:val="0"/>
      <w:marBottom w:val="0"/>
      <w:divBdr>
        <w:top w:val="none" w:sz="0" w:space="0" w:color="auto"/>
        <w:left w:val="none" w:sz="0" w:space="0" w:color="auto"/>
        <w:bottom w:val="none" w:sz="0" w:space="0" w:color="auto"/>
        <w:right w:val="none" w:sz="0" w:space="0" w:color="auto"/>
      </w:divBdr>
    </w:div>
    <w:div w:id="1502163300">
      <w:bodyDiv w:val="1"/>
      <w:marLeft w:val="0"/>
      <w:marRight w:val="0"/>
      <w:marTop w:val="0"/>
      <w:marBottom w:val="0"/>
      <w:divBdr>
        <w:top w:val="none" w:sz="0" w:space="0" w:color="auto"/>
        <w:left w:val="none" w:sz="0" w:space="0" w:color="auto"/>
        <w:bottom w:val="none" w:sz="0" w:space="0" w:color="auto"/>
        <w:right w:val="none" w:sz="0" w:space="0" w:color="auto"/>
      </w:divBdr>
    </w:div>
    <w:div w:id="1539665196">
      <w:bodyDiv w:val="1"/>
      <w:marLeft w:val="0"/>
      <w:marRight w:val="0"/>
      <w:marTop w:val="0"/>
      <w:marBottom w:val="0"/>
      <w:divBdr>
        <w:top w:val="none" w:sz="0" w:space="0" w:color="auto"/>
        <w:left w:val="none" w:sz="0" w:space="0" w:color="auto"/>
        <w:bottom w:val="none" w:sz="0" w:space="0" w:color="auto"/>
        <w:right w:val="none" w:sz="0" w:space="0" w:color="auto"/>
      </w:divBdr>
    </w:div>
    <w:div w:id="1543400831">
      <w:bodyDiv w:val="1"/>
      <w:marLeft w:val="0"/>
      <w:marRight w:val="0"/>
      <w:marTop w:val="0"/>
      <w:marBottom w:val="0"/>
      <w:divBdr>
        <w:top w:val="none" w:sz="0" w:space="0" w:color="auto"/>
        <w:left w:val="none" w:sz="0" w:space="0" w:color="auto"/>
        <w:bottom w:val="none" w:sz="0" w:space="0" w:color="auto"/>
        <w:right w:val="none" w:sz="0" w:space="0" w:color="auto"/>
      </w:divBdr>
    </w:div>
    <w:div w:id="1606880703">
      <w:bodyDiv w:val="1"/>
      <w:marLeft w:val="0"/>
      <w:marRight w:val="0"/>
      <w:marTop w:val="0"/>
      <w:marBottom w:val="0"/>
      <w:divBdr>
        <w:top w:val="none" w:sz="0" w:space="0" w:color="auto"/>
        <w:left w:val="none" w:sz="0" w:space="0" w:color="auto"/>
        <w:bottom w:val="none" w:sz="0" w:space="0" w:color="auto"/>
        <w:right w:val="none" w:sz="0" w:space="0" w:color="auto"/>
      </w:divBdr>
    </w:div>
    <w:div w:id="1656688752">
      <w:bodyDiv w:val="1"/>
      <w:marLeft w:val="0"/>
      <w:marRight w:val="0"/>
      <w:marTop w:val="0"/>
      <w:marBottom w:val="0"/>
      <w:divBdr>
        <w:top w:val="none" w:sz="0" w:space="0" w:color="auto"/>
        <w:left w:val="none" w:sz="0" w:space="0" w:color="auto"/>
        <w:bottom w:val="none" w:sz="0" w:space="0" w:color="auto"/>
        <w:right w:val="none" w:sz="0" w:space="0" w:color="auto"/>
      </w:divBdr>
    </w:div>
    <w:div w:id="1725712364">
      <w:bodyDiv w:val="1"/>
      <w:marLeft w:val="0"/>
      <w:marRight w:val="0"/>
      <w:marTop w:val="0"/>
      <w:marBottom w:val="0"/>
      <w:divBdr>
        <w:top w:val="none" w:sz="0" w:space="0" w:color="auto"/>
        <w:left w:val="none" w:sz="0" w:space="0" w:color="auto"/>
        <w:bottom w:val="none" w:sz="0" w:space="0" w:color="auto"/>
        <w:right w:val="none" w:sz="0" w:space="0" w:color="auto"/>
      </w:divBdr>
    </w:div>
    <w:div w:id="1745255176">
      <w:bodyDiv w:val="1"/>
      <w:marLeft w:val="0"/>
      <w:marRight w:val="0"/>
      <w:marTop w:val="0"/>
      <w:marBottom w:val="0"/>
      <w:divBdr>
        <w:top w:val="none" w:sz="0" w:space="0" w:color="auto"/>
        <w:left w:val="none" w:sz="0" w:space="0" w:color="auto"/>
        <w:bottom w:val="none" w:sz="0" w:space="0" w:color="auto"/>
        <w:right w:val="none" w:sz="0" w:space="0" w:color="auto"/>
      </w:divBdr>
    </w:div>
    <w:div w:id="1774521067">
      <w:bodyDiv w:val="1"/>
      <w:marLeft w:val="0"/>
      <w:marRight w:val="0"/>
      <w:marTop w:val="0"/>
      <w:marBottom w:val="0"/>
      <w:divBdr>
        <w:top w:val="none" w:sz="0" w:space="0" w:color="auto"/>
        <w:left w:val="none" w:sz="0" w:space="0" w:color="auto"/>
        <w:bottom w:val="none" w:sz="0" w:space="0" w:color="auto"/>
        <w:right w:val="none" w:sz="0" w:space="0" w:color="auto"/>
      </w:divBdr>
    </w:div>
    <w:div w:id="1782065477">
      <w:bodyDiv w:val="1"/>
      <w:marLeft w:val="0"/>
      <w:marRight w:val="0"/>
      <w:marTop w:val="0"/>
      <w:marBottom w:val="0"/>
      <w:divBdr>
        <w:top w:val="none" w:sz="0" w:space="0" w:color="auto"/>
        <w:left w:val="none" w:sz="0" w:space="0" w:color="auto"/>
        <w:bottom w:val="none" w:sz="0" w:space="0" w:color="auto"/>
        <w:right w:val="none" w:sz="0" w:space="0" w:color="auto"/>
      </w:divBdr>
    </w:div>
    <w:div w:id="1803840347">
      <w:bodyDiv w:val="1"/>
      <w:marLeft w:val="0"/>
      <w:marRight w:val="0"/>
      <w:marTop w:val="0"/>
      <w:marBottom w:val="0"/>
      <w:divBdr>
        <w:top w:val="none" w:sz="0" w:space="0" w:color="auto"/>
        <w:left w:val="none" w:sz="0" w:space="0" w:color="auto"/>
        <w:bottom w:val="none" w:sz="0" w:space="0" w:color="auto"/>
        <w:right w:val="none" w:sz="0" w:space="0" w:color="auto"/>
      </w:divBdr>
    </w:div>
    <w:div w:id="1813015590">
      <w:bodyDiv w:val="1"/>
      <w:marLeft w:val="0"/>
      <w:marRight w:val="0"/>
      <w:marTop w:val="0"/>
      <w:marBottom w:val="0"/>
      <w:divBdr>
        <w:top w:val="none" w:sz="0" w:space="0" w:color="auto"/>
        <w:left w:val="none" w:sz="0" w:space="0" w:color="auto"/>
        <w:bottom w:val="none" w:sz="0" w:space="0" w:color="auto"/>
        <w:right w:val="none" w:sz="0" w:space="0" w:color="auto"/>
      </w:divBdr>
    </w:div>
    <w:div w:id="1937052046">
      <w:bodyDiv w:val="1"/>
      <w:marLeft w:val="0"/>
      <w:marRight w:val="0"/>
      <w:marTop w:val="0"/>
      <w:marBottom w:val="0"/>
      <w:divBdr>
        <w:top w:val="none" w:sz="0" w:space="0" w:color="auto"/>
        <w:left w:val="none" w:sz="0" w:space="0" w:color="auto"/>
        <w:bottom w:val="none" w:sz="0" w:space="0" w:color="auto"/>
        <w:right w:val="none" w:sz="0" w:space="0" w:color="auto"/>
      </w:divBdr>
    </w:div>
    <w:div w:id="1996958832">
      <w:bodyDiv w:val="1"/>
      <w:marLeft w:val="0"/>
      <w:marRight w:val="0"/>
      <w:marTop w:val="0"/>
      <w:marBottom w:val="0"/>
      <w:divBdr>
        <w:top w:val="none" w:sz="0" w:space="0" w:color="auto"/>
        <w:left w:val="none" w:sz="0" w:space="0" w:color="auto"/>
        <w:bottom w:val="none" w:sz="0" w:space="0" w:color="auto"/>
        <w:right w:val="none" w:sz="0" w:space="0" w:color="auto"/>
      </w:divBdr>
    </w:div>
    <w:div w:id="2098087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B697A7-3F16-496F-9CC6-08AE6E31F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2966</TotalTime>
  <Pages>3</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IT审计指南</dc:title>
  <dc:subject>Grant thornton China IT Audit manual</dc:subject>
  <dc:creator>Microsoft Office 用户</dc:creator>
  <cp:lastModifiedBy>Sidney Wan</cp:lastModifiedBy>
  <cp:revision>247</cp:revision>
  <cp:lastPrinted>2018-01-10T06:28:00Z</cp:lastPrinted>
  <dcterms:created xsi:type="dcterms:W3CDTF">2018-01-09T10:58:00Z</dcterms:created>
  <dcterms:modified xsi:type="dcterms:W3CDTF">2024-01-03T04:05:00Z</dcterms:modified>
</cp:coreProperties>
</file>