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F6D46">
      <w:pPr>
        <w:pStyle w:val="3"/>
        <w:jc w:val="center"/>
        <w:rPr>
          <w:rFonts w:ascii="Arial Narrow" w:hAnsi="Arial Narrow" w:eastAsia="宋体" w:cs="Arial Narrow"/>
          <w:szCs w:val="24"/>
        </w:rPr>
      </w:pPr>
      <w:bookmarkStart w:id="0" w:name="_Toc504656320"/>
      <w:bookmarkStart w:id="1" w:name="_Toc505603544"/>
      <w:r>
        <w:rPr>
          <w:rFonts w:ascii="Arial Narrow" w:hAnsi="Arial Narrow" w:eastAsia="宋体" w:cs="Arial Narrow"/>
          <w:szCs w:val="24"/>
        </w:rPr>
        <w:t>IT审计总结备忘录</w:t>
      </w:r>
      <w:bookmarkEnd w:id="0"/>
      <w:bookmarkEnd w:id="1"/>
    </w:p>
    <w:tbl>
      <w:tblPr>
        <w:tblStyle w:val="22"/>
        <w:tblW w:w="50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28"/>
        <w:gridCol w:w="7874"/>
      </w:tblGrid>
      <w:tr w14:paraId="5A9B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02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27AFE8DA">
            <w:pPr>
              <w:adjustRightInd w:val="0"/>
              <w:snapToGrid w:val="0"/>
              <w:spacing w:before="10"/>
              <w:ind w:left="120" w:leftChars="50"/>
              <w:jc w:val="left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b/>
                <w:sz w:val="20"/>
                <w:szCs w:val="20"/>
              </w:rPr>
              <w:t>日期:</w:t>
            </w:r>
          </w:p>
        </w:tc>
        <w:tc>
          <w:tcPr>
            <w:tcW w:w="397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2284C58B">
            <w:pPr>
              <w:adjustRightInd w:val="0"/>
              <w:snapToGrid w:val="0"/>
              <w:spacing w:before="10"/>
              <w:ind w:left="120" w:leftChars="50"/>
              <w:jc w:val="left"/>
              <w:rPr>
                <w:rFonts w:ascii="Arial Narrow" w:hAnsi="Arial Narrow" w:eastAsia="宋体" w:cs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color w:val="FF0000"/>
                <w:sz w:val="20"/>
                <w:szCs w:val="20"/>
              </w:rPr>
              <w:t>[201X年XX月XX日 ]</w:t>
            </w:r>
          </w:p>
        </w:tc>
      </w:tr>
      <w:tr w14:paraId="240A3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102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0EAED0E1">
            <w:pPr>
              <w:adjustRightInd w:val="0"/>
              <w:snapToGrid w:val="0"/>
              <w:spacing w:before="10"/>
              <w:ind w:left="120" w:leftChars="50"/>
              <w:jc w:val="left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b/>
                <w:sz w:val="20"/>
                <w:szCs w:val="20"/>
              </w:rPr>
              <w:t>致:</w:t>
            </w:r>
          </w:p>
        </w:tc>
        <w:tc>
          <w:tcPr>
            <w:tcW w:w="397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638FF07F">
            <w:pPr>
              <w:adjustRightInd w:val="0"/>
              <w:snapToGrid w:val="0"/>
              <w:spacing w:before="10"/>
              <w:ind w:left="120" w:leftChars="5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</w:p>
        </w:tc>
      </w:tr>
      <w:tr w14:paraId="4D7B3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02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360C3FB2">
            <w:pPr>
              <w:adjustRightInd w:val="0"/>
              <w:snapToGrid w:val="0"/>
              <w:spacing w:before="10"/>
              <w:ind w:left="120" w:leftChars="50"/>
              <w:jc w:val="left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b/>
                <w:sz w:val="20"/>
                <w:szCs w:val="20"/>
              </w:rPr>
              <w:t>发自:</w:t>
            </w:r>
          </w:p>
        </w:tc>
        <w:tc>
          <w:tcPr>
            <w:tcW w:w="397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0EF44EAF">
            <w:pPr>
              <w:adjustRightInd w:val="0"/>
              <w:snapToGrid w:val="0"/>
              <w:spacing w:before="10"/>
              <w:ind w:left="120" w:leftChars="5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</w:p>
        </w:tc>
      </w:tr>
      <w:tr w14:paraId="70042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1024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0B668B4E">
            <w:pPr>
              <w:adjustRightInd w:val="0"/>
              <w:snapToGrid w:val="0"/>
              <w:spacing w:before="10"/>
              <w:ind w:left="120" w:leftChars="50"/>
              <w:jc w:val="left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b/>
                <w:sz w:val="20"/>
                <w:szCs w:val="20"/>
              </w:rPr>
              <w:t xml:space="preserve">主题: </w:t>
            </w:r>
          </w:p>
        </w:tc>
        <w:tc>
          <w:tcPr>
            <w:tcW w:w="3975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77FAEA87">
            <w:pPr>
              <w:adjustRightInd w:val="0"/>
              <w:snapToGrid w:val="0"/>
              <w:spacing w:before="10"/>
              <w:ind w:left="120" w:leftChars="5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IT审计总结备忘录</w:t>
            </w:r>
          </w:p>
        </w:tc>
      </w:tr>
    </w:tbl>
    <w:p w14:paraId="6AC8CCFF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2" w:firstLineChars="200"/>
        <w:jc w:val="both"/>
        <w:rPr>
          <w:rFonts w:ascii="Arial Narrow" w:hAnsi="Arial Narrow" w:cs="Arial Narrow"/>
          <w:b/>
          <w:sz w:val="20"/>
          <w:lang w:eastAsia="zh-CN"/>
        </w:rPr>
      </w:pPr>
      <w:r>
        <w:rPr>
          <w:rFonts w:ascii="Arial Narrow" w:hAnsi="Arial Narrow" w:cs="Arial Narrow"/>
          <w:b/>
          <w:sz w:val="20"/>
          <w:lang w:eastAsia="zh-CN"/>
        </w:rPr>
        <w:t>目的</w:t>
      </w:r>
    </w:p>
    <w:p w14:paraId="346D4E7F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本备忘录的目的是概述关于</w:t>
      </w:r>
      <w:r>
        <w:rPr>
          <w:rFonts w:ascii="Arial Narrow" w:hAnsi="Arial Narrow" w:cs="Arial Narrow"/>
          <w:color w:val="FF0000"/>
          <w:sz w:val="20"/>
          <w:lang w:eastAsia="zh-CN"/>
        </w:rPr>
        <w:t>【插入客户全称】</w:t>
      </w:r>
      <w:r>
        <w:rPr>
          <w:rFonts w:ascii="Arial Narrow" w:hAnsi="Arial Narrow" w:cs="Arial Narrow"/>
          <w:sz w:val="20"/>
          <w:lang w:eastAsia="zh-CN"/>
        </w:rPr>
        <w:t>（“</w:t>
      </w:r>
      <w:r>
        <w:rPr>
          <w:rFonts w:ascii="Arial Narrow" w:hAnsi="Arial Narrow" w:cs="Arial Narrow"/>
          <w:color w:val="FF0000"/>
          <w:sz w:val="20"/>
          <w:lang w:eastAsia="zh-CN"/>
        </w:rPr>
        <w:t>【插入客户简称】</w:t>
      </w:r>
      <w:r>
        <w:rPr>
          <w:rFonts w:ascii="Arial Narrow" w:hAnsi="Arial Narrow" w:cs="Arial Narrow"/>
          <w:sz w:val="20"/>
          <w:lang w:eastAsia="zh-CN"/>
        </w:rPr>
        <w:t>”或“公司”）截止于</w:t>
      </w:r>
      <w:r>
        <w:rPr>
          <w:rFonts w:ascii="Arial Narrow" w:hAnsi="Arial Narrow" w:cs="Arial Narrow"/>
          <w:color w:val="FF0000"/>
          <w:sz w:val="20"/>
          <w:lang w:eastAsia="zh-CN"/>
        </w:rPr>
        <w:t>【201X年XX月XX日】</w:t>
      </w:r>
      <w:r>
        <w:rPr>
          <w:rFonts w:ascii="Arial Narrow" w:hAnsi="Arial Narrow" w:cs="Arial Narrow"/>
          <w:sz w:val="20"/>
          <w:lang w:eastAsia="zh-CN"/>
        </w:rPr>
        <w:t>的审计工作中与IT团队参与有关程序的结果。本备忘录概述的结果作为审计小结的补充。</w:t>
      </w:r>
    </w:p>
    <w:p w14:paraId="60691B5A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2" w:firstLineChars="200"/>
        <w:jc w:val="both"/>
        <w:rPr>
          <w:rFonts w:ascii="Arial Narrow" w:hAnsi="Arial Narrow" w:cs="Arial Narrow"/>
          <w:b/>
          <w:sz w:val="20"/>
          <w:lang w:eastAsia="zh-CN"/>
        </w:rPr>
      </w:pPr>
      <w:r>
        <w:rPr>
          <w:rFonts w:ascii="Arial Narrow" w:hAnsi="Arial Narrow" w:cs="Arial Narrow"/>
          <w:b/>
          <w:sz w:val="20"/>
          <w:lang w:eastAsia="zh-CN"/>
        </w:rPr>
        <w:t>信息技术团队</w:t>
      </w:r>
    </w:p>
    <w:p w14:paraId="3B4B34E5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参与本项目的信息技术专业人员如下：</w:t>
      </w:r>
    </w:p>
    <w:tbl>
      <w:tblPr>
        <w:tblStyle w:val="22"/>
        <w:tblW w:w="492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5"/>
        <w:gridCol w:w="5344"/>
      </w:tblGrid>
      <w:tr w14:paraId="33FF3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1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4F390FEE">
            <w:pPr>
              <w:adjustRightInd w:val="0"/>
              <w:snapToGrid w:val="0"/>
              <w:jc w:val="center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b/>
                <w:sz w:val="20"/>
                <w:szCs w:val="20"/>
              </w:rPr>
              <w:t>姓名</w:t>
            </w:r>
          </w:p>
        </w:tc>
        <w:tc>
          <w:tcPr>
            <w:tcW w:w="268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5B24F606">
            <w:pPr>
              <w:adjustRightInd w:val="0"/>
              <w:snapToGrid w:val="0"/>
              <w:jc w:val="center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b/>
                <w:sz w:val="20"/>
                <w:szCs w:val="20"/>
              </w:rPr>
              <w:t>职级</w:t>
            </w:r>
          </w:p>
        </w:tc>
      </w:tr>
      <w:tr w14:paraId="4073E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1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61348930">
            <w:pPr>
              <w:adjustRightInd w:val="0"/>
              <w:snapToGrid w:val="0"/>
              <w:rPr>
                <w:rFonts w:ascii="Arial Narrow" w:hAnsi="Arial Narrow" w:eastAsia="宋体" w:cs="Arial Narrow"/>
                <w:sz w:val="20"/>
                <w:szCs w:val="20"/>
              </w:rPr>
            </w:pPr>
          </w:p>
        </w:tc>
        <w:tc>
          <w:tcPr>
            <w:tcW w:w="268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377FE4A8">
            <w:pPr>
              <w:adjustRightInd w:val="0"/>
              <w:snapToGrid w:val="0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合伙人/总监</w:t>
            </w:r>
          </w:p>
        </w:tc>
      </w:tr>
      <w:tr w14:paraId="3BBEB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1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38BD01E2">
            <w:pPr>
              <w:adjustRightInd w:val="0"/>
              <w:snapToGrid w:val="0"/>
              <w:rPr>
                <w:rFonts w:ascii="Arial Narrow" w:hAnsi="Arial Narrow" w:eastAsia="宋体" w:cs="Arial Narrow"/>
                <w:sz w:val="20"/>
                <w:szCs w:val="20"/>
              </w:rPr>
            </w:pPr>
          </w:p>
        </w:tc>
        <w:tc>
          <w:tcPr>
            <w:tcW w:w="268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45FDFC24">
            <w:pPr>
              <w:adjustRightInd w:val="0"/>
              <w:snapToGrid w:val="0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高级经理</w:t>
            </w:r>
          </w:p>
        </w:tc>
      </w:tr>
      <w:tr w14:paraId="1BD9E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1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1F8D014A">
            <w:pPr>
              <w:adjustRightInd w:val="0"/>
              <w:snapToGrid w:val="0"/>
              <w:rPr>
                <w:rFonts w:ascii="Arial Narrow" w:hAnsi="Arial Narrow" w:eastAsia="宋体" w:cs="Arial Narrow"/>
                <w:sz w:val="20"/>
                <w:szCs w:val="20"/>
              </w:rPr>
            </w:pPr>
          </w:p>
        </w:tc>
        <w:tc>
          <w:tcPr>
            <w:tcW w:w="268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7F773930">
            <w:pPr>
              <w:adjustRightInd w:val="0"/>
              <w:snapToGrid w:val="0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经理</w:t>
            </w:r>
          </w:p>
        </w:tc>
      </w:tr>
      <w:tr w14:paraId="0479A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1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118BD217">
            <w:pPr>
              <w:adjustRightInd w:val="0"/>
              <w:snapToGrid w:val="0"/>
              <w:rPr>
                <w:rFonts w:ascii="Arial Narrow" w:hAnsi="Arial Narrow" w:eastAsia="宋体" w:cs="Arial Narrow"/>
                <w:color w:val="FF0000"/>
                <w:sz w:val="20"/>
                <w:szCs w:val="20"/>
              </w:rPr>
            </w:pPr>
          </w:p>
        </w:tc>
        <w:tc>
          <w:tcPr>
            <w:tcW w:w="268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3C0770A8">
            <w:pPr>
              <w:adjustRightInd w:val="0"/>
              <w:snapToGrid w:val="0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color w:val="FF0000"/>
                <w:sz w:val="20"/>
                <w:szCs w:val="20"/>
              </w:rPr>
              <w:t>高级顾问</w:t>
            </w:r>
          </w:p>
        </w:tc>
      </w:tr>
      <w:tr w14:paraId="466E8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11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4B2D28E9">
            <w:pPr>
              <w:adjustRightInd w:val="0"/>
              <w:snapToGrid w:val="0"/>
              <w:rPr>
                <w:rFonts w:ascii="Arial Narrow" w:hAnsi="Arial Narrow" w:eastAsia="宋体" w:cs="Arial Narrow"/>
                <w:color w:val="FF0000"/>
                <w:sz w:val="20"/>
                <w:szCs w:val="20"/>
              </w:rPr>
            </w:pPr>
          </w:p>
        </w:tc>
        <w:tc>
          <w:tcPr>
            <w:tcW w:w="2688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1E8744FE">
            <w:pPr>
              <w:adjustRightInd w:val="0"/>
              <w:snapToGrid w:val="0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color w:val="FF0000"/>
                <w:sz w:val="20"/>
                <w:szCs w:val="20"/>
              </w:rPr>
              <w:t>顾问</w:t>
            </w:r>
          </w:p>
        </w:tc>
      </w:tr>
    </w:tbl>
    <w:p w14:paraId="1A89C92B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在计划IT审计时，就本项目已经分配给或将要分配给IT团队的职责进行了讨论，同时，审计项目组认同IT团队具有适当的技能和能力来完成指定的工作。</w:t>
      </w:r>
    </w:p>
    <w:p w14:paraId="376346FF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2" w:firstLineChars="200"/>
        <w:jc w:val="both"/>
        <w:rPr>
          <w:rFonts w:ascii="Arial Narrow" w:hAnsi="Arial Narrow" w:cs="Arial Narrow"/>
          <w:b/>
          <w:sz w:val="20"/>
          <w:lang w:eastAsia="zh-CN"/>
        </w:rPr>
      </w:pPr>
      <w:r>
        <w:rPr>
          <w:rFonts w:ascii="Arial Narrow" w:hAnsi="Arial Narrow" w:cs="Arial Narrow"/>
          <w:b/>
          <w:sz w:val="20"/>
          <w:lang w:eastAsia="zh-CN"/>
        </w:rPr>
        <w:t>了解信息系统环境</w:t>
      </w:r>
    </w:p>
    <w:p w14:paraId="76A768AB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信息技术与公司相关信息技术人员见面并访谈，以更新我们对信息技术环境的了解，其中包括自上一年度以来的重大变化。</w:t>
      </w:r>
    </w:p>
    <w:p w14:paraId="0F6765A1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上述了解信息技术环境的内容作为我们项目计划的一部分，并记录在工作底稿&lt; B22A-4-3 了解IT环境&gt;中。</w:t>
      </w:r>
    </w:p>
    <w:p w14:paraId="0CB28E8F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同时，我们也在评估相关控制的设计和执行有效性的工作中，对上述对于信息系统环境的了解进行了验证。</w:t>
      </w:r>
    </w:p>
    <w:p w14:paraId="3913B8D9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2" w:firstLineChars="200"/>
        <w:jc w:val="both"/>
        <w:rPr>
          <w:rFonts w:ascii="Arial Narrow" w:hAnsi="Arial Narrow" w:cs="Arial Narrow"/>
          <w:b/>
          <w:sz w:val="20"/>
          <w:lang w:eastAsia="zh-CN"/>
        </w:rPr>
      </w:pPr>
      <w:r>
        <w:rPr>
          <w:rFonts w:ascii="Arial Narrow" w:hAnsi="Arial Narrow" w:cs="Arial Narrow"/>
          <w:b/>
          <w:sz w:val="20"/>
          <w:lang w:eastAsia="zh-CN"/>
        </w:rPr>
        <w:t>信息技术风险和相关的信息技术一般控制</w:t>
      </w:r>
    </w:p>
    <w:p w14:paraId="44A73FD0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作为审计计划的一部分，我们识别了IT风险以及应对这些风险的信息系统一般控制措施，并计划了审计程序以评估控制的设计和执行有效性，相关文档已记录在&lt; C22 IT一般控制测试&gt;中</w:t>
      </w:r>
      <w:r>
        <w:rPr>
          <w:rFonts w:hint="eastAsia" w:ascii="Arial Narrow" w:hAnsi="Arial Narrow" w:cs="Arial Narrow"/>
          <w:sz w:val="20"/>
          <w:lang w:eastAsia="zh-CN"/>
        </w:rPr>
        <w:t>。</w:t>
      </w:r>
    </w:p>
    <w:p w14:paraId="5F47E660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我们的如下程序已经在一般性控制测试底稿中进行记录：（1）评估相关的信息技术一般控制的设计及执行（2）测试相关的信息技术一般控制控制运行有效性。</w:t>
      </w:r>
    </w:p>
    <w:p w14:paraId="64F87160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color w:val="0000FF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我们的结论是</w:t>
      </w:r>
      <w:r>
        <w:rPr>
          <w:rFonts w:hint="eastAsia" w:ascii="Arial Narrow" w:hAnsi="Arial Narrow" w:cs="Arial Narrow"/>
          <w:sz w:val="20"/>
          <w:lang w:eastAsia="zh-CN"/>
        </w:rPr>
        <w:t>，</w:t>
      </w:r>
      <w:r>
        <w:rPr>
          <w:rFonts w:ascii="Arial Narrow" w:hAnsi="Arial Narrow" w:cs="Arial Narrow"/>
          <w:sz w:val="20"/>
          <w:lang w:eastAsia="zh-CN"/>
        </w:rPr>
        <w:t>信息</w:t>
      </w:r>
      <w:r>
        <w:rPr>
          <w:rFonts w:hint="eastAsia" w:ascii="Arial Narrow" w:hAnsi="Arial Narrow" w:cs="Arial Narrow"/>
          <w:sz w:val="20"/>
          <w:lang w:val="en-US" w:eastAsia="zh-CN"/>
        </w:rPr>
        <w:t>技术一般</w:t>
      </w:r>
      <w:r>
        <w:rPr>
          <w:rFonts w:ascii="Arial Narrow" w:hAnsi="Arial Narrow" w:cs="Arial Narrow"/>
          <w:sz w:val="20"/>
          <w:lang w:eastAsia="zh-CN"/>
        </w:rPr>
        <w:t>控制</w:t>
      </w:r>
      <w:r>
        <w:rPr>
          <w:rFonts w:ascii="Arial Narrow" w:hAnsi="Arial Narrow" w:cs="Arial Narrow"/>
          <w:color w:val="FF0000"/>
          <w:sz w:val="20"/>
          <w:lang w:eastAsia="zh-CN"/>
        </w:rPr>
        <w:t>【</w:t>
      </w:r>
      <w:r>
        <w:rPr>
          <w:rFonts w:ascii="Arial Narrow" w:hAnsi="Arial Narrow" w:cs="Arial Narrow"/>
          <w:b/>
          <w:color w:val="FF0000"/>
          <w:sz w:val="20"/>
          <w:lang w:eastAsia="zh-CN"/>
        </w:rPr>
        <w:t>部分</w:t>
      </w:r>
      <w:r>
        <w:rPr>
          <w:rFonts w:ascii="Arial Narrow" w:hAnsi="Arial Narrow" w:cs="Arial Narrow"/>
          <w:color w:val="FF0000"/>
          <w:sz w:val="20"/>
          <w:lang w:eastAsia="zh-CN"/>
        </w:rPr>
        <w:t xml:space="preserve"> 或 </w:t>
      </w:r>
      <w:r>
        <w:rPr>
          <w:rFonts w:ascii="Arial Narrow" w:hAnsi="Arial Narrow" w:cs="Arial Narrow"/>
          <w:b/>
          <w:color w:val="FF0000"/>
          <w:sz w:val="20"/>
          <w:lang w:eastAsia="zh-CN"/>
        </w:rPr>
        <w:t>没有</w:t>
      </w:r>
      <w:r>
        <w:rPr>
          <w:rFonts w:ascii="Arial Narrow" w:hAnsi="Arial Narrow" w:cs="Arial Narrow"/>
          <w:color w:val="FF0000"/>
          <w:sz w:val="20"/>
          <w:lang w:eastAsia="zh-CN"/>
        </w:rPr>
        <w:t xml:space="preserve"> 或</w:t>
      </w:r>
      <w:r>
        <w:rPr>
          <w:rFonts w:ascii="Arial Narrow" w:hAnsi="Arial Narrow" w:cs="Arial Narrow"/>
          <w:b/>
          <w:color w:val="FF0000"/>
          <w:sz w:val="20"/>
          <w:lang w:eastAsia="zh-CN"/>
        </w:rPr>
        <w:t xml:space="preserve"> 已</w:t>
      </w:r>
      <w:r>
        <w:rPr>
          <w:rFonts w:ascii="Arial Narrow" w:hAnsi="Arial Narrow" w:cs="Arial Narrow"/>
          <w:color w:val="FF0000"/>
          <w:sz w:val="20"/>
          <w:lang w:eastAsia="zh-CN"/>
        </w:rPr>
        <w:t>】</w:t>
      </w:r>
      <w:r>
        <w:rPr>
          <w:rFonts w:ascii="Arial Narrow" w:hAnsi="Arial Narrow" w:cs="Arial Narrow"/>
          <w:sz w:val="20"/>
          <w:lang w:eastAsia="zh-CN"/>
        </w:rPr>
        <w:t>被适当的设计和有效执行</w:t>
      </w:r>
      <w:r>
        <w:rPr>
          <w:rFonts w:hint="eastAsia" w:ascii="Arial Narrow" w:hAnsi="Arial Narrow" w:cs="Arial Narrow"/>
          <w:sz w:val="20"/>
          <w:lang w:eastAsia="zh-CN"/>
        </w:rPr>
        <w:t>。</w:t>
      </w:r>
    </w:p>
    <w:p w14:paraId="67FDC823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color w:val="0000FF"/>
          <w:sz w:val="20"/>
          <w:highlight w:val="none"/>
          <w:lang w:eastAsia="zh-CN"/>
        </w:rPr>
      </w:pPr>
      <w:r>
        <w:rPr>
          <w:rFonts w:ascii="Arial Narrow" w:hAnsi="Arial Narrow" w:cs="Arial Narrow"/>
          <w:color w:val="0000FF"/>
          <w:sz w:val="20"/>
          <w:highlight w:val="none"/>
          <w:lang w:eastAsia="zh-CN"/>
        </w:rPr>
        <w:t>【如果</w:t>
      </w:r>
      <w:r>
        <w:rPr>
          <w:rFonts w:hint="eastAsia" w:ascii="Arial Narrow" w:hAnsi="Arial Narrow" w:cs="Arial Narrow"/>
          <w:color w:val="0000FF"/>
          <w:sz w:val="20"/>
          <w:highlight w:val="none"/>
          <w:lang w:val="en-US" w:eastAsia="zh-CN"/>
        </w:rPr>
        <w:t>存在</w:t>
      </w:r>
      <w:r>
        <w:rPr>
          <w:rFonts w:ascii="Arial Narrow" w:hAnsi="Arial Narrow" w:cs="Arial Narrow"/>
          <w:color w:val="0000FF"/>
          <w:sz w:val="20"/>
          <w:highlight w:val="none"/>
          <w:lang w:eastAsia="zh-CN"/>
        </w:rPr>
        <w:t>信息技术一般控制缺陷，请使用如下：】</w:t>
      </w:r>
    </w:p>
    <w:p w14:paraId="5BD2C8E3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hint="default" w:ascii="Arial Narrow" w:hAnsi="Arial Narrow" w:cs="Arial Narrow"/>
          <w:sz w:val="20"/>
          <w:highlight w:val="none"/>
          <w:lang w:val="en-US" w:eastAsia="zh-CN"/>
        </w:rPr>
      </w:pPr>
      <w:r>
        <w:rPr>
          <w:rFonts w:hint="eastAsia" w:ascii="Arial Narrow" w:hAnsi="Arial Narrow" w:cs="Arial Narrow"/>
          <w:color w:val="FF0000"/>
          <w:sz w:val="20"/>
          <w:highlight w:val="none"/>
          <w:lang w:val="en-US" w:eastAsia="zh-CN"/>
        </w:rPr>
        <w:t>我们发现存在部分IT一般控制缺陷，并对IT一般控制缺陷进行了评估。</w:t>
      </w:r>
      <w:r>
        <w:rPr>
          <w:rFonts w:ascii="Arial Narrow" w:hAnsi="Arial Narrow" w:cs="Arial Narrow"/>
          <w:color w:val="FF0000"/>
          <w:sz w:val="20"/>
          <w:highlight w:val="none"/>
          <w:lang w:eastAsia="zh-CN"/>
        </w:rPr>
        <w:t>具体请参见&lt; C21-1  IT审计发现汇总表&gt;中对财务审计的影响</w:t>
      </w:r>
      <w:r>
        <w:rPr>
          <w:rFonts w:hint="eastAsia" w:ascii="Arial Narrow" w:hAnsi="Arial Narrow" w:cs="Arial Narrow"/>
          <w:color w:val="FF0000"/>
          <w:sz w:val="20"/>
          <w:highlight w:val="none"/>
          <w:lang w:eastAsia="zh-CN"/>
        </w:rPr>
        <w:t>，</w:t>
      </w:r>
      <w:r>
        <w:rPr>
          <w:rFonts w:hint="eastAsia" w:ascii="Arial Narrow" w:hAnsi="Arial Narrow" w:cs="Arial Narrow"/>
          <w:color w:val="FF0000"/>
          <w:sz w:val="20"/>
          <w:highlight w:val="none"/>
          <w:lang w:val="en-US" w:eastAsia="zh-CN"/>
        </w:rPr>
        <w:t>以及“缺陷评估”部分的结论。</w:t>
      </w:r>
    </w:p>
    <w:p w14:paraId="2AFD19A4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2" w:firstLineChars="200"/>
        <w:jc w:val="both"/>
        <w:rPr>
          <w:rFonts w:ascii="Arial Narrow" w:hAnsi="Arial Narrow" w:cs="Arial Narrow"/>
          <w:b/>
          <w:sz w:val="20"/>
          <w:lang w:eastAsia="zh-CN"/>
        </w:rPr>
      </w:pPr>
      <w:r>
        <w:rPr>
          <w:rFonts w:ascii="Arial Narrow" w:hAnsi="Arial Narrow" w:cs="Arial Narrow"/>
          <w:b/>
          <w:sz w:val="20"/>
          <w:lang w:eastAsia="zh-CN"/>
        </w:rPr>
        <w:t>信息处理控制</w:t>
      </w:r>
    </w:p>
    <w:p w14:paraId="3592B37D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信息技术团队已测试了如下的相关信息处理控制</w:t>
      </w:r>
      <w:r>
        <w:rPr>
          <w:rFonts w:hint="eastAsia" w:ascii="Arial Narrow" w:hAnsi="Arial Narrow" w:cs="Arial Narrow"/>
          <w:sz w:val="20"/>
          <w:lang w:eastAsia="zh-CN"/>
        </w:rPr>
        <w:t>，</w:t>
      </w:r>
      <w:r>
        <w:rPr>
          <w:rFonts w:ascii="Arial Narrow" w:hAnsi="Arial Narrow" w:cs="Arial Narrow"/>
          <w:sz w:val="20"/>
          <w:lang w:eastAsia="zh-CN"/>
        </w:rPr>
        <w:t>相关文档已记录在&lt;B23-15 IT信息处理控制&gt;中</w:t>
      </w:r>
      <w:r>
        <w:rPr>
          <w:rFonts w:hint="eastAsia" w:ascii="Arial Narrow" w:hAnsi="Arial Narrow" w:cs="Arial Narrow"/>
          <w:sz w:val="20"/>
          <w:lang w:eastAsia="zh-CN"/>
        </w:rPr>
        <w:t>。</w:t>
      </w:r>
    </w:p>
    <w:p w14:paraId="63C16F95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信息技术测试的信息处理控制如下：</w:t>
      </w:r>
    </w:p>
    <w:tbl>
      <w:tblPr>
        <w:tblStyle w:val="22"/>
        <w:tblW w:w="4947" w:type="pct"/>
        <w:tblInd w:w="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3"/>
        <w:gridCol w:w="5694"/>
      </w:tblGrid>
      <w:tr w14:paraId="683DC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4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5642EF41">
            <w:pPr>
              <w:adjustRightInd w:val="0"/>
              <w:snapToGrid w:val="0"/>
              <w:jc w:val="center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b/>
                <w:sz w:val="20"/>
                <w:szCs w:val="20"/>
              </w:rPr>
              <w:t>相关信息系统</w:t>
            </w:r>
          </w:p>
        </w:tc>
        <w:tc>
          <w:tcPr>
            <w:tcW w:w="285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28CF6F7B">
            <w:pPr>
              <w:adjustRightInd w:val="0"/>
              <w:snapToGrid w:val="0"/>
              <w:jc w:val="center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b/>
                <w:sz w:val="20"/>
                <w:szCs w:val="20"/>
              </w:rPr>
              <w:t>信息处理控制</w:t>
            </w:r>
          </w:p>
        </w:tc>
      </w:tr>
      <w:tr w14:paraId="44665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46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001E1F1C">
            <w:pPr>
              <w:adjustRightInd w:val="0"/>
              <w:snapToGrid w:val="0"/>
              <w:spacing w:before="10" w:line="360" w:lineRule="auto"/>
              <w:jc w:val="right"/>
              <w:rPr>
                <w:rFonts w:ascii="Arial Narrow" w:hAnsi="Arial Narrow" w:eastAsia="宋体" w:cs="Arial Narrow"/>
                <w:sz w:val="20"/>
                <w:szCs w:val="20"/>
              </w:rPr>
            </w:pPr>
          </w:p>
        </w:tc>
        <w:tc>
          <w:tcPr>
            <w:tcW w:w="2853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6B52FDA0">
            <w:pPr>
              <w:adjustRightInd w:val="0"/>
              <w:snapToGrid w:val="0"/>
              <w:spacing w:before="10" w:line="360" w:lineRule="auto"/>
              <w:jc w:val="right"/>
              <w:rPr>
                <w:rFonts w:ascii="Arial Narrow" w:hAnsi="Arial Narrow" w:eastAsia="宋体" w:cs="Arial Narrow"/>
                <w:sz w:val="20"/>
                <w:szCs w:val="20"/>
              </w:rPr>
            </w:pPr>
          </w:p>
        </w:tc>
      </w:tr>
    </w:tbl>
    <w:p w14:paraId="067B1FED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以上信息处理控制涉及的流程如下：</w:t>
      </w:r>
    </w:p>
    <w:tbl>
      <w:tblPr>
        <w:tblStyle w:val="22"/>
        <w:tblW w:w="494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5640"/>
      </w:tblGrid>
      <w:tr w14:paraId="4E338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16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6C9FDF11">
            <w:pPr>
              <w:adjustRightInd w:val="0"/>
              <w:snapToGrid w:val="0"/>
              <w:jc w:val="center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b/>
                <w:sz w:val="20"/>
                <w:szCs w:val="20"/>
              </w:rPr>
              <w:t>涉及公司</w:t>
            </w:r>
          </w:p>
        </w:tc>
        <w:tc>
          <w:tcPr>
            <w:tcW w:w="283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2008D12E">
            <w:pPr>
              <w:adjustRightInd w:val="0"/>
              <w:snapToGrid w:val="0"/>
              <w:jc w:val="center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b/>
                <w:sz w:val="20"/>
                <w:szCs w:val="20"/>
              </w:rPr>
              <w:t>相关流程</w:t>
            </w:r>
          </w:p>
        </w:tc>
      </w:tr>
      <w:tr w14:paraId="0AA1C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16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6981C58E">
            <w:pPr>
              <w:adjustRightInd w:val="0"/>
              <w:snapToGrid w:val="0"/>
              <w:spacing w:before="10" w:line="360" w:lineRule="auto"/>
              <w:jc w:val="right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</w:p>
        </w:tc>
        <w:tc>
          <w:tcPr>
            <w:tcW w:w="283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6BDFBFE0">
            <w:pPr>
              <w:adjustRightInd w:val="0"/>
              <w:snapToGrid w:val="0"/>
              <w:spacing w:before="10" w:line="360" w:lineRule="auto"/>
              <w:jc w:val="right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</w:p>
        </w:tc>
      </w:tr>
    </w:tbl>
    <w:p w14:paraId="44E474AF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color w:val="0000FF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我们的结论是</w:t>
      </w:r>
      <w:r>
        <w:rPr>
          <w:rFonts w:hint="eastAsia" w:ascii="Arial Narrow" w:hAnsi="Arial Narrow" w:cs="Arial Narrow"/>
          <w:sz w:val="20"/>
          <w:lang w:eastAsia="zh-CN"/>
        </w:rPr>
        <w:t>，</w:t>
      </w:r>
      <w:r>
        <w:rPr>
          <w:rFonts w:ascii="Arial Narrow" w:hAnsi="Arial Narrow" w:cs="Arial Narrow"/>
          <w:sz w:val="20"/>
          <w:lang w:eastAsia="zh-CN"/>
        </w:rPr>
        <w:t>信息处理控制</w:t>
      </w:r>
      <w:r>
        <w:rPr>
          <w:rFonts w:ascii="Arial Narrow" w:hAnsi="Arial Narrow" w:cs="Arial Narrow"/>
          <w:color w:val="FF0000"/>
          <w:sz w:val="20"/>
          <w:lang w:eastAsia="zh-CN"/>
        </w:rPr>
        <w:t>【</w:t>
      </w:r>
      <w:r>
        <w:rPr>
          <w:rFonts w:ascii="Arial Narrow" w:hAnsi="Arial Narrow" w:cs="Arial Narrow"/>
          <w:b/>
          <w:color w:val="FF0000"/>
          <w:sz w:val="20"/>
          <w:lang w:eastAsia="zh-CN"/>
        </w:rPr>
        <w:t>部分</w:t>
      </w:r>
      <w:r>
        <w:rPr>
          <w:rFonts w:ascii="Arial Narrow" w:hAnsi="Arial Narrow" w:cs="Arial Narrow"/>
          <w:color w:val="FF0000"/>
          <w:sz w:val="20"/>
          <w:lang w:eastAsia="zh-CN"/>
        </w:rPr>
        <w:t xml:space="preserve"> 或 </w:t>
      </w:r>
      <w:r>
        <w:rPr>
          <w:rFonts w:ascii="Arial Narrow" w:hAnsi="Arial Narrow" w:cs="Arial Narrow"/>
          <w:b/>
          <w:color w:val="FF0000"/>
          <w:sz w:val="20"/>
          <w:lang w:eastAsia="zh-CN"/>
        </w:rPr>
        <w:t>没有</w:t>
      </w:r>
      <w:r>
        <w:rPr>
          <w:rFonts w:ascii="Arial Narrow" w:hAnsi="Arial Narrow" w:cs="Arial Narrow"/>
          <w:color w:val="FF0000"/>
          <w:sz w:val="20"/>
          <w:lang w:eastAsia="zh-CN"/>
        </w:rPr>
        <w:t xml:space="preserve"> 或</w:t>
      </w:r>
      <w:r>
        <w:rPr>
          <w:rFonts w:ascii="Arial Narrow" w:hAnsi="Arial Narrow" w:cs="Arial Narrow"/>
          <w:b/>
          <w:color w:val="FF0000"/>
          <w:sz w:val="20"/>
          <w:lang w:eastAsia="zh-CN"/>
        </w:rPr>
        <w:t xml:space="preserve"> 已</w:t>
      </w:r>
      <w:r>
        <w:rPr>
          <w:rFonts w:ascii="Arial Narrow" w:hAnsi="Arial Narrow" w:cs="Arial Narrow"/>
          <w:color w:val="FF0000"/>
          <w:sz w:val="20"/>
          <w:lang w:eastAsia="zh-CN"/>
        </w:rPr>
        <w:t>】</w:t>
      </w:r>
      <w:r>
        <w:rPr>
          <w:rFonts w:ascii="Arial Narrow" w:hAnsi="Arial Narrow" w:cs="Arial Narrow"/>
          <w:sz w:val="20"/>
          <w:lang w:eastAsia="zh-CN"/>
        </w:rPr>
        <w:t>被适当的设计和有效执行</w:t>
      </w:r>
      <w:r>
        <w:rPr>
          <w:rFonts w:hint="eastAsia" w:ascii="Arial Narrow" w:hAnsi="Arial Narrow" w:cs="Arial Narrow"/>
          <w:sz w:val="20"/>
          <w:lang w:eastAsia="zh-CN"/>
        </w:rPr>
        <w:t>。</w:t>
      </w:r>
    </w:p>
    <w:p w14:paraId="759960FB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20" w:firstLineChars="200"/>
        <w:jc w:val="both"/>
        <w:rPr>
          <w:rFonts w:ascii="Arial Narrow" w:hAnsi="Arial Narrow" w:cs="Arial Narrow"/>
          <w:color w:val="0000FF"/>
          <w:sz w:val="21"/>
          <w:szCs w:val="21"/>
          <w:lang w:eastAsia="zh-CN"/>
        </w:rPr>
      </w:pPr>
      <w:r>
        <w:rPr>
          <w:rFonts w:ascii="Arial Narrow" w:hAnsi="Arial Narrow" w:cs="Arial Narrow"/>
          <w:color w:val="0000FF"/>
          <w:sz w:val="21"/>
          <w:szCs w:val="21"/>
          <w:lang w:eastAsia="zh-CN"/>
        </w:rPr>
        <w:t>【</w:t>
      </w:r>
      <w:r>
        <w:rPr>
          <w:rFonts w:hint="eastAsia" w:ascii="Arial Narrow" w:hAnsi="Arial Narrow" w:cs="Arial Narrow"/>
          <w:color w:val="0000FF"/>
          <w:sz w:val="21"/>
          <w:szCs w:val="21"/>
          <w:lang w:val="en-US" w:eastAsia="zh-CN"/>
        </w:rPr>
        <w:t>如果存在</w:t>
      </w:r>
      <w:r>
        <w:rPr>
          <w:rFonts w:ascii="Arial Narrow" w:hAnsi="Arial Narrow" w:cs="Arial Narrow"/>
          <w:color w:val="0000FF"/>
          <w:sz w:val="20"/>
          <w:lang w:eastAsia="zh-CN"/>
        </w:rPr>
        <w:t>信息</w:t>
      </w:r>
      <w:r>
        <w:rPr>
          <w:rFonts w:hint="eastAsia" w:ascii="Arial Narrow" w:hAnsi="Arial Narrow" w:cs="Arial Narrow"/>
          <w:color w:val="0000FF"/>
          <w:sz w:val="20"/>
          <w:lang w:val="en-US" w:eastAsia="zh-CN"/>
        </w:rPr>
        <w:t>处理</w:t>
      </w:r>
      <w:r>
        <w:rPr>
          <w:rFonts w:ascii="Arial Narrow" w:hAnsi="Arial Narrow" w:cs="Arial Narrow"/>
          <w:color w:val="0000FF"/>
          <w:sz w:val="20"/>
          <w:lang w:eastAsia="zh-CN"/>
        </w:rPr>
        <w:t>控制缺陷</w:t>
      </w:r>
      <w:r>
        <w:rPr>
          <w:rFonts w:ascii="Arial Narrow" w:hAnsi="Arial Narrow" w:cs="Arial Narrow"/>
          <w:color w:val="0000FF"/>
          <w:sz w:val="21"/>
          <w:szCs w:val="21"/>
          <w:lang w:eastAsia="zh-CN"/>
        </w:rPr>
        <w:t>，</w:t>
      </w:r>
      <w:r>
        <w:rPr>
          <w:rFonts w:ascii="Arial Narrow" w:hAnsi="Arial Narrow" w:cs="Arial Narrow"/>
          <w:color w:val="0000FF"/>
          <w:sz w:val="20"/>
          <w:lang w:eastAsia="zh-CN"/>
        </w:rPr>
        <w:t>请使用如下：</w:t>
      </w:r>
      <w:r>
        <w:rPr>
          <w:rFonts w:ascii="Arial Narrow" w:hAnsi="Arial Narrow" w:cs="Arial Narrow"/>
          <w:color w:val="0000FF"/>
          <w:sz w:val="21"/>
          <w:szCs w:val="21"/>
          <w:lang w:eastAsia="zh-CN"/>
        </w:rPr>
        <w:t>】</w:t>
      </w:r>
    </w:p>
    <w:p w14:paraId="21EC503A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hint="eastAsia" w:ascii="Arial Narrow" w:hAnsi="Arial Narrow" w:cs="Arial Narrow"/>
          <w:sz w:val="20"/>
          <w:lang w:val="en-US" w:eastAsia="zh-CN"/>
        </w:rPr>
        <w:t>我们发现存在部分信息处理控制缺陷，并对缺陷进行了评估。</w:t>
      </w:r>
      <w:r>
        <w:rPr>
          <w:rFonts w:ascii="Arial Narrow" w:hAnsi="Arial Narrow" w:cs="Arial Narrow"/>
          <w:sz w:val="20"/>
          <w:lang w:eastAsia="zh-CN"/>
        </w:rPr>
        <w:t>具体请参见&lt; C21-1  IT审计发现汇总表&gt;中对财务审计的影响</w:t>
      </w:r>
      <w:r>
        <w:rPr>
          <w:rFonts w:hint="eastAsia" w:ascii="Arial Narrow" w:hAnsi="Arial Narrow" w:cs="Arial Narrow"/>
          <w:sz w:val="20"/>
          <w:lang w:eastAsia="zh-CN"/>
        </w:rPr>
        <w:t>，</w:t>
      </w:r>
      <w:r>
        <w:rPr>
          <w:rFonts w:hint="eastAsia" w:ascii="Arial Narrow" w:hAnsi="Arial Narrow" w:cs="Arial Narrow"/>
          <w:sz w:val="20"/>
          <w:lang w:val="en-US" w:eastAsia="zh-CN"/>
        </w:rPr>
        <w:t>以及“缺陷评估”部分的结论。</w:t>
      </w:r>
    </w:p>
    <w:p w14:paraId="098425C4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color w:val="0000FF"/>
          <w:sz w:val="20"/>
          <w:lang w:eastAsia="zh-CN"/>
        </w:rPr>
      </w:pPr>
      <w:r>
        <w:rPr>
          <w:rFonts w:ascii="Arial Narrow" w:hAnsi="Arial Narrow" w:cs="Arial Narrow"/>
          <w:color w:val="0000FF"/>
          <w:sz w:val="20"/>
          <w:lang w:eastAsia="zh-CN"/>
        </w:rPr>
        <w:t>【如果没有</w:t>
      </w:r>
      <w:r>
        <w:rPr>
          <w:rFonts w:hint="eastAsia" w:ascii="Arial Narrow" w:hAnsi="Arial Narrow" w:cs="Arial Narrow"/>
          <w:color w:val="0000FF"/>
          <w:sz w:val="20"/>
          <w:lang w:val="en-US" w:eastAsia="zh-CN"/>
        </w:rPr>
        <w:t>执行</w:t>
      </w:r>
      <w:r>
        <w:rPr>
          <w:rFonts w:ascii="Arial Narrow" w:hAnsi="Arial Narrow" w:cs="Arial Narrow"/>
          <w:color w:val="0000FF"/>
          <w:sz w:val="20"/>
          <w:lang w:eastAsia="zh-CN"/>
        </w:rPr>
        <w:t>信息处理控制测试，请将整个段落的内容替换使用如下：】</w:t>
      </w:r>
    </w:p>
    <w:p w14:paraId="52642F4F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color w:val="FF0000"/>
          <w:sz w:val="20"/>
          <w:lang w:eastAsia="zh-CN"/>
        </w:rPr>
      </w:pPr>
      <w:r>
        <w:rPr>
          <w:rFonts w:ascii="Arial Narrow" w:hAnsi="Arial Narrow" w:cs="Arial Narrow"/>
          <w:color w:val="FF0000"/>
          <w:sz w:val="20"/>
          <w:lang w:eastAsia="zh-CN"/>
        </w:rPr>
        <w:t>信息技术没有被要求协助项目组执行信息处理控制测试。</w:t>
      </w:r>
    </w:p>
    <w:p w14:paraId="40719E6E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2" w:firstLineChars="200"/>
        <w:jc w:val="both"/>
        <w:rPr>
          <w:rFonts w:ascii="Arial Narrow" w:hAnsi="Arial Narrow" w:cs="Arial Narrow"/>
          <w:b/>
          <w:sz w:val="20"/>
          <w:lang w:eastAsia="zh-CN"/>
        </w:rPr>
      </w:pPr>
      <w:r>
        <w:rPr>
          <w:rFonts w:ascii="Arial Narrow" w:hAnsi="Arial Narrow" w:cs="Arial Narrow"/>
          <w:b/>
          <w:sz w:val="20"/>
          <w:lang w:eastAsia="zh-CN"/>
        </w:rPr>
        <w:t>缺陷评估</w:t>
      </w:r>
    </w:p>
    <w:p w14:paraId="61D7C65D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基于IT审计指南相关要求，我们对审计程序执行过程中所注意到的IT控制缺陷进行了评估，作为缺陷评估过程的一部分，我们执行以下程序（如适用）:</w:t>
      </w:r>
    </w:p>
    <w:p w14:paraId="2DE1C6E9">
      <w:pPr>
        <w:pStyle w:val="8"/>
        <w:widowControl w:val="0"/>
        <w:numPr>
          <w:ilvl w:val="0"/>
          <w:numId w:val="1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确定是否存在IT控制缺陷</w:t>
      </w:r>
    </w:p>
    <w:p w14:paraId="4998AC6A">
      <w:pPr>
        <w:pStyle w:val="8"/>
        <w:widowControl w:val="0"/>
        <w:numPr>
          <w:ilvl w:val="0"/>
          <w:numId w:val="1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根据控制缺陷、替代性或冗余的IT控制、其他补偿性控制程序或补偿性直接控制来评估它的风险</w:t>
      </w:r>
    </w:p>
    <w:p w14:paraId="011B3B33">
      <w:pPr>
        <w:pStyle w:val="8"/>
        <w:widowControl w:val="0"/>
        <w:numPr>
          <w:ilvl w:val="0"/>
          <w:numId w:val="1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与项目组协同合作，以确定未解决的IT风险(如适用)的如下影响:</w:t>
      </w:r>
    </w:p>
    <w:p w14:paraId="0CBABB18">
      <w:pPr>
        <w:pStyle w:val="8"/>
        <w:widowControl w:val="0"/>
        <w:numPr>
          <w:ilvl w:val="0"/>
          <w:numId w:val="2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风险评估</w:t>
      </w:r>
    </w:p>
    <w:p w14:paraId="72A83799">
      <w:pPr>
        <w:pStyle w:val="8"/>
        <w:widowControl w:val="0"/>
        <w:numPr>
          <w:ilvl w:val="0"/>
          <w:numId w:val="2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实质性程序的性质、时间和（或）程度</w:t>
      </w:r>
    </w:p>
    <w:p w14:paraId="3A69D08C">
      <w:pPr>
        <w:pStyle w:val="8"/>
        <w:widowControl w:val="0"/>
        <w:numPr>
          <w:ilvl w:val="0"/>
          <w:numId w:val="2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与项目组协同合作，评估每一个被发现的IT控制缺陷的严重程度，包括从独立的层面和整合的层面。</w:t>
      </w:r>
    </w:p>
    <w:p w14:paraId="247A3A07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color w:val="FF0000"/>
          <w:sz w:val="20"/>
          <w:lang w:eastAsia="zh-CN"/>
        </w:rPr>
      </w:pPr>
      <w:r>
        <w:rPr>
          <w:rFonts w:ascii="Arial Narrow" w:hAnsi="Arial Narrow" w:cs="Arial Narrow"/>
          <w:color w:val="FF0000"/>
          <w:sz w:val="20"/>
          <w:lang w:eastAsia="zh-CN"/>
        </w:rPr>
        <w:t>基于我们的测试结果，我们发现存在如下控制缺陷：</w:t>
      </w:r>
    </w:p>
    <w:p w14:paraId="68144355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color w:val="FF0000"/>
          <w:sz w:val="20"/>
          <w:lang w:eastAsia="zh-CN"/>
        </w:rPr>
      </w:pPr>
      <w:r>
        <w:rPr>
          <w:rFonts w:ascii="Arial Narrow" w:hAnsi="Arial Narrow" w:cs="Arial Narrow"/>
          <w:color w:val="FF0000"/>
          <w:sz w:val="20"/>
          <w:lang w:eastAsia="zh-CN"/>
        </w:rPr>
        <w:t>信息技术一般控制测试</w:t>
      </w:r>
    </w:p>
    <w:p w14:paraId="6C680E62">
      <w:pPr>
        <w:pStyle w:val="8"/>
        <w:widowControl w:val="0"/>
        <w:numPr>
          <w:ilvl w:val="0"/>
          <w:numId w:val="3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color w:val="FF0000"/>
          <w:sz w:val="20"/>
          <w:lang w:eastAsia="zh-CN"/>
        </w:rPr>
      </w:pPr>
      <w:r>
        <w:rPr>
          <w:rFonts w:ascii="Arial Narrow" w:hAnsi="Arial Narrow" w:cs="Arial Narrow"/>
          <w:color w:val="FF0000"/>
          <w:sz w:val="20"/>
          <w:lang w:eastAsia="zh-CN"/>
        </w:rPr>
        <w:t>信息技术一般控制缺陷1标题</w:t>
      </w:r>
    </w:p>
    <w:p w14:paraId="6EFCC521">
      <w:pPr>
        <w:pStyle w:val="8"/>
        <w:widowControl w:val="0"/>
        <w:numPr>
          <w:ilvl w:val="0"/>
          <w:numId w:val="3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color w:val="FF0000"/>
          <w:sz w:val="20"/>
          <w:lang w:eastAsia="zh-CN"/>
        </w:rPr>
      </w:pPr>
      <w:r>
        <w:rPr>
          <w:rFonts w:ascii="Arial Narrow" w:hAnsi="Arial Narrow" w:cs="Arial Narrow"/>
          <w:color w:val="FF0000"/>
          <w:sz w:val="20"/>
          <w:lang w:eastAsia="zh-CN"/>
        </w:rPr>
        <w:t>信息技术一般控制缺陷2标题</w:t>
      </w:r>
    </w:p>
    <w:p w14:paraId="4A1C8A70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color w:val="FF0000"/>
          <w:sz w:val="20"/>
          <w:lang w:eastAsia="zh-CN"/>
        </w:rPr>
      </w:pPr>
      <w:r>
        <w:rPr>
          <w:rFonts w:ascii="Arial Narrow" w:hAnsi="Arial Narrow" w:cs="Arial Narrow"/>
          <w:color w:val="FF0000"/>
          <w:sz w:val="20"/>
          <w:lang w:eastAsia="zh-CN"/>
        </w:rPr>
        <w:t>信息处理控制测试</w:t>
      </w:r>
    </w:p>
    <w:p w14:paraId="6EC1018F">
      <w:pPr>
        <w:pStyle w:val="8"/>
        <w:widowControl w:val="0"/>
        <w:numPr>
          <w:ilvl w:val="0"/>
          <w:numId w:val="4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color w:val="FF0000"/>
          <w:sz w:val="20"/>
          <w:lang w:eastAsia="zh-CN"/>
        </w:rPr>
      </w:pPr>
      <w:r>
        <w:rPr>
          <w:rFonts w:ascii="Arial Narrow" w:hAnsi="Arial Narrow" w:cs="Arial Narrow"/>
          <w:color w:val="FF0000"/>
          <w:sz w:val="20"/>
          <w:lang w:eastAsia="zh-CN"/>
        </w:rPr>
        <w:t>信息处理控制缺陷1标题</w:t>
      </w:r>
    </w:p>
    <w:p w14:paraId="733FBFCD">
      <w:pPr>
        <w:pStyle w:val="8"/>
        <w:widowControl w:val="0"/>
        <w:numPr>
          <w:ilvl w:val="0"/>
          <w:numId w:val="4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color w:val="FF0000"/>
          <w:sz w:val="20"/>
          <w:lang w:eastAsia="zh-CN"/>
        </w:rPr>
      </w:pPr>
      <w:r>
        <w:rPr>
          <w:rFonts w:ascii="Arial Narrow" w:hAnsi="Arial Narrow" w:cs="Arial Narrow"/>
          <w:color w:val="FF0000"/>
          <w:sz w:val="20"/>
          <w:lang w:eastAsia="zh-CN"/>
        </w:rPr>
        <w:t>信息处理控制缺陷2标题</w:t>
      </w:r>
    </w:p>
    <w:p w14:paraId="722362D2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color w:val="FF0000"/>
          <w:sz w:val="20"/>
          <w:lang w:eastAsia="zh-CN"/>
        </w:rPr>
      </w:pPr>
      <w:r>
        <w:rPr>
          <w:rFonts w:ascii="Arial Narrow" w:hAnsi="Arial Narrow" w:cs="Arial Narrow"/>
          <w:color w:val="FF0000"/>
          <w:sz w:val="20"/>
          <w:lang w:eastAsia="zh-CN"/>
        </w:rPr>
        <w:t>针对以上缺陷的具体描述及相关评估和应对请参见&lt;C21-1  IT审计发现汇总表&gt;。</w:t>
      </w:r>
    </w:p>
    <w:p w14:paraId="5292F86A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color w:val="0000FF"/>
          <w:sz w:val="20"/>
          <w:lang w:eastAsia="zh-CN"/>
        </w:rPr>
        <w:t>【如果以上缺陷</w:t>
      </w:r>
      <w:r>
        <w:rPr>
          <w:rFonts w:hint="eastAsia" w:ascii="Arial Narrow" w:hAnsi="Arial Narrow" w:cs="Arial Narrow"/>
          <w:color w:val="0000FF"/>
          <w:sz w:val="20"/>
          <w:lang w:val="en-US" w:eastAsia="zh-CN"/>
        </w:rPr>
        <w:t>不会</w:t>
      </w:r>
      <w:r>
        <w:rPr>
          <w:rFonts w:ascii="Arial Narrow" w:hAnsi="Arial Narrow" w:cs="Arial Narrow"/>
          <w:color w:val="0000FF"/>
          <w:sz w:val="20"/>
          <w:lang w:eastAsia="zh-CN"/>
        </w:rPr>
        <w:t>对</w:t>
      </w:r>
      <w:r>
        <w:rPr>
          <w:rFonts w:hint="eastAsia" w:ascii="Arial Narrow" w:hAnsi="Arial Narrow" w:cs="Arial Narrow"/>
          <w:color w:val="0000FF"/>
          <w:sz w:val="20"/>
          <w:lang w:val="en-US" w:eastAsia="zh-CN"/>
        </w:rPr>
        <w:t>财务报表审计工作</w:t>
      </w:r>
      <w:r>
        <w:rPr>
          <w:rFonts w:ascii="Arial Narrow" w:hAnsi="Arial Narrow" w:cs="Arial Narrow"/>
          <w:color w:val="0000FF"/>
          <w:sz w:val="20"/>
          <w:lang w:eastAsia="zh-CN"/>
        </w:rPr>
        <w:t>产生重大影响，请使用如下：】</w:t>
      </w:r>
    </w:p>
    <w:p w14:paraId="6B50EA86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hint="eastAsia" w:ascii="Arial Narrow" w:hAnsi="Arial Narrow" w:cs="Arial Narrow"/>
          <w:sz w:val="20"/>
          <w:lang w:val="en-US" w:eastAsia="zh-CN"/>
        </w:rPr>
        <w:t>缺陷评估结论：</w:t>
      </w:r>
      <w:r>
        <w:rPr>
          <w:rFonts w:ascii="Arial Narrow" w:hAnsi="Arial Narrow" w:cs="Arial Narrow"/>
          <w:sz w:val="20"/>
          <w:lang w:eastAsia="zh-CN"/>
        </w:rPr>
        <w:t>我们并未发现将对财务审计或控制依赖策略产生重大影响的问题。</w:t>
      </w:r>
    </w:p>
    <w:p w14:paraId="744523E8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color w:val="0000FF"/>
          <w:sz w:val="20"/>
          <w:lang w:eastAsia="zh-CN"/>
        </w:rPr>
      </w:pPr>
      <w:r>
        <w:rPr>
          <w:rFonts w:ascii="Arial Narrow" w:hAnsi="Arial Narrow" w:cs="Arial Narrow"/>
          <w:color w:val="0000FF"/>
          <w:sz w:val="20"/>
          <w:lang w:eastAsia="zh-CN"/>
        </w:rPr>
        <w:t>【如果以上缺陷</w:t>
      </w:r>
      <w:r>
        <w:rPr>
          <w:rFonts w:hint="eastAsia" w:ascii="Arial Narrow" w:hAnsi="Arial Narrow" w:cs="Arial Narrow"/>
          <w:color w:val="0000FF"/>
          <w:sz w:val="20"/>
          <w:lang w:val="en-US" w:eastAsia="zh-CN"/>
        </w:rPr>
        <w:t>可能会</w:t>
      </w:r>
      <w:r>
        <w:rPr>
          <w:rFonts w:ascii="Arial Narrow" w:hAnsi="Arial Narrow" w:cs="Arial Narrow"/>
          <w:color w:val="0000FF"/>
          <w:sz w:val="20"/>
          <w:lang w:eastAsia="zh-CN"/>
        </w:rPr>
        <w:t>对</w:t>
      </w:r>
      <w:r>
        <w:rPr>
          <w:rFonts w:hint="eastAsia" w:ascii="Arial Narrow" w:hAnsi="Arial Narrow" w:cs="Arial Narrow"/>
          <w:color w:val="0000FF"/>
          <w:sz w:val="20"/>
          <w:lang w:val="en-US" w:eastAsia="zh-CN"/>
        </w:rPr>
        <w:t>财务报表审计工作</w:t>
      </w:r>
      <w:r>
        <w:rPr>
          <w:rFonts w:ascii="Arial Narrow" w:hAnsi="Arial Narrow" w:cs="Arial Narrow"/>
          <w:color w:val="0000FF"/>
          <w:sz w:val="20"/>
          <w:lang w:eastAsia="zh-CN"/>
        </w:rPr>
        <w:t>产生重大影响，请使用如下：】</w:t>
      </w:r>
    </w:p>
    <w:p w14:paraId="04C814AD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hint="default" w:ascii="Arial Narrow" w:hAnsi="Arial Narrow" w:cs="Arial Narrow"/>
          <w:color w:val="FF0000"/>
          <w:sz w:val="20"/>
          <w:lang w:val="en-US" w:eastAsia="zh-CN"/>
        </w:rPr>
      </w:pPr>
      <w:r>
        <w:rPr>
          <w:rFonts w:hint="eastAsia" w:ascii="Arial Narrow" w:hAnsi="Arial Narrow" w:cs="Arial Narrow"/>
          <w:sz w:val="20"/>
          <w:lang w:val="en-US" w:eastAsia="zh-CN"/>
        </w:rPr>
        <w:t>缺陷评估结论：</w:t>
      </w:r>
      <w:bookmarkStart w:id="2" w:name="_GoBack"/>
      <w:bookmarkEnd w:id="2"/>
      <w:r>
        <w:rPr>
          <w:rFonts w:hint="eastAsia" w:ascii="Arial Narrow" w:hAnsi="Arial Narrow" w:cs="Arial Narrow"/>
          <w:color w:val="FF0000"/>
          <w:sz w:val="20"/>
          <w:lang w:val="en-US" w:eastAsia="zh-CN"/>
        </w:rPr>
        <w:t>我们提示财务报表审计项目组关注由【</w:t>
      </w:r>
      <w:r>
        <w:rPr>
          <w:rFonts w:ascii="Arial Narrow" w:hAnsi="Arial Narrow" w:cs="Arial Narrow"/>
          <w:color w:val="FF0000"/>
          <w:sz w:val="20"/>
          <w:lang w:eastAsia="zh-CN"/>
        </w:rPr>
        <w:t>信息技术一般控制缺陷1</w:t>
      </w:r>
      <w:r>
        <w:rPr>
          <w:rFonts w:hint="eastAsia" w:ascii="Arial Narrow" w:hAnsi="Arial Narrow" w:cs="Arial Narrow"/>
          <w:color w:val="FF0000"/>
          <w:sz w:val="20"/>
          <w:lang w:val="en-US" w:eastAsia="zh-CN"/>
        </w:rPr>
        <w:t>、</w:t>
      </w:r>
      <w:r>
        <w:rPr>
          <w:rFonts w:ascii="Arial Narrow" w:hAnsi="Arial Narrow" w:cs="Arial Narrow"/>
          <w:color w:val="FF0000"/>
          <w:sz w:val="20"/>
          <w:lang w:eastAsia="zh-CN"/>
        </w:rPr>
        <w:t>信息处理控制缺陷2</w:t>
      </w:r>
      <w:r>
        <w:rPr>
          <w:rFonts w:hint="eastAsia" w:ascii="Arial Narrow" w:hAnsi="Arial Narrow" w:cs="Arial Narrow"/>
          <w:color w:val="FF0000"/>
          <w:sz w:val="20"/>
          <w:lang w:val="en-US" w:eastAsia="zh-CN"/>
        </w:rPr>
        <w:t>......】带来的风险，必要时执行进一步审计程序。</w:t>
      </w:r>
    </w:p>
    <w:p w14:paraId="1A4205BA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2" w:firstLineChars="200"/>
        <w:jc w:val="both"/>
        <w:rPr>
          <w:rFonts w:ascii="Arial Narrow" w:hAnsi="Arial Narrow" w:cs="Arial Narrow"/>
          <w:b/>
          <w:sz w:val="20"/>
          <w:lang w:eastAsia="zh-CN"/>
        </w:rPr>
      </w:pPr>
      <w:r>
        <w:rPr>
          <w:rFonts w:ascii="Arial Narrow" w:hAnsi="Arial Narrow" w:cs="Arial Narrow"/>
          <w:b/>
          <w:sz w:val="20"/>
          <w:lang w:eastAsia="zh-CN"/>
        </w:rPr>
        <w:t>需要IT团队协助的其他领域</w:t>
      </w:r>
    </w:p>
    <w:p w14:paraId="71E26B89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经过与项目组讨论，本项目中，除上述内容外，没有其他需要IT团队协助的工作。</w:t>
      </w:r>
    </w:p>
    <w:p w14:paraId="1644651A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2" w:firstLineChars="200"/>
        <w:jc w:val="both"/>
        <w:rPr>
          <w:rFonts w:ascii="Arial Narrow" w:hAnsi="Arial Narrow" w:cs="Arial Narrow"/>
          <w:b/>
          <w:sz w:val="20"/>
          <w:lang w:eastAsia="zh-CN"/>
        </w:rPr>
      </w:pPr>
    </w:p>
    <w:p w14:paraId="4B49C52D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2" w:firstLineChars="200"/>
        <w:jc w:val="both"/>
        <w:rPr>
          <w:rFonts w:ascii="Arial Narrow" w:hAnsi="Arial Narrow" w:cs="Arial Narrow"/>
          <w:b/>
          <w:sz w:val="20"/>
          <w:lang w:eastAsia="zh-CN"/>
        </w:rPr>
      </w:pPr>
      <w:r>
        <w:rPr>
          <w:rFonts w:ascii="Arial Narrow" w:hAnsi="Arial Narrow" w:cs="Arial Narrow"/>
          <w:b/>
          <w:sz w:val="20"/>
          <w:lang w:eastAsia="zh-CN"/>
        </w:rPr>
        <w:t>支持性工作底稿</w:t>
      </w:r>
    </w:p>
    <w:p w14:paraId="681E2729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IT团队已将以下底稿交付项目组：</w:t>
      </w:r>
    </w:p>
    <w:tbl>
      <w:tblPr>
        <w:tblStyle w:val="22"/>
        <w:tblW w:w="4920" w:type="pct"/>
        <w:tblInd w:w="13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8176"/>
      </w:tblGrid>
      <w:tr w14:paraId="487514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8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67D14B99">
            <w:pPr>
              <w:adjustRightInd w:val="0"/>
              <w:snapToGrid w:val="0"/>
              <w:spacing w:before="10"/>
              <w:jc w:val="center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b/>
                <w:sz w:val="20"/>
                <w:szCs w:val="20"/>
              </w:rPr>
              <w:t>编号</w:t>
            </w:r>
          </w:p>
        </w:tc>
        <w:tc>
          <w:tcPr>
            <w:tcW w:w="411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E4DFEC"/>
            <w:vAlign w:val="center"/>
          </w:tcPr>
          <w:p w14:paraId="634E2883">
            <w:pPr>
              <w:adjustRightInd w:val="0"/>
              <w:snapToGrid w:val="0"/>
              <w:spacing w:before="10"/>
              <w:jc w:val="center"/>
              <w:rPr>
                <w:rFonts w:ascii="Arial Narrow" w:hAnsi="Arial Narrow" w:eastAsia="宋体" w:cs="Arial Narrow"/>
                <w:b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b/>
                <w:sz w:val="20"/>
                <w:szCs w:val="20"/>
              </w:rPr>
              <w:t>名称</w:t>
            </w:r>
          </w:p>
        </w:tc>
      </w:tr>
      <w:tr w14:paraId="02FBC9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8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4E8F87EC">
            <w:pPr>
              <w:adjustRightInd w:val="0"/>
              <w:snapToGrid w:val="0"/>
              <w:spacing w:before="1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1</w:t>
            </w:r>
          </w:p>
        </w:tc>
        <w:tc>
          <w:tcPr>
            <w:tcW w:w="411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735E47F7">
            <w:pPr>
              <w:adjustRightInd w:val="0"/>
              <w:snapToGrid w:val="0"/>
              <w:spacing w:before="1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B60-2-3 IT审计计划备忘录</w:t>
            </w:r>
          </w:p>
        </w:tc>
      </w:tr>
      <w:tr w14:paraId="5ABB4B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8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10782193">
            <w:pPr>
              <w:adjustRightInd w:val="0"/>
              <w:snapToGrid w:val="0"/>
              <w:spacing w:before="1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2</w:t>
            </w:r>
          </w:p>
        </w:tc>
        <w:tc>
          <w:tcPr>
            <w:tcW w:w="411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6BACAED0">
            <w:pPr>
              <w:adjustRightInd w:val="0"/>
              <w:snapToGrid w:val="0"/>
              <w:spacing w:before="1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C22 IT一般控制测试</w:t>
            </w:r>
          </w:p>
        </w:tc>
      </w:tr>
      <w:tr w14:paraId="5D7056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8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5E3B750F">
            <w:pPr>
              <w:adjustRightInd w:val="0"/>
              <w:snapToGrid w:val="0"/>
              <w:spacing w:before="1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3</w:t>
            </w:r>
          </w:p>
        </w:tc>
        <w:tc>
          <w:tcPr>
            <w:tcW w:w="411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2A06AEE5">
            <w:pPr>
              <w:adjustRightInd w:val="0"/>
              <w:snapToGrid w:val="0"/>
              <w:spacing w:before="1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hint="eastAsia" w:ascii="Arial Narrow" w:hAnsi="Arial Narrow" w:eastAsia="宋体" w:cs="Arial Narrow"/>
                <w:sz w:val="20"/>
                <w:szCs w:val="20"/>
              </w:rPr>
              <w:t>C26 信息处理控制测试</w:t>
            </w:r>
            <w:r>
              <w:rPr>
                <w:rFonts w:ascii="Arial Narrow" w:hAnsi="Arial Narrow" w:eastAsia="宋体" w:cs="Arial Narrow"/>
                <w:sz w:val="20"/>
                <w:szCs w:val="20"/>
              </w:rPr>
              <w:t>（如有）</w:t>
            </w:r>
          </w:p>
        </w:tc>
      </w:tr>
      <w:tr w14:paraId="14D365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8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39C612E9">
            <w:pPr>
              <w:adjustRightInd w:val="0"/>
              <w:snapToGrid w:val="0"/>
              <w:spacing w:before="1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4</w:t>
            </w:r>
          </w:p>
        </w:tc>
        <w:tc>
          <w:tcPr>
            <w:tcW w:w="411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7ED036CD">
            <w:pPr>
              <w:adjustRightInd w:val="0"/>
              <w:snapToGrid w:val="0"/>
              <w:spacing w:before="1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CAATs测试底稿（如有）</w:t>
            </w:r>
          </w:p>
        </w:tc>
      </w:tr>
      <w:tr w14:paraId="537B41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8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0CED02F0">
            <w:pPr>
              <w:adjustRightInd w:val="0"/>
              <w:snapToGrid w:val="0"/>
              <w:spacing w:before="1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5</w:t>
            </w:r>
          </w:p>
        </w:tc>
        <w:tc>
          <w:tcPr>
            <w:tcW w:w="411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7B9663B0">
            <w:pPr>
              <w:adjustRightInd w:val="0"/>
              <w:snapToGrid w:val="0"/>
              <w:spacing w:before="1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C21-1 IT审计发现汇总表</w:t>
            </w:r>
          </w:p>
        </w:tc>
      </w:tr>
      <w:tr w14:paraId="52E54B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80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45DE0A90">
            <w:pPr>
              <w:adjustRightInd w:val="0"/>
              <w:snapToGrid w:val="0"/>
              <w:spacing w:before="1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6</w:t>
            </w:r>
          </w:p>
        </w:tc>
        <w:tc>
          <w:tcPr>
            <w:tcW w:w="4119" w:type="pct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vAlign w:val="center"/>
          </w:tcPr>
          <w:p w14:paraId="7248189E">
            <w:pPr>
              <w:adjustRightInd w:val="0"/>
              <w:snapToGrid w:val="0"/>
              <w:spacing w:before="10"/>
              <w:jc w:val="left"/>
              <w:rPr>
                <w:rFonts w:ascii="Arial Narrow" w:hAnsi="Arial Narrow" w:eastAsia="宋体" w:cs="Arial Narrow"/>
                <w:sz w:val="20"/>
                <w:szCs w:val="20"/>
              </w:rPr>
            </w:pPr>
            <w:r>
              <w:rPr>
                <w:rFonts w:ascii="Arial Narrow" w:hAnsi="Arial Narrow" w:eastAsia="宋体" w:cs="Arial Narrow"/>
                <w:sz w:val="20"/>
                <w:szCs w:val="20"/>
              </w:rPr>
              <w:t>……</w:t>
            </w:r>
          </w:p>
        </w:tc>
      </w:tr>
    </w:tbl>
    <w:p w14:paraId="3A7DB7D9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2" w:firstLineChars="200"/>
        <w:jc w:val="both"/>
        <w:rPr>
          <w:rFonts w:ascii="Arial Narrow" w:hAnsi="Arial Narrow" w:cs="Arial Narrow"/>
          <w:b/>
          <w:sz w:val="20"/>
          <w:lang w:eastAsia="zh-CN"/>
        </w:rPr>
      </w:pPr>
      <w:r>
        <w:rPr>
          <w:rFonts w:ascii="Arial Narrow" w:hAnsi="Arial Narrow" w:cs="Arial Narrow"/>
          <w:b/>
          <w:sz w:val="20"/>
          <w:lang w:eastAsia="zh-CN"/>
        </w:rPr>
        <w:t>总结讨论</w:t>
      </w:r>
    </w:p>
    <w:p w14:paraId="0402D029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在</w:t>
      </w:r>
      <w:r>
        <w:rPr>
          <w:rFonts w:ascii="Arial Narrow" w:hAnsi="Arial Narrow" w:cs="Arial Narrow"/>
          <w:color w:val="FF0000"/>
          <w:sz w:val="20"/>
          <w:lang w:eastAsia="zh-CN"/>
        </w:rPr>
        <w:t>【日期】</w:t>
      </w:r>
      <w:r>
        <w:rPr>
          <w:rFonts w:ascii="Arial Narrow" w:hAnsi="Arial Narrow" w:cs="Arial Narrow"/>
          <w:sz w:val="20"/>
          <w:lang w:eastAsia="zh-CN"/>
        </w:rPr>
        <w:t>，我们与审计项目合伙人</w:t>
      </w:r>
      <w:r>
        <w:rPr>
          <w:rFonts w:ascii="Arial Narrow" w:hAnsi="Arial Narrow" w:cs="Arial Narrow"/>
          <w:color w:val="FF0000"/>
          <w:sz w:val="20"/>
          <w:lang w:eastAsia="zh-CN"/>
        </w:rPr>
        <w:t>【XXX】</w:t>
      </w:r>
      <w:r>
        <w:rPr>
          <w:rFonts w:ascii="Arial Narrow" w:hAnsi="Arial Narrow" w:cs="Arial Narrow"/>
          <w:sz w:val="20"/>
          <w:lang w:eastAsia="zh-CN"/>
        </w:rPr>
        <w:t>和项目负责经理</w:t>
      </w:r>
      <w:r>
        <w:rPr>
          <w:rFonts w:ascii="Arial Narrow" w:hAnsi="Arial Narrow" w:cs="Arial Narrow"/>
          <w:color w:val="FF0000"/>
          <w:sz w:val="20"/>
          <w:lang w:eastAsia="zh-CN"/>
        </w:rPr>
        <w:t>【XXX】</w:t>
      </w:r>
      <w:r>
        <w:rPr>
          <w:rFonts w:ascii="Arial Narrow" w:hAnsi="Arial Narrow" w:cs="Arial Narrow"/>
          <w:sz w:val="20"/>
          <w:lang w:eastAsia="zh-CN"/>
        </w:rPr>
        <w:t>讨论了我们执行测试程序的结果和如上所列举的发现问题。在本次会议上，我们具体讨论了以下内容：</w:t>
      </w:r>
    </w:p>
    <w:p w14:paraId="7AF85D94">
      <w:pPr>
        <w:pStyle w:val="8"/>
        <w:widowControl w:val="0"/>
        <w:numPr>
          <w:ilvl w:val="0"/>
          <w:numId w:val="5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color w:val="FF0000"/>
          <w:sz w:val="20"/>
          <w:lang w:eastAsia="zh-CN"/>
        </w:rPr>
        <w:t>【项目组确认，对于我们的发现问题他们没有疑问】</w:t>
      </w:r>
      <w:r>
        <w:rPr>
          <w:rFonts w:ascii="Arial Narrow" w:hAnsi="Arial Narrow" w:cs="Arial Narrow"/>
          <w:sz w:val="20"/>
          <w:lang w:eastAsia="zh-CN"/>
        </w:rPr>
        <w:t>或</w:t>
      </w:r>
      <w:r>
        <w:rPr>
          <w:rFonts w:ascii="Arial Narrow" w:hAnsi="Arial Narrow" w:cs="Arial Narrow"/>
          <w:color w:val="FF0000"/>
          <w:sz w:val="20"/>
          <w:lang w:eastAsia="zh-CN"/>
        </w:rPr>
        <w:t>【解释我们的发现问题，并回应项目组对这些调查结果的疑问】</w:t>
      </w:r>
    </w:p>
    <w:p w14:paraId="252AE8CF">
      <w:pPr>
        <w:pStyle w:val="8"/>
        <w:widowControl w:val="0"/>
        <w:numPr>
          <w:ilvl w:val="0"/>
          <w:numId w:val="5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我们还与项目组讨论了我们识别的任何有矛盾的证据，包括我们对这些证据的评估和结论</w:t>
      </w:r>
    </w:p>
    <w:p w14:paraId="7A32125B">
      <w:pPr>
        <w:pStyle w:val="8"/>
        <w:widowControl w:val="0"/>
        <w:numPr>
          <w:ilvl w:val="0"/>
          <w:numId w:val="5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我们与审计员讨论了本备忘录所记录的任何发现问题的控制含义，包括本备忘录中“缺陷评估”部分所记录或引用的具体控制缺陷</w:t>
      </w:r>
    </w:p>
    <w:p w14:paraId="6DF71FFF">
      <w:pPr>
        <w:pStyle w:val="8"/>
        <w:widowControl w:val="0"/>
        <w:numPr>
          <w:ilvl w:val="0"/>
          <w:numId w:val="5"/>
        </w:numPr>
        <w:adjustRightInd w:val="0"/>
        <w:snapToGrid w:val="0"/>
        <w:spacing w:before="120" w:beforeLines="50" w:after="0" w:line="300" w:lineRule="auto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项目组对计划如何应对相关发现问题进行了解释</w:t>
      </w:r>
    </w:p>
    <w:p w14:paraId="3C936C0E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</w:p>
    <w:p w14:paraId="7EA516A5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</w:p>
    <w:p w14:paraId="1E62B5AC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400" w:firstLineChars="200"/>
        <w:jc w:val="both"/>
        <w:rPr>
          <w:rFonts w:ascii="Arial Narrow" w:hAnsi="Arial Narrow" w:cs="Arial Narrow"/>
          <w:sz w:val="20"/>
          <w:lang w:eastAsia="zh-CN"/>
        </w:rPr>
      </w:pPr>
    </w:p>
    <w:p w14:paraId="4BE05988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3070" w:firstLineChars="1535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IT团队负责合伙人签字：</w:t>
      </w:r>
    </w:p>
    <w:p w14:paraId="78D78C45">
      <w:pPr>
        <w:pStyle w:val="8"/>
        <w:widowControl w:val="0"/>
        <w:adjustRightInd w:val="0"/>
        <w:snapToGrid w:val="0"/>
        <w:spacing w:before="120" w:beforeLines="50" w:after="0" w:line="300" w:lineRule="auto"/>
        <w:ind w:firstLine="3070" w:firstLineChars="1535"/>
        <w:jc w:val="both"/>
        <w:rPr>
          <w:rFonts w:ascii="Arial Narrow" w:hAnsi="Arial Narrow" w:cs="Arial Narrow"/>
          <w:sz w:val="20"/>
          <w:lang w:eastAsia="zh-CN"/>
        </w:rPr>
      </w:pPr>
      <w:r>
        <w:rPr>
          <w:rFonts w:ascii="Arial Narrow" w:hAnsi="Arial Narrow" w:cs="Arial Narrow"/>
          <w:sz w:val="20"/>
          <w:lang w:eastAsia="zh-CN"/>
        </w:rPr>
        <w:t>日期：</w: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10" w:h="16840"/>
      <w:pgMar w:top="1077" w:right="1021" w:bottom="1077" w:left="1021" w:header="454" w:footer="454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8538820"/>
    </w:sdtPr>
    <w:sdtEndPr>
      <w:rPr>
        <w:sz w:val="20"/>
        <w:szCs w:val="20"/>
      </w:rPr>
    </w:sdtEndPr>
    <w:sdtContent>
      <w:p w14:paraId="4039E1AB">
        <w:pPr>
          <w:pStyle w:val="13"/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  <w:lang w:val="zh-CN"/>
          </w:rPr>
          <w:t>1</w:t>
        </w:r>
        <w:r>
          <w:rPr>
            <w:sz w:val="20"/>
            <w:szCs w:val="20"/>
          </w:rPr>
          <w:fldChar w:fldCharType="end"/>
        </w:r>
      </w:p>
    </w:sdtContent>
  </w:sdt>
  <w:p w14:paraId="07933C95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19963328"/>
    </w:sdtPr>
    <w:sdtEndPr>
      <w:rPr>
        <w:sz w:val="20"/>
        <w:szCs w:val="20"/>
      </w:rPr>
    </w:sdtEndPr>
    <w:sdtContent>
      <w:p w14:paraId="65804035">
        <w:pPr>
          <w:pStyle w:val="13"/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 PAGE   \* MERGEFORMAT 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27</w:t>
        </w:r>
        <w:r>
          <w:rPr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F502E">
    <w:pPr>
      <w:pStyle w:val="14"/>
      <w:jc w:val="right"/>
    </w:pPr>
    <w:r>
      <w:rPr>
        <w:rFonts w:hint="eastAsia"/>
      </w:rPr>
      <w:t>索引号：A</w:t>
    </w:r>
    <w:r>
      <w:t>27</w:t>
    </w:r>
    <w:r>
      <w:rPr>
        <w:rFonts w:hint="eastAsia"/>
      </w:rPr>
      <w:t>-</w:t>
    </w:r>
    <w:r>
      <w:t>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957D3">
    <w:pPr>
      <w:pStyle w:val="14"/>
      <w:tabs>
        <w:tab w:val="left" w:pos="885"/>
        <w:tab w:val="right" w:pos="8396"/>
      </w:tabs>
      <w:ind w:right="964"/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2419A3"/>
    <w:multiLevelType w:val="multilevel"/>
    <w:tmpl w:val="162419A3"/>
    <w:lvl w:ilvl="0" w:tentative="0">
      <w:start w:val="1"/>
      <w:numFmt w:val="bullet"/>
      <w:lvlText w:val=""/>
      <w:lvlJc w:val="left"/>
      <w:pPr>
        <w:ind w:left="988" w:hanging="42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ind w:left="1408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8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8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8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8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8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8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8" w:hanging="420"/>
      </w:pPr>
      <w:rPr>
        <w:rFonts w:hint="default" w:ascii="Wingdings" w:hAnsi="Wingdings"/>
      </w:rPr>
    </w:lvl>
  </w:abstractNum>
  <w:abstractNum w:abstractNumId="1">
    <w:nsid w:val="1A87737E"/>
    <w:multiLevelType w:val="multilevel"/>
    <w:tmpl w:val="1A87737E"/>
    <w:lvl w:ilvl="0" w:tentative="0">
      <w:start w:val="1"/>
      <w:numFmt w:val="bullet"/>
      <w:lvlText w:val="•"/>
      <w:lvlJc w:val="left"/>
      <w:pPr>
        <w:ind w:left="1271" w:hanging="420"/>
      </w:pPr>
      <w:rPr>
        <w:rFonts w:hint="default" w:ascii="Arial" w:hAnsi="Arial"/>
      </w:rPr>
    </w:lvl>
    <w:lvl w:ilvl="1" w:tentative="0">
      <w:start w:val="1"/>
      <w:numFmt w:val="bullet"/>
      <w:lvlText w:val=""/>
      <w:lvlJc w:val="left"/>
      <w:pPr>
        <w:ind w:left="169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1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3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5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7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9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1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31" w:hanging="420"/>
      </w:pPr>
      <w:rPr>
        <w:rFonts w:hint="default" w:ascii="Wingdings" w:hAnsi="Wingdings"/>
      </w:rPr>
    </w:lvl>
  </w:abstractNum>
  <w:abstractNum w:abstractNumId="2">
    <w:nsid w:val="2F0C2B43"/>
    <w:multiLevelType w:val="multilevel"/>
    <w:tmpl w:val="2F0C2B43"/>
    <w:lvl w:ilvl="0" w:tentative="0">
      <w:start w:val="1"/>
      <w:numFmt w:val="bullet"/>
      <w:lvlText w:val=""/>
      <w:lvlJc w:val="left"/>
      <w:pPr>
        <w:ind w:left="846" w:hanging="42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ind w:left="126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6" w:hanging="420"/>
      </w:pPr>
      <w:rPr>
        <w:rFonts w:hint="default" w:ascii="Wingdings" w:hAnsi="Wingdings"/>
      </w:rPr>
    </w:lvl>
  </w:abstractNum>
  <w:abstractNum w:abstractNumId="3">
    <w:nsid w:val="57BA3220"/>
    <w:multiLevelType w:val="multilevel"/>
    <w:tmpl w:val="57BA3220"/>
    <w:lvl w:ilvl="0" w:tentative="0">
      <w:start w:val="1"/>
      <w:numFmt w:val="bullet"/>
      <w:lvlText w:val=""/>
      <w:lvlJc w:val="left"/>
      <w:pPr>
        <w:ind w:left="988" w:hanging="42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ind w:left="1408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8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8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8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8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8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8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8" w:hanging="420"/>
      </w:pPr>
      <w:rPr>
        <w:rFonts w:hint="default" w:ascii="Wingdings" w:hAnsi="Wingdings"/>
      </w:rPr>
    </w:lvl>
  </w:abstractNum>
  <w:abstractNum w:abstractNumId="4">
    <w:nsid w:val="68F95C38"/>
    <w:multiLevelType w:val="multilevel"/>
    <w:tmpl w:val="68F95C38"/>
    <w:lvl w:ilvl="0" w:tentative="0">
      <w:start w:val="1"/>
      <w:numFmt w:val="bullet"/>
      <w:lvlText w:val=""/>
      <w:lvlJc w:val="left"/>
      <w:pPr>
        <w:ind w:left="900" w:hanging="42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E4D"/>
    <w:rsid w:val="000023E0"/>
    <w:rsid w:val="00002FB7"/>
    <w:rsid w:val="000065BA"/>
    <w:rsid w:val="0001020E"/>
    <w:rsid w:val="000127B8"/>
    <w:rsid w:val="000143C0"/>
    <w:rsid w:val="00033D55"/>
    <w:rsid w:val="000353F3"/>
    <w:rsid w:val="0003691B"/>
    <w:rsid w:val="00036ED4"/>
    <w:rsid w:val="00041DA7"/>
    <w:rsid w:val="00044302"/>
    <w:rsid w:val="00045F06"/>
    <w:rsid w:val="00047EE7"/>
    <w:rsid w:val="00050447"/>
    <w:rsid w:val="00054E9E"/>
    <w:rsid w:val="0006662E"/>
    <w:rsid w:val="000701F4"/>
    <w:rsid w:val="00070BED"/>
    <w:rsid w:val="0007202A"/>
    <w:rsid w:val="0007707B"/>
    <w:rsid w:val="0008061B"/>
    <w:rsid w:val="00084F73"/>
    <w:rsid w:val="000905D2"/>
    <w:rsid w:val="000910EB"/>
    <w:rsid w:val="000A44A9"/>
    <w:rsid w:val="000B54E6"/>
    <w:rsid w:val="000B775D"/>
    <w:rsid w:val="000C2BFF"/>
    <w:rsid w:val="000C3DD4"/>
    <w:rsid w:val="000D4D9A"/>
    <w:rsid w:val="000D691C"/>
    <w:rsid w:val="0012092A"/>
    <w:rsid w:val="001214CC"/>
    <w:rsid w:val="00131066"/>
    <w:rsid w:val="00154BE7"/>
    <w:rsid w:val="00160755"/>
    <w:rsid w:val="00166E19"/>
    <w:rsid w:val="00180E97"/>
    <w:rsid w:val="00182B30"/>
    <w:rsid w:val="00183D4B"/>
    <w:rsid w:val="00186145"/>
    <w:rsid w:val="00191158"/>
    <w:rsid w:val="00192179"/>
    <w:rsid w:val="00192DEF"/>
    <w:rsid w:val="00193506"/>
    <w:rsid w:val="001A1B37"/>
    <w:rsid w:val="001A1ED8"/>
    <w:rsid w:val="001B0AE1"/>
    <w:rsid w:val="001B39B4"/>
    <w:rsid w:val="001B477D"/>
    <w:rsid w:val="001B530F"/>
    <w:rsid w:val="001B6664"/>
    <w:rsid w:val="001B7B98"/>
    <w:rsid w:val="001C43CD"/>
    <w:rsid w:val="001D20DE"/>
    <w:rsid w:val="001D3F91"/>
    <w:rsid w:val="001E396A"/>
    <w:rsid w:val="001E44FD"/>
    <w:rsid w:val="001E4886"/>
    <w:rsid w:val="001F04CB"/>
    <w:rsid w:val="001F1ADA"/>
    <w:rsid w:val="001F33B9"/>
    <w:rsid w:val="0020037C"/>
    <w:rsid w:val="00214CA7"/>
    <w:rsid w:val="00222A14"/>
    <w:rsid w:val="00224E8F"/>
    <w:rsid w:val="00230CDE"/>
    <w:rsid w:val="002329BE"/>
    <w:rsid w:val="00233E27"/>
    <w:rsid w:val="002400BA"/>
    <w:rsid w:val="00240224"/>
    <w:rsid w:val="002419B7"/>
    <w:rsid w:val="00260B0E"/>
    <w:rsid w:val="00272311"/>
    <w:rsid w:val="00280EFE"/>
    <w:rsid w:val="00291659"/>
    <w:rsid w:val="00292351"/>
    <w:rsid w:val="002930B3"/>
    <w:rsid w:val="002A037D"/>
    <w:rsid w:val="002A2C95"/>
    <w:rsid w:val="002B0923"/>
    <w:rsid w:val="002B4BAC"/>
    <w:rsid w:val="002C012B"/>
    <w:rsid w:val="002C0442"/>
    <w:rsid w:val="002C5C5D"/>
    <w:rsid w:val="002F77DB"/>
    <w:rsid w:val="00307DFA"/>
    <w:rsid w:val="00307E3B"/>
    <w:rsid w:val="00313D6E"/>
    <w:rsid w:val="003167A7"/>
    <w:rsid w:val="0032121D"/>
    <w:rsid w:val="003312A5"/>
    <w:rsid w:val="00335B10"/>
    <w:rsid w:val="00336FF6"/>
    <w:rsid w:val="00340108"/>
    <w:rsid w:val="00343681"/>
    <w:rsid w:val="00346374"/>
    <w:rsid w:val="00350672"/>
    <w:rsid w:val="00352839"/>
    <w:rsid w:val="003540CE"/>
    <w:rsid w:val="00364E23"/>
    <w:rsid w:val="00366C01"/>
    <w:rsid w:val="00367C00"/>
    <w:rsid w:val="00367C7A"/>
    <w:rsid w:val="00376DB9"/>
    <w:rsid w:val="00380751"/>
    <w:rsid w:val="00397131"/>
    <w:rsid w:val="003A2D01"/>
    <w:rsid w:val="003A6C84"/>
    <w:rsid w:val="003C0722"/>
    <w:rsid w:val="003C40A2"/>
    <w:rsid w:val="003C5BA0"/>
    <w:rsid w:val="003C7096"/>
    <w:rsid w:val="003E0A69"/>
    <w:rsid w:val="003E37A9"/>
    <w:rsid w:val="003E5A28"/>
    <w:rsid w:val="003E62E7"/>
    <w:rsid w:val="003F225D"/>
    <w:rsid w:val="003F68D8"/>
    <w:rsid w:val="00401EEE"/>
    <w:rsid w:val="00422FFD"/>
    <w:rsid w:val="00425057"/>
    <w:rsid w:val="00432930"/>
    <w:rsid w:val="00435991"/>
    <w:rsid w:val="00441C00"/>
    <w:rsid w:val="004428E0"/>
    <w:rsid w:val="004435A1"/>
    <w:rsid w:val="00444734"/>
    <w:rsid w:val="004448FD"/>
    <w:rsid w:val="0044684F"/>
    <w:rsid w:val="0045098B"/>
    <w:rsid w:val="004528B3"/>
    <w:rsid w:val="00453868"/>
    <w:rsid w:val="0045454A"/>
    <w:rsid w:val="004551F5"/>
    <w:rsid w:val="00465516"/>
    <w:rsid w:val="00465A67"/>
    <w:rsid w:val="0047029C"/>
    <w:rsid w:val="0047279F"/>
    <w:rsid w:val="0047313F"/>
    <w:rsid w:val="00485770"/>
    <w:rsid w:val="00487A5A"/>
    <w:rsid w:val="004907A4"/>
    <w:rsid w:val="004909FD"/>
    <w:rsid w:val="004968AB"/>
    <w:rsid w:val="00496B1A"/>
    <w:rsid w:val="004A0D45"/>
    <w:rsid w:val="004A1769"/>
    <w:rsid w:val="004A41B6"/>
    <w:rsid w:val="004B1428"/>
    <w:rsid w:val="004B72EF"/>
    <w:rsid w:val="004C5C61"/>
    <w:rsid w:val="004F248D"/>
    <w:rsid w:val="004F775D"/>
    <w:rsid w:val="004F7F1F"/>
    <w:rsid w:val="00510930"/>
    <w:rsid w:val="00512898"/>
    <w:rsid w:val="00516206"/>
    <w:rsid w:val="0051776B"/>
    <w:rsid w:val="005271A4"/>
    <w:rsid w:val="0054139E"/>
    <w:rsid w:val="005476C5"/>
    <w:rsid w:val="005540D1"/>
    <w:rsid w:val="00562BF3"/>
    <w:rsid w:val="005660DF"/>
    <w:rsid w:val="0057067A"/>
    <w:rsid w:val="00573DFD"/>
    <w:rsid w:val="00574446"/>
    <w:rsid w:val="00576826"/>
    <w:rsid w:val="00580265"/>
    <w:rsid w:val="00582599"/>
    <w:rsid w:val="00592870"/>
    <w:rsid w:val="00593275"/>
    <w:rsid w:val="005A45DD"/>
    <w:rsid w:val="005B1228"/>
    <w:rsid w:val="005B45BE"/>
    <w:rsid w:val="005C2033"/>
    <w:rsid w:val="005C32D1"/>
    <w:rsid w:val="005C4FBD"/>
    <w:rsid w:val="005D07B2"/>
    <w:rsid w:val="005E3450"/>
    <w:rsid w:val="005E3C05"/>
    <w:rsid w:val="00600494"/>
    <w:rsid w:val="00603965"/>
    <w:rsid w:val="0060619D"/>
    <w:rsid w:val="00612482"/>
    <w:rsid w:val="00613D78"/>
    <w:rsid w:val="006207C4"/>
    <w:rsid w:val="00622A83"/>
    <w:rsid w:val="00622F12"/>
    <w:rsid w:val="00626BE8"/>
    <w:rsid w:val="006310CE"/>
    <w:rsid w:val="0063379A"/>
    <w:rsid w:val="0063524B"/>
    <w:rsid w:val="00644267"/>
    <w:rsid w:val="0064533C"/>
    <w:rsid w:val="00647A73"/>
    <w:rsid w:val="00650237"/>
    <w:rsid w:val="0065316D"/>
    <w:rsid w:val="006617FC"/>
    <w:rsid w:val="00665E70"/>
    <w:rsid w:val="006671D6"/>
    <w:rsid w:val="006707F5"/>
    <w:rsid w:val="00670B65"/>
    <w:rsid w:val="00677081"/>
    <w:rsid w:val="0067778E"/>
    <w:rsid w:val="00685A36"/>
    <w:rsid w:val="006A0B72"/>
    <w:rsid w:val="006A1F2D"/>
    <w:rsid w:val="006A2E02"/>
    <w:rsid w:val="006A5C82"/>
    <w:rsid w:val="006B0361"/>
    <w:rsid w:val="006B046F"/>
    <w:rsid w:val="006B0AB9"/>
    <w:rsid w:val="006B61BB"/>
    <w:rsid w:val="006C7E5A"/>
    <w:rsid w:val="006E76A2"/>
    <w:rsid w:val="007039B2"/>
    <w:rsid w:val="007136A2"/>
    <w:rsid w:val="00713992"/>
    <w:rsid w:val="00713CC4"/>
    <w:rsid w:val="007154D8"/>
    <w:rsid w:val="007220A5"/>
    <w:rsid w:val="007231FF"/>
    <w:rsid w:val="00724DCC"/>
    <w:rsid w:val="007263C1"/>
    <w:rsid w:val="00734677"/>
    <w:rsid w:val="00736DAE"/>
    <w:rsid w:val="00744EEE"/>
    <w:rsid w:val="0075319E"/>
    <w:rsid w:val="00761283"/>
    <w:rsid w:val="0076427F"/>
    <w:rsid w:val="0077249D"/>
    <w:rsid w:val="00775B7D"/>
    <w:rsid w:val="00780A9C"/>
    <w:rsid w:val="00786F10"/>
    <w:rsid w:val="00787E7B"/>
    <w:rsid w:val="00795C61"/>
    <w:rsid w:val="00796032"/>
    <w:rsid w:val="007A20A3"/>
    <w:rsid w:val="007A5965"/>
    <w:rsid w:val="007A7F72"/>
    <w:rsid w:val="007B7275"/>
    <w:rsid w:val="007C4F3B"/>
    <w:rsid w:val="007D0650"/>
    <w:rsid w:val="007D0D92"/>
    <w:rsid w:val="007D5AD1"/>
    <w:rsid w:val="007D6F37"/>
    <w:rsid w:val="007D774D"/>
    <w:rsid w:val="007E25D4"/>
    <w:rsid w:val="007F68D9"/>
    <w:rsid w:val="00802E86"/>
    <w:rsid w:val="0080560E"/>
    <w:rsid w:val="00820D9A"/>
    <w:rsid w:val="008313EA"/>
    <w:rsid w:val="00832B15"/>
    <w:rsid w:val="00832C42"/>
    <w:rsid w:val="0083667B"/>
    <w:rsid w:val="008429B0"/>
    <w:rsid w:val="00847439"/>
    <w:rsid w:val="00853BBD"/>
    <w:rsid w:val="00854A92"/>
    <w:rsid w:val="00855E4B"/>
    <w:rsid w:val="00872F38"/>
    <w:rsid w:val="00873327"/>
    <w:rsid w:val="0087659B"/>
    <w:rsid w:val="008A34D3"/>
    <w:rsid w:val="008C5FD6"/>
    <w:rsid w:val="008E0807"/>
    <w:rsid w:val="008E3D06"/>
    <w:rsid w:val="008E7653"/>
    <w:rsid w:val="008F1E01"/>
    <w:rsid w:val="008F2E46"/>
    <w:rsid w:val="008F34AD"/>
    <w:rsid w:val="0090772C"/>
    <w:rsid w:val="00912145"/>
    <w:rsid w:val="009144D3"/>
    <w:rsid w:val="0091524A"/>
    <w:rsid w:val="0092114A"/>
    <w:rsid w:val="0092163C"/>
    <w:rsid w:val="00921938"/>
    <w:rsid w:val="0092227D"/>
    <w:rsid w:val="00936EAF"/>
    <w:rsid w:val="00941AC2"/>
    <w:rsid w:val="009459BC"/>
    <w:rsid w:val="009518E5"/>
    <w:rsid w:val="0095476B"/>
    <w:rsid w:val="00954AFD"/>
    <w:rsid w:val="00954D16"/>
    <w:rsid w:val="009571E8"/>
    <w:rsid w:val="009648E9"/>
    <w:rsid w:val="00964CC0"/>
    <w:rsid w:val="009716C3"/>
    <w:rsid w:val="00973B94"/>
    <w:rsid w:val="009824B7"/>
    <w:rsid w:val="00986930"/>
    <w:rsid w:val="009948F4"/>
    <w:rsid w:val="009A171B"/>
    <w:rsid w:val="009A4DEE"/>
    <w:rsid w:val="009B3A16"/>
    <w:rsid w:val="009B75DD"/>
    <w:rsid w:val="009C4DDE"/>
    <w:rsid w:val="009C6AD6"/>
    <w:rsid w:val="009C6E4D"/>
    <w:rsid w:val="009D48C8"/>
    <w:rsid w:val="009E0D0B"/>
    <w:rsid w:val="009F10B5"/>
    <w:rsid w:val="009F470F"/>
    <w:rsid w:val="009F4730"/>
    <w:rsid w:val="009F5377"/>
    <w:rsid w:val="009F6060"/>
    <w:rsid w:val="00A04E80"/>
    <w:rsid w:val="00A0776E"/>
    <w:rsid w:val="00A24EB7"/>
    <w:rsid w:val="00A25B6B"/>
    <w:rsid w:val="00A2621B"/>
    <w:rsid w:val="00A30A00"/>
    <w:rsid w:val="00A31960"/>
    <w:rsid w:val="00A34F43"/>
    <w:rsid w:val="00A374CB"/>
    <w:rsid w:val="00A41819"/>
    <w:rsid w:val="00A444C0"/>
    <w:rsid w:val="00A45DCC"/>
    <w:rsid w:val="00A50B8A"/>
    <w:rsid w:val="00A53F3C"/>
    <w:rsid w:val="00A5507F"/>
    <w:rsid w:val="00A62DE6"/>
    <w:rsid w:val="00A65174"/>
    <w:rsid w:val="00A6709E"/>
    <w:rsid w:val="00A71EAB"/>
    <w:rsid w:val="00A732A0"/>
    <w:rsid w:val="00A7447E"/>
    <w:rsid w:val="00A74FD8"/>
    <w:rsid w:val="00A771DB"/>
    <w:rsid w:val="00A80CDB"/>
    <w:rsid w:val="00A853DF"/>
    <w:rsid w:val="00A875CA"/>
    <w:rsid w:val="00A90D1C"/>
    <w:rsid w:val="00AA1A70"/>
    <w:rsid w:val="00AA48F2"/>
    <w:rsid w:val="00AB0895"/>
    <w:rsid w:val="00AB242F"/>
    <w:rsid w:val="00AB46BE"/>
    <w:rsid w:val="00AC63BA"/>
    <w:rsid w:val="00AC668A"/>
    <w:rsid w:val="00AD1594"/>
    <w:rsid w:val="00AD248C"/>
    <w:rsid w:val="00AD26B6"/>
    <w:rsid w:val="00AD44D9"/>
    <w:rsid w:val="00AE5BD7"/>
    <w:rsid w:val="00AF1B70"/>
    <w:rsid w:val="00AF5B64"/>
    <w:rsid w:val="00B00986"/>
    <w:rsid w:val="00B1091F"/>
    <w:rsid w:val="00B16EDB"/>
    <w:rsid w:val="00B24F71"/>
    <w:rsid w:val="00B36FF4"/>
    <w:rsid w:val="00B444E7"/>
    <w:rsid w:val="00B44B87"/>
    <w:rsid w:val="00B45490"/>
    <w:rsid w:val="00B5145E"/>
    <w:rsid w:val="00B62EC5"/>
    <w:rsid w:val="00B640B4"/>
    <w:rsid w:val="00B6553D"/>
    <w:rsid w:val="00B67C71"/>
    <w:rsid w:val="00B711CE"/>
    <w:rsid w:val="00B73A1A"/>
    <w:rsid w:val="00B758C5"/>
    <w:rsid w:val="00B904A1"/>
    <w:rsid w:val="00B91A9B"/>
    <w:rsid w:val="00B923BF"/>
    <w:rsid w:val="00B96E71"/>
    <w:rsid w:val="00BA2311"/>
    <w:rsid w:val="00BA53AC"/>
    <w:rsid w:val="00BA5760"/>
    <w:rsid w:val="00BA59E4"/>
    <w:rsid w:val="00BA6EB9"/>
    <w:rsid w:val="00BB6653"/>
    <w:rsid w:val="00BC089B"/>
    <w:rsid w:val="00BC3FD4"/>
    <w:rsid w:val="00BC6941"/>
    <w:rsid w:val="00BE185A"/>
    <w:rsid w:val="00BE7EB1"/>
    <w:rsid w:val="00BF46DC"/>
    <w:rsid w:val="00BF66C9"/>
    <w:rsid w:val="00BF6B6D"/>
    <w:rsid w:val="00C058F9"/>
    <w:rsid w:val="00C15415"/>
    <w:rsid w:val="00C2084E"/>
    <w:rsid w:val="00C26692"/>
    <w:rsid w:val="00C419D9"/>
    <w:rsid w:val="00C44102"/>
    <w:rsid w:val="00C44158"/>
    <w:rsid w:val="00C56BB6"/>
    <w:rsid w:val="00C60DB4"/>
    <w:rsid w:val="00C61B5C"/>
    <w:rsid w:val="00C64312"/>
    <w:rsid w:val="00C73AA7"/>
    <w:rsid w:val="00C84ADA"/>
    <w:rsid w:val="00C85047"/>
    <w:rsid w:val="00C855F1"/>
    <w:rsid w:val="00C87BC5"/>
    <w:rsid w:val="00C968CC"/>
    <w:rsid w:val="00CA2EB5"/>
    <w:rsid w:val="00CB1904"/>
    <w:rsid w:val="00CB493B"/>
    <w:rsid w:val="00CB7DA7"/>
    <w:rsid w:val="00CC7408"/>
    <w:rsid w:val="00CC7FA9"/>
    <w:rsid w:val="00CE33CC"/>
    <w:rsid w:val="00CE4DAD"/>
    <w:rsid w:val="00CE5498"/>
    <w:rsid w:val="00CF1342"/>
    <w:rsid w:val="00D11144"/>
    <w:rsid w:val="00D12A3C"/>
    <w:rsid w:val="00D13B0F"/>
    <w:rsid w:val="00D14A41"/>
    <w:rsid w:val="00D17017"/>
    <w:rsid w:val="00D22149"/>
    <w:rsid w:val="00D23F54"/>
    <w:rsid w:val="00D27CAD"/>
    <w:rsid w:val="00D33909"/>
    <w:rsid w:val="00D346EF"/>
    <w:rsid w:val="00D4429A"/>
    <w:rsid w:val="00D51692"/>
    <w:rsid w:val="00D62964"/>
    <w:rsid w:val="00D75242"/>
    <w:rsid w:val="00D776CE"/>
    <w:rsid w:val="00D82B97"/>
    <w:rsid w:val="00D83FAC"/>
    <w:rsid w:val="00D84617"/>
    <w:rsid w:val="00D85100"/>
    <w:rsid w:val="00D85D36"/>
    <w:rsid w:val="00D868D7"/>
    <w:rsid w:val="00D901AC"/>
    <w:rsid w:val="00D9276E"/>
    <w:rsid w:val="00D93377"/>
    <w:rsid w:val="00D955E8"/>
    <w:rsid w:val="00D9707A"/>
    <w:rsid w:val="00DA2B25"/>
    <w:rsid w:val="00DA49CC"/>
    <w:rsid w:val="00DA540F"/>
    <w:rsid w:val="00DB18A3"/>
    <w:rsid w:val="00DB4480"/>
    <w:rsid w:val="00DC3E6B"/>
    <w:rsid w:val="00DC6846"/>
    <w:rsid w:val="00DD29FD"/>
    <w:rsid w:val="00DD61B5"/>
    <w:rsid w:val="00DD6DA7"/>
    <w:rsid w:val="00DE0679"/>
    <w:rsid w:val="00DE6078"/>
    <w:rsid w:val="00E03414"/>
    <w:rsid w:val="00E10A28"/>
    <w:rsid w:val="00E12E0B"/>
    <w:rsid w:val="00E13218"/>
    <w:rsid w:val="00E14C76"/>
    <w:rsid w:val="00E1583F"/>
    <w:rsid w:val="00E15C5A"/>
    <w:rsid w:val="00E23774"/>
    <w:rsid w:val="00E24E97"/>
    <w:rsid w:val="00E25F9C"/>
    <w:rsid w:val="00E26938"/>
    <w:rsid w:val="00E325E7"/>
    <w:rsid w:val="00E334B5"/>
    <w:rsid w:val="00E36A77"/>
    <w:rsid w:val="00E42BC3"/>
    <w:rsid w:val="00E43F48"/>
    <w:rsid w:val="00E46422"/>
    <w:rsid w:val="00E50E08"/>
    <w:rsid w:val="00E549EB"/>
    <w:rsid w:val="00E576DD"/>
    <w:rsid w:val="00E6054F"/>
    <w:rsid w:val="00E65B9C"/>
    <w:rsid w:val="00E823D3"/>
    <w:rsid w:val="00E84C35"/>
    <w:rsid w:val="00E96CC2"/>
    <w:rsid w:val="00E96FA4"/>
    <w:rsid w:val="00EA01EA"/>
    <w:rsid w:val="00EA36FF"/>
    <w:rsid w:val="00EA6DB6"/>
    <w:rsid w:val="00EA7925"/>
    <w:rsid w:val="00EB1764"/>
    <w:rsid w:val="00EB198D"/>
    <w:rsid w:val="00EB2E4D"/>
    <w:rsid w:val="00EB55B0"/>
    <w:rsid w:val="00EC0A56"/>
    <w:rsid w:val="00EE1B68"/>
    <w:rsid w:val="00EE5438"/>
    <w:rsid w:val="00EE798C"/>
    <w:rsid w:val="00EF26D5"/>
    <w:rsid w:val="00EF426A"/>
    <w:rsid w:val="00EF54D2"/>
    <w:rsid w:val="00EF56EA"/>
    <w:rsid w:val="00F01038"/>
    <w:rsid w:val="00F01DAA"/>
    <w:rsid w:val="00F11C29"/>
    <w:rsid w:val="00F12D8C"/>
    <w:rsid w:val="00F12E4D"/>
    <w:rsid w:val="00F16052"/>
    <w:rsid w:val="00F161B2"/>
    <w:rsid w:val="00F21159"/>
    <w:rsid w:val="00F228D7"/>
    <w:rsid w:val="00F24C13"/>
    <w:rsid w:val="00F24F5B"/>
    <w:rsid w:val="00F254DD"/>
    <w:rsid w:val="00F32960"/>
    <w:rsid w:val="00F34554"/>
    <w:rsid w:val="00F35925"/>
    <w:rsid w:val="00F51304"/>
    <w:rsid w:val="00F60122"/>
    <w:rsid w:val="00F6133B"/>
    <w:rsid w:val="00F64F4E"/>
    <w:rsid w:val="00F67F62"/>
    <w:rsid w:val="00F75038"/>
    <w:rsid w:val="00F82DD1"/>
    <w:rsid w:val="00F83AA9"/>
    <w:rsid w:val="00F915DB"/>
    <w:rsid w:val="00FA35E9"/>
    <w:rsid w:val="00FA475B"/>
    <w:rsid w:val="00FA7AA3"/>
    <w:rsid w:val="00FB124C"/>
    <w:rsid w:val="00FB41F7"/>
    <w:rsid w:val="00FB5F47"/>
    <w:rsid w:val="00FC161A"/>
    <w:rsid w:val="00FC18C4"/>
    <w:rsid w:val="00FC4B08"/>
    <w:rsid w:val="00FD05BE"/>
    <w:rsid w:val="00FD3822"/>
    <w:rsid w:val="00FD4B17"/>
    <w:rsid w:val="00FE1AC3"/>
    <w:rsid w:val="00FE4D68"/>
    <w:rsid w:val="00FE5E8E"/>
    <w:rsid w:val="00FE69A5"/>
    <w:rsid w:val="00FF0419"/>
    <w:rsid w:val="00FF0D58"/>
    <w:rsid w:val="00FF3091"/>
    <w:rsid w:val="00FF7C2D"/>
    <w:rsid w:val="16A91EF8"/>
    <w:rsid w:val="286C1097"/>
    <w:rsid w:val="295B5142"/>
    <w:rsid w:val="2B97636B"/>
    <w:rsid w:val="30CF2763"/>
    <w:rsid w:val="32DD4BAD"/>
    <w:rsid w:val="3729700D"/>
    <w:rsid w:val="45D71D2E"/>
    <w:rsid w:val="478C47D7"/>
    <w:rsid w:val="4DEF73DF"/>
    <w:rsid w:val="538F0831"/>
    <w:rsid w:val="594127F8"/>
    <w:rsid w:val="5AB83334"/>
    <w:rsid w:val="62D33F1D"/>
    <w:rsid w:val="64C73242"/>
    <w:rsid w:val="64D15985"/>
    <w:rsid w:val="663313A1"/>
    <w:rsid w:val="73B250BD"/>
    <w:rsid w:val="76D8308D"/>
    <w:rsid w:val="7AEC35AA"/>
    <w:rsid w:val="7E29242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eastAsia="仿宋_GB2312"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260" w:after="260" w:line="415" w:lineRule="auto"/>
      <w:ind w:firstLine="200" w:firstLineChars="200"/>
      <w:outlineLvl w:val="2"/>
    </w:pPr>
    <w:rPr>
      <w:rFonts w:eastAsia="仿宋_GB2312"/>
      <w:b/>
      <w:bCs/>
      <w:szCs w:val="32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eastAsiaTheme="minorHAnsi"/>
      <w:sz w:val="20"/>
      <w:szCs w:val="20"/>
    </w:rPr>
  </w:style>
  <w:style w:type="paragraph" w:styleId="7">
    <w:name w:val="annotation text"/>
    <w:basedOn w:val="1"/>
    <w:link w:val="40"/>
    <w:unhideWhenUsed/>
    <w:qFormat/>
    <w:uiPriority w:val="99"/>
    <w:pPr>
      <w:jc w:val="left"/>
    </w:pPr>
  </w:style>
  <w:style w:type="paragraph" w:styleId="8">
    <w:name w:val="Body Text"/>
    <w:basedOn w:val="1"/>
    <w:link w:val="44"/>
    <w:qFormat/>
    <w:uiPriority w:val="0"/>
    <w:pPr>
      <w:widowControl/>
      <w:spacing w:after="240" w:line="260" w:lineRule="exact"/>
      <w:jc w:val="left"/>
    </w:pPr>
    <w:rPr>
      <w:rFonts w:ascii="Times New Roman" w:hAnsi="Times New Roman" w:eastAsia="宋体" w:cs="Times New Roman"/>
      <w:kern w:val="0"/>
      <w:sz w:val="22"/>
      <w:szCs w:val="20"/>
      <w:lang w:eastAsia="en-US"/>
    </w:rPr>
  </w:style>
  <w:style w:type="paragraph" w:styleId="9">
    <w:name w:val="toc 5"/>
    <w:basedOn w:val="1"/>
    <w:next w:val="1"/>
    <w:autoRedefine/>
    <w:unhideWhenUsed/>
    <w:qFormat/>
    <w:uiPriority w:val="39"/>
    <w:pPr>
      <w:ind w:left="720"/>
      <w:jc w:val="left"/>
    </w:pPr>
    <w:rPr>
      <w:rFonts w:eastAsiaTheme="minorHAnsi"/>
      <w:sz w:val="20"/>
      <w:szCs w:val="20"/>
    </w:rPr>
  </w:style>
  <w:style w:type="paragraph" w:styleId="10">
    <w:name w:val="toc 3"/>
    <w:basedOn w:val="1"/>
    <w:next w:val="1"/>
    <w:autoRedefine/>
    <w:unhideWhenUsed/>
    <w:qFormat/>
    <w:uiPriority w:val="39"/>
    <w:pPr>
      <w:ind w:left="240"/>
      <w:jc w:val="left"/>
    </w:pPr>
    <w:rPr>
      <w:rFonts w:eastAsiaTheme="minorHAnsi"/>
      <w:sz w:val="20"/>
      <w:szCs w:val="20"/>
    </w:rPr>
  </w:style>
  <w:style w:type="paragraph" w:styleId="11">
    <w:name w:val="toc 8"/>
    <w:basedOn w:val="1"/>
    <w:next w:val="1"/>
    <w:autoRedefine/>
    <w:unhideWhenUsed/>
    <w:qFormat/>
    <w:uiPriority w:val="39"/>
    <w:pPr>
      <w:ind w:left="1440"/>
      <w:jc w:val="left"/>
    </w:pPr>
    <w:rPr>
      <w:rFonts w:eastAsiaTheme="minorHAnsi"/>
      <w:sz w:val="20"/>
      <w:szCs w:val="20"/>
    </w:rPr>
  </w:style>
  <w:style w:type="paragraph" w:styleId="12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before="360"/>
      <w:jc w:val="left"/>
    </w:pPr>
    <w:rPr>
      <w:rFonts w:asciiTheme="majorHAnsi" w:eastAsiaTheme="majorHAnsi"/>
      <w:b/>
      <w:bCs/>
      <w:caps/>
    </w:rPr>
  </w:style>
  <w:style w:type="paragraph" w:styleId="16">
    <w:name w:val="toc 4"/>
    <w:basedOn w:val="1"/>
    <w:next w:val="1"/>
    <w:autoRedefine/>
    <w:unhideWhenUsed/>
    <w:qFormat/>
    <w:uiPriority w:val="39"/>
    <w:pPr>
      <w:ind w:left="480"/>
      <w:jc w:val="left"/>
    </w:pPr>
    <w:rPr>
      <w:rFonts w:eastAsiaTheme="minorHAnsi"/>
      <w:sz w:val="20"/>
      <w:szCs w:val="20"/>
    </w:rPr>
  </w:style>
  <w:style w:type="paragraph" w:styleId="17">
    <w:name w:val="toc 6"/>
    <w:basedOn w:val="1"/>
    <w:next w:val="1"/>
    <w:autoRedefine/>
    <w:unhideWhenUsed/>
    <w:qFormat/>
    <w:uiPriority w:val="39"/>
    <w:pPr>
      <w:ind w:left="960"/>
      <w:jc w:val="left"/>
    </w:pPr>
    <w:rPr>
      <w:rFonts w:eastAsiaTheme="minorHAnsi"/>
      <w:sz w:val="20"/>
      <w:szCs w:val="20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before="240"/>
      <w:jc w:val="left"/>
    </w:pPr>
    <w:rPr>
      <w:rFonts w:eastAsiaTheme="minorHAnsi"/>
      <w:b/>
      <w:bCs/>
      <w:sz w:val="20"/>
      <w:szCs w:val="20"/>
    </w:rPr>
  </w:style>
  <w:style w:type="paragraph" w:styleId="19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eastAsiaTheme="minorHAnsi"/>
      <w:sz w:val="20"/>
      <w:szCs w:val="20"/>
    </w:rPr>
  </w:style>
  <w:style w:type="paragraph" w:styleId="2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paragraph" w:styleId="21">
    <w:name w:val="annotation subject"/>
    <w:basedOn w:val="7"/>
    <w:next w:val="7"/>
    <w:link w:val="41"/>
    <w:semiHidden/>
    <w:unhideWhenUsed/>
    <w:qFormat/>
    <w:uiPriority w:val="99"/>
    <w:rPr>
      <w:b/>
      <w:bCs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basedOn w:val="2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No Spacing"/>
    <w:link w:val="28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character" w:customStyle="1" w:styleId="28">
    <w:name w:val="无间隔 字符"/>
    <w:basedOn w:val="24"/>
    <w:link w:val="27"/>
    <w:qFormat/>
    <w:uiPriority w:val="1"/>
    <w:rPr>
      <w:rFonts w:eastAsia="Microsoft YaHei UI"/>
      <w:kern w:val="0"/>
      <w:sz w:val="22"/>
      <w:szCs w:val="22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character" w:customStyle="1" w:styleId="30">
    <w:name w:val="标题 1 字符"/>
    <w:basedOn w:val="2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1">
    <w:name w:val="标题 2 字符"/>
    <w:basedOn w:val="24"/>
    <w:link w:val="3"/>
    <w:qFormat/>
    <w:uiPriority w:val="9"/>
    <w:rPr>
      <w:rFonts w:eastAsia="仿宋_GB2312" w:asciiTheme="majorHAnsi" w:hAnsiTheme="majorHAnsi" w:cstheme="majorBidi"/>
      <w:b/>
      <w:bCs/>
      <w:szCs w:val="32"/>
    </w:rPr>
  </w:style>
  <w:style w:type="character" w:customStyle="1" w:styleId="32">
    <w:name w:val="标题 3 字符"/>
    <w:basedOn w:val="24"/>
    <w:link w:val="4"/>
    <w:qFormat/>
    <w:uiPriority w:val="9"/>
    <w:rPr>
      <w:rFonts w:eastAsia="仿宋_GB2312"/>
      <w:b/>
      <w:bCs/>
      <w:szCs w:val="32"/>
    </w:rPr>
  </w:style>
  <w:style w:type="character" w:customStyle="1" w:styleId="33">
    <w:name w:val="批注框文本 字符"/>
    <w:basedOn w:val="24"/>
    <w:link w:val="12"/>
    <w:semiHidden/>
    <w:qFormat/>
    <w:uiPriority w:val="99"/>
    <w:rPr>
      <w:sz w:val="18"/>
      <w:szCs w:val="18"/>
    </w:rPr>
  </w:style>
  <w:style w:type="table" w:customStyle="1" w:styleId="34">
    <w:name w:val="网格表 4 - 着色 11"/>
    <w:basedOn w:val="22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paragraph" w:customStyle="1" w:styleId="35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character" w:customStyle="1" w:styleId="36">
    <w:name w:val="标题 4 字符"/>
    <w:basedOn w:val="24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3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楷体" w:eastAsia="华文楷体" w:cs="华文楷体" w:hAnsiTheme="minorHAnsi"/>
      <w:color w:val="000000"/>
      <w:sz w:val="24"/>
      <w:szCs w:val="24"/>
      <w:lang w:val="en-US" w:eastAsia="zh-CN" w:bidi="ar-SA"/>
    </w:rPr>
  </w:style>
  <w:style w:type="character" w:customStyle="1" w:styleId="38">
    <w:name w:val="页眉 字符"/>
    <w:basedOn w:val="24"/>
    <w:link w:val="14"/>
    <w:qFormat/>
    <w:uiPriority w:val="99"/>
    <w:rPr>
      <w:sz w:val="18"/>
      <w:szCs w:val="18"/>
    </w:rPr>
  </w:style>
  <w:style w:type="character" w:customStyle="1" w:styleId="39">
    <w:name w:val="页脚 字符"/>
    <w:basedOn w:val="24"/>
    <w:link w:val="13"/>
    <w:qFormat/>
    <w:uiPriority w:val="99"/>
    <w:rPr>
      <w:sz w:val="18"/>
      <w:szCs w:val="18"/>
    </w:rPr>
  </w:style>
  <w:style w:type="character" w:customStyle="1" w:styleId="40">
    <w:name w:val="批注文字 字符"/>
    <w:basedOn w:val="24"/>
    <w:link w:val="7"/>
    <w:qFormat/>
    <w:uiPriority w:val="99"/>
  </w:style>
  <w:style w:type="character" w:customStyle="1" w:styleId="41">
    <w:name w:val="批注主题 字符"/>
    <w:basedOn w:val="40"/>
    <w:link w:val="21"/>
    <w:semiHidden/>
    <w:qFormat/>
    <w:uiPriority w:val="99"/>
    <w:rPr>
      <w:b/>
      <w:bCs/>
    </w:rPr>
  </w:style>
  <w:style w:type="character" w:customStyle="1" w:styleId="42">
    <w:name w:val="pnum-title1"/>
    <w:qFormat/>
    <w:uiPriority w:val="0"/>
    <w:rPr>
      <w:rFonts w:hint="default" w:ascii="Arial" w:hAnsi="Arial" w:cs="Arial"/>
      <w:sz w:val="29"/>
      <w:szCs w:val="29"/>
    </w:rPr>
  </w:style>
  <w:style w:type="character" w:customStyle="1" w:styleId="43">
    <w:name w:val="paragraph2"/>
    <w:qFormat/>
    <w:uiPriority w:val="0"/>
    <w:rPr>
      <w:rFonts w:hint="default" w:ascii="Arial" w:hAnsi="Arial" w:cs="Arial"/>
      <w:sz w:val="29"/>
      <w:szCs w:val="29"/>
    </w:rPr>
  </w:style>
  <w:style w:type="character" w:customStyle="1" w:styleId="44">
    <w:name w:val="正文文本 字符"/>
    <w:basedOn w:val="24"/>
    <w:link w:val="8"/>
    <w:qFormat/>
    <w:uiPriority w:val="0"/>
    <w:rPr>
      <w:rFonts w:ascii="Times New Roman" w:hAnsi="Times New Roman" w:eastAsia="宋体" w:cs="Times New Roman"/>
      <w:kern w:val="0"/>
      <w:sz w:val="22"/>
      <w:szCs w:val="20"/>
      <w:lang w:eastAsia="en-US"/>
    </w:rPr>
  </w:style>
  <w:style w:type="paragraph" w:customStyle="1" w:styleId="45">
    <w:name w:val="Memo_Date"/>
    <w:basedOn w:val="1"/>
    <w:qFormat/>
    <w:uiPriority w:val="0"/>
    <w:pPr>
      <w:widowControl/>
      <w:spacing w:before="60" w:after="60" w:line="260" w:lineRule="exact"/>
      <w:jc w:val="left"/>
    </w:pPr>
    <w:rPr>
      <w:rFonts w:ascii="Times New Roman" w:hAnsi="Times New Roman" w:eastAsia="宋体" w:cs="Times New Roman"/>
      <w:kern w:val="0"/>
      <w:sz w:val="20"/>
      <w:szCs w:val="20"/>
      <w:lang w:eastAsia="en-US"/>
    </w:rPr>
  </w:style>
  <w:style w:type="paragraph" w:customStyle="1" w:styleId="46">
    <w:name w:val="Memo_From"/>
    <w:basedOn w:val="45"/>
    <w:qFormat/>
    <w:uiPriority w:val="0"/>
  </w:style>
  <w:style w:type="paragraph" w:customStyle="1" w:styleId="47">
    <w:name w:val="Memo_Subject"/>
    <w:basedOn w:val="46"/>
    <w:qFormat/>
    <w:uiPriority w:val="0"/>
  </w:style>
  <w:style w:type="paragraph" w:customStyle="1" w:styleId="48">
    <w:name w:val="Style Memo_Label + 8 pt"/>
    <w:basedOn w:val="1"/>
    <w:qFormat/>
    <w:uiPriority w:val="0"/>
    <w:pPr>
      <w:widowControl/>
      <w:spacing w:before="60" w:after="60" w:line="260" w:lineRule="exact"/>
      <w:jc w:val="left"/>
    </w:pPr>
    <w:rPr>
      <w:rFonts w:ascii="Arial" w:hAnsi="Arial" w:eastAsia="宋体" w:cs="Times New Roman"/>
      <w:kern w:val="0"/>
      <w:sz w:val="16"/>
      <w:szCs w:val="20"/>
      <w:lang w:eastAsia="en-US"/>
    </w:rPr>
  </w:style>
  <w:style w:type="paragraph" w:customStyle="1" w:styleId="49">
    <w:name w:val="Block"/>
    <w:basedOn w:val="1"/>
    <w:link w:val="50"/>
    <w:qFormat/>
    <w:uiPriority w:val="0"/>
    <w:pPr>
      <w:widowControl/>
      <w:spacing w:before="240"/>
      <w:jc w:val="left"/>
    </w:pPr>
    <w:rPr>
      <w:rFonts w:ascii="Times New Roman" w:hAnsi="Times New Roman" w:eastAsia="宋体" w:cs="Times New Roman"/>
      <w:kern w:val="0"/>
      <w:szCs w:val="20"/>
      <w:lang w:eastAsia="en-US"/>
    </w:rPr>
  </w:style>
  <w:style w:type="character" w:customStyle="1" w:styleId="50">
    <w:name w:val="Block Char"/>
    <w:link w:val="49"/>
    <w:qFormat/>
    <w:locked/>
    <w:uiPriority w:val="0"/>
    <w:rPr>
      <w:rFonts w:ascii="Times New Roman" w:hAnsi="Times New Roman" w:eastAsia="宋体" w:cs="Times New Roman"/>
      <w:kern w:val="0"/>
      <w:szCs w:val="20"/>
      <w:lang w:eastAsia="en-US"/>
    </w:rPr>
  </w:style>
  <w:style w:type="table" w:customStyle="1" w:styleId="51">
    <w:name w:val="Table Normal"/>
    <w:semiHidden/>
    <w:unhideWhenUsed/>
    <w:qFormat/>
    <w:uiPriority w:val="2"/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Table Paragraph"/>
    <w:basedOn w:val="1"/>
    <w:qFormat/>
    <w:uiPriority w:val="1"/>
    <w:rPr>
      <w:lang w:eastAsia="en-US"/>
    </w:rPr>
  </w:style>
  <w:style w:type="paragraph" w:customStyle="1" w:styleId="5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overPageProperties xmlns="http://schemas.microsoft.com/office/2006/coverPageProps">
  <PublishDate>2017-12-21T00:00:00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36CFC0E5-8852-42BC-8260-D11E21883F96}">
  <ds:schemaRefs/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3</Pages>
  <Words>1849</Words>
  <Characters>1945</Characters>
  <Lines>14</Lines>
  <Paragraphs>4</Paragraphs>
  <TotalTime>0</TotalTime>
  <ScaleCrop>false</ScaleCrop>
  <LinksUpToDate>false</LinksUpToDate>
  <CharactersWithSpaces>1972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2018-01-09T10:58:00Z</dcterms:created>
  <dc:creator>Microsoft Office 用户</dc:creator>
  <cp:lastModifiedBy>小坦克2号^O^</cp:lastModifiedBy>
  <cp:lastPrinted>2018-01-10T06:28:00Z</cp:lastPrinted>
  <dcterms:modified xsi:type="dcterms:W3CDTF">2025-12-23T05:57:07Z</dcterms:modified>
  <dc:subject>Grant thornton China IT Audit manual</dc:subject>
  <dc:title>IT审计指南</dc:title>
  <cp:revision>245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eyJoZGlkIjoiMmMxN2FmYzE2ZmQ2OTIzM2NlZGRkYWFkYTEzNTg0ZWUiLCJ1c2VySWQiOiIyNTUzMDE1NDQifQ==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B13F9F18A78E4B3A88918C1A7625E8A9_13</vt:lpwstr>
  </property>
</Properties>
</file>