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2CD5" w14:textId="77777777" w:rsidR="00431BB0" w:rsidRDefault="00431BB0" w:rsidP="00431BB0">
      <w:pPr>
        <w:rPr>
          <w:rFonts w:ascii="楷体_GB2312" w:eastAsia="楷体_GB2312" w:hint="eastAsia"/>
          <w:b/>
          <w:sz w:val="30"/>
          <w:u w:val="single"/>
        </w:rPr>
      </w:pPr>
    </w:p>
    <w:p w14:paraId="7F15C316" w14:textId="77777777" w:rsidR="00431BB0" w:rsidRDefault="00431BB0">
      <w:pPr>
        <w:jc w:val="center"/>
        <w:rPr>
          <w:rFonts w:ascii="楷体_GB2312" w:eastAsia="楷体_GB2312" w:hint="eastAsia"/>
          <w:b/>
          <w:sz w:val="30"/>
          <w:u w:val="single"/>
        </w:rPr>
      </w:pPr>
    </w:p>
    <w:p w14:paraId="00EA2FC9" w14:textId="77777777" w:rsidR="00431BB0" w:rsidRDefault="00431BB0">
      <w:pPr>
        <w:jc w:val="center"/>
        <w:rPr>
          <w:rFonts w:ascii="楷体_GB2312" w:eastAsia="楷体_GB2312" w:hint="eastAsia"/>
          <w:b/>
          <w:sz w:val="30"/>
          <w:u w:val="single"/>
        </w:rPr>
      </w:pPr>
    </w:p>
    <w:p w14:paraId="3337F12F" w14:textId="77777777" w:rsidR="0028313C" w:rsidRDefault="0028313C">
      <w:pPr>
        <w:jc w:val="center"/>
        <w:rPr>
          <w:rFonts w:ascii="楷体_GB2312" w:eastAsia="楷体_GB2312" w:hint="eastAsia"/>
          <w:b/>
          <w:sz w:val="30"/>
        </w:rPr>
      </w:pPr>
      <w:r>
        <w:rPr>
          <w:rFonts w:ascii="楷体_GB2312" w:eastAsia="楷体_GB2312" w:hint="eastAsia"/>
          <w:b/>
          <w:sz w:val="30"/>
          <w:u w:val="single"/>
        </w:rPr>
        <w:t xml:space="preserve">                     </w:t>
      </w:r>
      <w:r>
        <w:rPr>
          <w:rFonts w:ascii="楷体_GB2312" w:eastAsia="楷体_GB2312" w:hint="eastAsia"/>
          <w:b/>
          <w:sz w:val="30"/>
        </w:rPr>
        <w:t>有限公司</w:t>
      </w:r>
    </w:p>
    <w:p w14:paraId="042C76A4" w14:textId="77777777" w:rsidR="0028313C" w:rsidRDefault="0028313C">
      <w:pPr>
        <w:jc w:val="center"/>
        <w:rPr>
          <w:rFonts w:ascii="楷体_GB2312" w:eastAsia="楷体_GB2312" w:hint="eastAsia"/>
          <w:b/>
          <w:sz w:val="30"/>
        </w:rPr>
      </w:pPr>
      <w:r>
        <w:rPr>
          <w:rFonts w:ascii="楷体_GB2312" w:eastAsia="楷体_GB2312" w:hint="eastAsia"/>
          <w:b/>
          <w:sz w:val="30"/>
        </w:rPr>
        <w:t>存货盘点实地监盘小结</w:t>
      </w:r>
    </w:p>
    <w:p w14:paraId="38D01309" w14:textId="77777777" w:rsidR="0028313C" w:rsidRDefault="0028313C">
      <w:pPr>
        <w:jc w:val="center"/>
        <w:rPr>
          <w:rFonts w:ascii="楷体_GB2312" w:eastAsia="楷体_GB2312" w:hint="eastAsia"/>
          <w:b/>
          <w:sz w:val="30"/>
        </w:rPr>
      </w:pPr>
    </w:p>
    <w:p w14:paraId="21770ADD" w14:textId="77777777" w:rsidR="0028313C" w:rsidRDefault="0028313C">
      <w:pPr>
        <w:spacing w:line="40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单位名称：</w:t>
      </w:r>
      <w:r>
        <w:rPr>
          <w:rFonts w:ascii="楷体_GB2312" w:eastAsia="楷体_GB2312" w:hint="eastAsia"/>
          <w:sz w:val="28"/>
          <w:u w:val="single"/>
        </w:rPr>
        <w:t xml:space="preserve">                                             </w:t>
      </w:r>
      <w:r>
        <w:rPr>
          <w:rFonts w:ascii="楷体_GB2312" w:eastAsia="楷体_GB2312" w:hint="eastAsia"/>
          <w:sz w:val="28"/>
        </w:rPr>
        <w:t xml:space="preserve">      </w:t>
      </w:r>
    </w:p>
    <w:p w14:paraId="6EE8801F" w14:textId="77777777" w:rsidR="0028313C" w:rsidRDefault="0028313C">
      <w:pPr>
        <w:numPr>
          <w:ilvl w:val="0"/>
          <w:numId w:val="1"/>
        </w:numPr>
        <w:spacing w:line="400" w:lineRule="exact"/>
        <w:rPr>
          <w:rFonts w:ascii="楷体_GB2312" w:eastAsia="楷体_GB2312" w:hint="eastAsia"/>
          <w:b/>
          <w:sz w:val="28"/>
        </w:rPr>
      </w:pPr>
      <w:r>
        <w:rPr>
          <w:rFonts w:ascii="楷体_GB2312" w:eastAsia="楷体_GB2312" w:hint="eastAsia"/>
          <w:b/>
          <w:sz w:val="28"/>
        </w:rPr>
        <w:t>结算日期：       年     月     日</w:t>
      </w:r>
    </w:p>
    <w:p w14:paraId="68881C2C" w14:textId="77777777" w:rsidR="0028313C" w:rsidRDefault="0028313C">
      <w:pPr>
        <w:spacing w:line="400" w:lineRule="exact"/>
        <w:ind w:left="420"/>
        <w:rPr>
          <w:rFonts w:ascii="楷体_GB2312" w:eastAsia="楷体_GB2312" w:hint="eastAsia"/>
          <w:b/>
          <w:sz w:val="28"/>
        </w:rPr>
      </w:pPr>
      <w:r>
        <w:rPr>
          <w:rFonts w:ascii="楷体_GB2312" w:eastAsia="楷体_GB2312" w:hint="eastAsia"/>
          <w:b/>
          <w:sz w:val="28"/>
        </w:rPr>
        <w:t xml:space="preserve">   盘点日期：       年     月     日</w:t>
      </w:r>
    </w:p>
    <w:p w14:paraId="48ADA803" w14:textId="77777777" w:rsidR="0028313C" w:rsidRDefault="0028313C">
      <w:pPr>
        <w:spacing w:line="400" w:lineRule="exact"/>
        <w:ind w:left="420"/>
        <w:rPr>
          <w:rFonts w:ascii="楷体_GB2312" w:eastAsia="楷体_GB2312" w:hint="eastAsia"/>
          <w:sz w:val="28"/>
        </w:rPr>
      </w:pPr>
    </w:p>
    <w:p w14:paraId="491367BC" w14:textId="77777777" w:rsidR="0028313C" w:rsidRDefault="0028313C">
      <w:pPr>
        <w:numPr>
          <w:ilvl w:val="0"/>
          <w:numId w:val="1"/>
        </w:numPr>
        <w:spacing w:line="400" w:lineRule="exact"/>
        <w:rPr>
          <w:rFonts w:ascii="楷体_GB2312" w:eastAsia="楷体_GB2312" w:hint="eastAsia"/>
          <w:b/>
          <w:sz w:val="28"/>
        </w:rPr>
      </w:pPr>
      <w:r>
        <w:rPr>
          <w:rFonts w:ascii="楷体_GB2312" w:eastAsia="楷体_GB2312" w:hint="eastAsia"/>
          <w:b/>
          <w:sz w:val="28"/>
        </w:rPr>
        <w:t>盘点仓库名称：</w:t>
      </w:r>
      <w:r>
        <w:rPr>
          <w:rFonts w:ascii="楷体_GB2312" w:eastAsia="楷体_GB2312" w:hint="eastAsia"/>
          <w:b/>
          <w:sz w:val="28"/>
          <w:u w:val="single"/>
        </w:rPr>
        <w:t xml:space="preserve">                                       </w:t>
      </w:r>
    </w:p>
    <w:p w14:paraId="087F7FAD" w14:textId="77777777" w:rsidR="0028313C" w:rsidRDefault="0028313C">
      <w:pPr>
        <w:spacing w:line="400" w:lineRule="exact"/>
        <w:ind w:left="420"/>
        <w:rPr>
          <w:rFonts w:ascii="楷体_GB2312" w:eastAsia="楷体_GB2312" w:hint="eastAsia"/>
          <w:sz w:val="28"/>
          <w:u w:val="single"/>
        </w:rPr>
      </w:pPr>
      <w:r>
        <w:rPr>
          <w:rFonts w:ascii="楷体_GB2312" w:eastAsia="楷体_GB2312" w:hint="eastAsia"/>
          <w:sz w:val="28"/>
        </w:rPr>
        <w:t>仓库负责人：</w:t>
      </w:r>
      <w:r>
        <w:rPr>
          <w:rFonts w:ascii="楷体_GB2312" w:eastAsia="楷体_GB2312" w:hint="eastAsia"/>
          <w:sz w:val="28"/>
          <w:u w:val="single"/>
        </w:rPr>
        <w:t xml:space="preserve">                </w:t>
      </w:r>
      <w:r>
        <w:rPr>
          <w:rFonts w:ascii="楷体_GB2312" w:eastAsia="楷体_GB2312" w:hint="eastAsia"/>
          <w:sz w:val="28"/>
        </w:rPr>
        <w:t>；</w:t>
      </w:r>
    </w:p>
    <w:p w14:paraId="1E51C44D" w14:textId="77777777" w:rsidR="0028313C" w:rsidRDefault="0028313C">
      <w:pPr>
        <w:spacing w:line="400" w:lineRule="exact"/>
        <w:ind w:left="420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仓库</w:t>
      </w:r>
      <w:r w:rsidR="00BB3CF7">
        <w:rPr>
          <w:rFonts w:ascii="楷体_GB2312" w:eastAsia="楷体_GB2312" w:hint="eastAsia"/>
          <w:sz w:val="28"/>
        </w:rPr>
        <w:t>记账</w:t>
      </w:r>
      <w:r>
        <w:rPr>
          <w:rFonts w:ascii="楷体_GB2312" w:eastAsia="楷体_GB2312" w:hint="eastAsia"/>
          <w:sz w:val="28"/>
        </w:rPr>
        <w:t>员：</w:t>
      </w:r>
      <w:r>
        <w:rPr>
          <w:rFonts w:ascii="楷体_GB2312" w:eastAsia="楷体_GB2312" w:hint="eastAsia"/>
          <w:sz w:val="28"/>
          <w:u w:val="single"/>
        </w:rPr>
        <w:t xml:space="preserve">                </w:t>
      </w:r>
      <w:r>
        <w:rPr>
          <w:rFonts w:ascii="楷体_GB2312" w:eastAsia="楷体_GB2312" w:hint="eastAsia"/>
          <w:sz w:val="28"/>
        </w:rPr>
        <w:t>；仓库保管员：</w:t>
      </w:r>
      <w:r>
        <w:rPr>
          <w:rFonts w:ascii="楷体_GB2312" w:eastAsia="楷体_GB2312" w:hint="eastAsia"/>
          <w:sz w:val="28"/>
          <w:u w:val="single"/>
        </w:rPr>
        <w:t xml:space="preserve">              。   </w:t>
      </w:r>
    </w:p>
    <w:p w14:paraId="41E47725" w14:textId="77777777" w:rsidR="0028313C" w:rsidRDefault="0028313C">
      <w:pPr>
        <w:spacing w:line="400" w:lineRule="exact"/>
        <w:ind w:left="420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仓库概况：（描述仓库共</w:t>
      </w:r>
      <w:r>
        <w:rPr>
          <w:rFonts w:ascii="楷体_GB2312" w:eastAsia="楷体_GB2312" w:hint="eastAsia"/>
          <w:sz w:val="28"/>
          <w:u w:val="single"/>
        </w:rPr>
        <w:t xml:space="preserve">    </w:t>
      </w:r>
      <w:r>
        <w:rPr>
          <w:rFonts w:ascii="楷体_GB2312" w:eastAsia="楷体_GB2312" w:hint="eastAsia"/>
          <w:sz w:val="28"/>
        </w:rPr>
        <w:t>间，各仓库的特点）</w:t>
      </w:r>
    </w:p>
    <w:p w14:paraId="74BB909E" w14:textId="77777777" w:rsidR="0028313C" w:rsidRDefault="0028313C">
      <w:pPr>
        <w:spacing w:line="400" w:lineRule="exact"/>
        <w:ind w:left="420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  <w:u w:val="single"/>
        </w:rPr>
        <w:t xml:space="preserve">                                                           </w:t>
      </w:r>
    </w:p>
    <w:p w14:paraId="5AA7F6DB" w14:textId="77777777" w:rsidR="0028313C" w:rsidRDefault="0028313C">
      <w:pPr>
        <w:spacing w:line="400" w:lineRule="exact"/>
        <w:ind w:left="420"/>
        <w:rPr>
          <w:rFonts w:ascii="楷体_GB2312" w:eastAsia="楷体_GB2312" w:hint="eastAsia"/>
          <w:sz w:val="28"/>
          <w:u w:val="single"/>
        </w:rPr>
      </w:pPr>
      <w:r>
        <w:rPr>
          <w:rFonts w:ascii="楷体_GB2312" w:eastAsia="楷体_GB2312" w:hint="eastAsia"/>
          <w:sz w:val="28"/>
          <w:u w:val="single"/>
        </w:rPr>
        <w:t xml:space="preserve">                                                         </w:t>
      </w:r>
    </w:p>
    <w:p w14:paraId="78B61A54" w14:textId="77777777" w:rsidR="0028313C" w:rsidRDefault="0028313C">
      <w:pPr>
        <w:spacing w:line="400" w:lineRule="exact"/>
        <w:ind w:left="420"/>
        <w:rPr>
          <w:rFonts w:ascii="楷体_GB2312" w:eastAsia="楷体_GB2312" w:hint="eastAsia"/>
          <w:sz w:val="28"/>
          <w:u w:val="single"/>
        </w:rPr>
      </w:pPr>
      <w:r>
        <w:rPr>
          <w:rFonts w:ascii="楷体_GB2312" w:eastAsia="楷体_GB2312" w:hint="eastAsia"/>
          <w:sz w:val="28"/>
          <w:u w:val="single"/>
        </w:rPr>
        <w:t xml:space="preserve">                                                          </w:t>
      </w:r>
    </w:p>
    <w:p w14:paraId="7D1D027F" w14:textId="77777777" w:rsidR="0028313C" w:rsidRDefault="0028313C">
      <w:pPr>
        <w:spacing w:line="400" w:lineRule="exact"/>
        <w:ind w:left="420"/>
        <w:rPr>
          <w:rFonts w:ascii="楷体_GB2312" w:eastAsia="楷体_GB2312" w:hint="eastAsia"/>
          <w:sz w:val="28"/>
          <w:u w:val="single"/>
        </w:rPr>
      </w:pPr>
      <w:r>
        <w:rPr>
          <w:rFonts w:ascii="楷体_GB2312" w:eastAsia="楷体_GB2312" w:hint="eastAsia"/>
          <w:sz w:val="28"/>
          <w:u w:val="single"/>
        </w:rPr>
        <w:t xml:space="preserve">                                                          </w:t>
      </w:r>
    </w:p>
    <w:p w14:paraId="5CF5B740" w14:textId="77777777" w:rsidR="00161668" w:rsidRDefault="0028313C">
      <w:pPr>
        <w:spacing w:line="400" w:lineRule="exact"/>
        <w:ind w:left="420"/>
        <w:rPr>
          <w:rFonts w:ascii="楷体_GB2312" w:eastAsia="楷体_GB2312" w:hint="eastAsia"/>
          <w:sz w:val="28"/>
          <w:u w:val="single"/>
        </w:rPr>
      </w:pPr>
      <w:r>
        <w:rPr>
          <w:rFonts w:ascii="楷体_GB2312" w:eastAsia="楷体_GB2312" w:hint="eastAsia"/>
          <w:sz w:val="28"/>
          <w:u w:val="single"/>
        </w:rPr>
        <w:t xml:space="preserve">                                                         </w:t>
      </w:r>
    </w:p>
    <w:p w14:paraId="5983E87E" w14:textId="77777777" w:rsidR="00161668" w:rsidRDefault="00161668" w:rsidP="00161668">
      <w:pPr>
        <w:spacing w:line="400" w:lineRule="exact"/>
        <w:ind w:left="420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  <w:u w:val="single"/>
        </w:rPr>
        <w:t xml:space="preserve">                                                           </w:t>
      </w:r>
    </w:p>
    <w:p w14:paraId="347B063C" w14:textId="77777777" w:rsidR="0028313C" w:rsidRDefault="00161668">
      <w:pPr>
        <w:spacing w:line="400" w:lineRule="exact"/>
        <w:ind w:left="420"/>
        <w:rPr>
          <w:rFonts w:ascii="楷体_GB2312" w:eastAsia="楷体_GB2312" w:hint="eastAsia"/>
          <w:sz w:val="28"/>
          <w:u w:val="single"/>
        </w:rPr>
      </w:pPr>
      <w:r>
        <w:rPr>
          <w:rFonts w:ascii="楷体_GB2312" w:eastAsia="楷体_GB2312" w:hint="eastAsia"/>
          <w:sz w:val="28"/>
          <w:u w:val="single"/>
        </w:rPr>
        <w:t xml:space="preserve">                                                         </w:t>
      </w:r>
      <w:r w:rsidR="0028313C">
        <w:rPr>
          <w:rFonts w:ascii="楷体_GB2312" w:eastAsia="楷体_GB2312" w:hint="eastAsia"/>
          <w:sz w:val="28"/>
          <w:u w:val="single"/>
        </w:rPr>
        <w:t xml:space="preserve">   </w:t>
      </w:r>
    </w:p>
    <w:p w14:paraId="6EAB0B2E" w14:textId="77777777" w:rsidR="0028313C" w:rsidRDefault="0028313C">
      <w:pPr>
        <w:numPr>
          <w:ilvl w:val="0"/>
          <w:numId w:val="1"/>
        </w:numPr>
        <w:spacing w:line="400" w:lineRule="exact"/>
        <w:rPr>
          <w:rFonts w:ascii="楷体_GB2312" w:eastAsia="楷体_GB2312" w:hint="eastAsia"/>
          <w:b/>
          <w:sz w:val="28"/>
        </w:rPr>
      </w:pPr>
      <w:r>
        <w:rPr>
          <w:rFonts w:ascii="楷体_GB2312" w:eastAsia="楷体_GB2312" w:hint="eastAsia"/>
          <w:b/>
          <w:sz w:val="28"/>
        </w:rPr>
        <w:t>盘点参加人员：</w:t>
      </w:r>
    </w:p>
    <w:p w14:paraId="32D8C651" w14:textId="77777777" w:rsidR="0028313C" w:rsidRDefault="0028313C">
      <w:pPr>
        <w:spacing w:line="400" w:lineRule="exact"/>
        <w:ind w:left="420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监盘人员（</w:t>
      </w:r>
      <w:r w:rsidR="00801E7B">
        <w:rPr>
          <w:rFonts w:ascii="楷体_GB2312" w:eastAsia="楷体_GB2312" w:hint="eastAsia"/>
          <w:sz w:val="28"/>
        </w:rPr>
        <w:t>京都天华</w:t>
      </w:r>
      <w:r w:rsidR="00431BB0">
        <w:rPr>
          <w:rFonts w:ascii="楷体_GB2312" w:eastAsia="楷体_GB2312" w:hint="eastAsia"/>
          <w:sz w:val="28"/>
        </w:rPr>
        <w:t>会计师事务所）</w:t>
      </w:r>
      <w:r>
        <w:rPr>
          <w:rFonts w:ascii="楷体_GB2312" w:eastAsia="楷体_GB2312" w:hint="eastAsia"/>
          <w:sz w:val="28"/>
        </w:rPr>
        <w:t>：</w:t>
      </w:r>
      <w:r>
        <w:rPr>
          <w:rFonts w:ascii="楷体_GB2312" w:eastAsia="楷体_GB2312" w:hint="eastAsia"/>
          <w:sz w:val="28"/>
          <w:u w:val="single"/>
        </w:rPr>
        <w:t xml:space="preserve">                     </w:t>
      </w:r>
    </w:p>
    <w:p w14:paraId="413CECC3" w14:textId="77777777" w:rsidR="0028313C" w:rsidRDefault="0028313C">
      <w:pPr>
        <w:spacing w:line="400" w:lineRule="exact"/>
        <w:ind w:left="420"/>
        <w:rPr>
          <w:rFonts w:ascii="楷体_GB2312" w:eastAsia="楷体_GB2312" w:hint="eastAsia"/>
          <w:sz w:val="28"/>
          <w:u w:val="single"/>
        </w:rPr>
      </w:pPr>
      <w:r>
        <w:rPr>
          <w:rFonts w:ascii="楷体_GB2312" w:eastAsia="楷体_GB2312" w:hint="eastAsia"/>
          <w:sz w:val="28"/>
        </w:rPr>
        <w:t>监盘人员（</w:t>
      </w:r>
      <w:r>
        <w:rPr>
          <w:rFonts w:ascii="楷体_GB2312" w:eastAsia="楷体_GB2312" w:hint="eastAsia"/>
          <w:sz w:val="28"/>
          <w:u w:val="single"/>
        </w:rPr>
        <w:t xml:space="preserve">        </w:t>
      </w:r>
      <w:r>
        <w:rPr>
          <w:rFonts w:ascii="楷体_GB2312" w:eastAsia="楷体_GB2312" w:hint="eastAsia"/>
          <w:sz w:val="28"/>
        </w:rPr>
        <w:t>事务所）会计师：</w:t>
      </w:r>
      <w:r>
        <w:rPr>
          <w:rFonts w:ascii="楷体_GB2312" w:eastAsia="楷体_GB2312" w:hint="eastAsia"/>
          <w:sz w:val="28"/>
          <w:u w:val="single"/>
        </w:rPr>
        <w:t xml:space="preserve">                     </w:t>
      </w:r>
    </w:p>
    <w:p w14:paraId="5953DECA" w14:textId="77777777" w:rsidR="0028313C" w:rsidRDefault="0028313C">
      <w:pPr>
        <w:spacing w:line="400" w:lineRule="exact"/>
        <w:ind w:left="420"/>
        <w:rPr>
          <w:rFonts w:ascii="楷体_GB2312" w:eastAsia="楷体_GB2312" w:hint="eastAsia"/>
          <w:sz w:val="28"/>
          <w:u w:val="single"/>
        </w:rPr>
      </w:pPr>
      <w:r>
        <w:rPr>
          <w:rFonts w:ascii="楷体_GB2312" w:eastAsia="楷体_GB2312" w:hint="eastAsia"/>
          <w:sz w:val="28"/>
        </w:rPr>
        <w:t>监盘人员（</w:t>
      </w:r>
      <w:r>
        <w:rPr>
          <w:rFonts w:ascii="楷体_GB2312" w:eastAsia="楷体_GB2312" w:hint="eastAsia"/>
          <w:sz w:val="28"/>
          <w:u w:val="single"/>
        </w:rPr>
        <w:t xml:space="preserve">           </w:t>
      </w:r>
      <w:r>
        <w:rPr>
          <w:rFonts w:ascii="楷体_GB2312" w:eastAsia="楷体_GB2312" w:hint="eastAsia"/>
          <w:sz w:val="28"/>
        </w:rPr>
        <w:t>财务处）：</w:t>
      </w:r>
      <w:r>
        <w:rPr>
          <w:rFonts w:ascii="楷体_GB2312" w:eastAsia="楷体_GB2312" w:hint="eastAsia"/>
          <w:sz w:val="28"/>
          <w:u w:val="single"/>
        </w:rPr>
        <w:t xml:space="preserve">                            </w:t>
      </w:r>
    </w:p>
    <w:p w14:paraId="0196BF15" w14:textId="77777777" w:rsidR="0028313C" w:rsidRDefault="0028313C">
      <w:pPr>
        <w:spacing w:line="400" w:lineRule="exact"/>
        <w:ind w:left="420"/>
        <w:rPr>
          <w:rFonts w:ascii="楷体_GB2312" w:eastAsia="楷体_GB2312" w:hint="eastAsia"/>
          <w:sz w:val="28"/>
          <w:u w:val="single"/>
        </w:rPr>
      </w:pPr>
      <w:r>
        <w:rPr>
          <w:rFonts w:ascii="楷体_GB2312" w:eastAsia="楷体_GB2312" w:hint="eastAsia"/>
          <w:sz w:val="28"/>
        </w:rPr>
        <w:t>监盘人员（</w:t>
      </w:r>
      <w:r>
        <w:rPr>
          <w:rFonts w:ascii="楷体_GB2312" w:eastAsia="楷体_GB2312" w:hint="eastAsia"/>
          <w:sz w:val="28"/>
          <w:u w:val="single"/>
        </w:rPr>
        <w:t xml:space="preserve">           </w:t>
      </w:r>
      <w:r>
        <w:rPr>
          <w:rFonts w:ascii="楷体_GB2312" w:eastAsia="楷体_GB2312" w:hint="eastAsia"/>
          <w:sz w:val="28"/>
        </w:rPr>
        <w:t>供销处）：</w:t>
      </w:r>
      <w:r>
        <w:rPr>
          <w:rFonts w:ascii="楷体_GB2312" w:eastAsia="楷体_GB2312" w:hint="eastAsia"/>
          <w:sz w:val="28"/>
          <w:u w:val="single"/>
        </w:rPr>
        <w:t xml:space="preserve">                           </w:t>
      </w:r>
    </w:p>
    <w:p w14:paraId="0F2D37FD" w14:textId="77777777" w:rsidR="0028313C" w:rsidRDefault="0028313C">
      <w:pPr>
        <w:spacing w:line="400" w:lineRule="exact"/>
        <w:ind w:left="420"/>
        <w:rPr>
          <w:rFonts w:ascii="楷体_GB2312" w:eastAsia="楷体_GB2312" w:hint="eastAsia"/>
          <w:sz w:val="28"/>
          <w:u w:val="single"/>
        </w:rPr>
      </w:pPr>
      <w:r>
        <w:rPr>
          <w:rFonts w:ascii="楷体_GB2312" w:eastAsia="楷体_GB2312" w:hint="eastAsia"/>
          <w:sz w:val="28"/>
        </w:rPr>
        <w:t>盘点负责人：</w:t>
      </w:r>
      <w:r>
        <w:rPr>
          <w:rFonts w:ascii="楷体_GB2312" w:eastAsia="楷体_GB2312" w:hint="eastAsia"/>
          <w:sz w:val="28"/>
          <w:u w:val="single"/>
        </w:rPr>
        <w:t xml:space="preserve">                     </w:t>
      </w:r>
    </w:p>
    <w:p w14:paraId="54C99098" w14:textId="77777777" w:rsidR="0028313C" w:rsidRDefault="0028313C">
      <w:pPr>
        <w:spacing w:line="400" w:lineRule="exact"/>
        <w:ind w:firstLine="420"/>
        <w:rPr>
          <w:rFonts w:ascii="楷体_GB2312" w:eastAsia="楷体_GB2312" w:hint="eastAsia"/>
          <w:sz w:val="28"/>
          <w:u w:val="single"/>
        </w:rPr>
      </w:pPr>
      <w:r>
        <w:rPr>
          <w:rFonts w:ascii="楷体_GB2312" w:eastAsia="楷体_GB2312" w:hint="eastAsia"/>
          <w:sz w:val="28"/>
        </w:rPr>
        <w:t>盘点人员：</w:t>
      </w:r>
      <w:r>
        <w:rPr>
          <w:rFonts w:ascii="楷体_GB2312" w:eastAsia="楷体_GB2312" w:hint="eastAsia"/>
          <w:sz w:val="28"/>
          <w:u w:val="single"/>
        </w:rPr>
        <w:t xml:space="preserve">                                               </w:t>
      </w:r>
    </w:p>
    <w:p w14:paraId="53BCF896" w14:textId="77777777" w:rsidR="00161668" w:rsidRDefault="0028313C">
      <w:pPr>
        <w:spacing w:line="400" w:lineRule="exact"/>
        <w:ind w:firstLine="420"/>
        <w:rPr>
          <w:rFonts w:ascii="楷体_GB2312" w:eastAsia="楷体_GB2312"/>
          <w:sz w:val="28"/>
        </w:rPr>
      </w:pPr>
      <w:r>
        <w:rPr>
          <w:rFonts w:ascii="楷体_GB2312" w:eastAsia="楷体_GB2312" w:hint="eastAsia"/>
          <w:sz w:val="28"/>
        </w:rPr>
        <w:t xml:space="preserve">上述人员在盘点过程中，除 </w:t>
      </w:r>
      <w:r>
        <w:rPr>
          <w:rFonts w:ascii="楷体_GB2312" w:eastAsia="楷体_GB2312" w:hint="eastAsia"/>
          <w:sz w:val="28"/>
          <w:u w:val="single"/>
        </w:rPr>
        <w:t xml:space="preserve">                </w:t>
      </w:r>
      <w:r>
        <w:rPr>
          <w:rFonts w:ascii="楷体_GB2312" w:eastAsia="楷体_GB2312" w:hint="eastAsia"/>
          <w:sz w:val="28"/>
        </w:rPr>
        <w:t xml:space="preserve">  外，自始自终未离开现场。</w:t>
      </w:r>
    </w:p>
    <w:p w14:paraId="13998117" w14:textId="77777777" w:rsidR="0028313C" w:rsidRDefault="00161668">
      <w:pPr>
        <w:spacing w:line="400" w:lineRule="exact"/>
        <w:ind w:firstLine="420"/>
        <w:rPr>
          <w:rFonts w:ascii="楷体_GB2312" w:eastAsia="楷体_GB2312" w:hint="eastAsia"/>
          <w:sz w:val="28"/>
        </w:rPr>
      </w:pPr>
      <w:r>
        <w:rPr>
          <w:rFonts w:ascii="楷体_GB2312" w:eastAsia="楷体_GB2312"/>
          <w:sz w:val="28"/>
        </w:rPr>
        <w:br w:type="page"/>
      </w:r>
    </w:p>
    <w:p w14:paraId="02FA06BB" w14:textId="77777777" w:rsidR="0028313C" w:rsidRDefault="0028313C">
      <w:pPr>
        <w:numPr>
          <w:ilvl w:val="0"/>
          <w:numId w:val="1"/>
        </w:numPr>
        <w:rPr>
          <w:rFonts w:ascii="楷体_GB2312" w:eastAsia="楷体_GB2312" w:hint="eastAsia"/>
          <w:b/>
          <w:sz w:val="28"/>
        </w:rPr>
      </w:pPr>
      <w:r>
        <w:rPr>
          <w:rFonts w:ascii="楷体_GB2312" w:eastAsia="楷体_GB2312" w:hint="eastAsia"/>
          <w:b/>
          <w:sz w:val="28"/>
        </w:rPr>
        <w:t>盘点开始前的工作：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72"/>
        <w:gridCol w:w="956"/>
        <w:gridCol w:w="1800"/>
      </w:tblGrid>
      <w:tr w:rsidR="0028313C" w14:paraId="3ED28927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4CE0F053" w14:textId="77777777" w:rsidR="0028313C" w:rsidRDefault="0028313C">
            <w:pPr>
              <w:spacing w:line="360" w:lineRule="exact"/>
              <w:jc w:val="center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项目</w:t>
            </w:r>
          </w:p>
        </w:tc>
        <w:tc>
          <w:tcPr>
            <w:tcW w:w="956" w:type="dxa"/>
          </w:tcPr>
          <w:p w14:paraId="6C70896D" w14:textId="77777777" w:rsidR="0028313C" w:rsidRDefault="0028313C">
            <w:pPr>
              <w:spacing w:line="360" w:lineRule="exact"/>
              <w:jc w:val="center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是或否</w:t>
            </w:r>
          </w:p>
        </w:tc>
        <w:tc>
          <w:tcPr>
            <w:tcW w:w="1800" w:type="dxa"/>
          </w:tcPr>
          <w:p w14:paraId="3455134F" w14:textId="77777777" w:rsidR="0028313C" w:rsidRDefault="0028313C">
            <w:pPr>
              <w:spacing w:line="360" w:lineRule="exact"/>
              <w:jc w:val="center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工作底稿编号</w:t>
            </w:r>
          </w:p>
        </w:tc>
      </w:tr>
      <w:tr w:rsidR="0028313C" w14:paraId="52D90584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2DE473A3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1．索取《期末存货盘点计划》</w:t>
            </w:r>
          </w:p>
        </w:tc>
        <w:tc>
          <w:tcPr>
            <w:tcW w:w="956" w:type="dxa"/>
          </w:tcPr>
          <w:p w14:paraId="3034FF38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800" w:type="dxa"/>
          </w:tcPr>
          <w:p w14:paraId="7C2FDA5C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</w:tr>
      <w:tr w:rsidR="0028313C" w14:paraId="42F2793C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6AB569CC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2．索取该仓库《存货收发存月报表》</w:t>
            </w:r>
          </w:p>
        </w:tc>
        <w:tc>
          <w:tcPr>
            <w:tcW w:w="956" w:type="dxa"/>
          </w:tcPr>
          <w:p w14:paraId="4CA8B6F0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800" w:type="dxa"/>
          </w:tcPr>
          <w:p w14:paraId="7F7EEA61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</w:tr>
      <w:tr w:rsidR="0028313C" w14:paraId="526BEE07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6B21BF26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3．索取存货的《盘点清单》</w:t>
            </w:r>
          </w:p>
        </w:tc>
        <w:tc>
          <w:tcPr>
            <w:tcW w:w="956" w:type="dxa"/>
          </w:tcPr>
          <w:p w14:paraId="08AEF22B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800" w:type="dxa"/>
          </w:tcPr>
          <w:p w14:paraId="3A8D1BAF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</w:tr>
      <w:tr w:rsidR="0028313C" w14:paraId="48233382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11975A23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4．索取盘点前该仓库收料、发料的最后一张单证</w:t>
            </w:r>
          </w:p>
        </w:tc>
        <w:tc>
          <w:tcPr>
            <w:tcW w:w="956" w:type="dxa"/>
          </w:tcPr>
          <w:p w14:paraId="7669B126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800" w:type="dxa"/>
          </w:tcPr>
          <w:p w14:paraId="4FBE0719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</w:tr>
      <w:tr w:rsidR="0028313C" w14:paraId="1EA79320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097BCB83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5．存货是否已停止流动</w:t>
            </w:r>
          </w:p>
        </w:tc>
        <w:tc>
          <w:tcPr>
            <w:tcW w:w="956" w:type="dxa"/>
          </w:tcPr>
          <w:p w14:paraId="6D3B066D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800" w:type="dxa"/>
          </w:tcPr>
          <w:p w14:paraId="0C727963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</w:tr>
      <w:tr w:rsidR="0028313C" w14:paraId="4EFA31CB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1DC3E308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6．废品、毁损物品是否已分开堆放</w:t>
            </w:r>
          </w:p>
        </w:tc>
        <w:tc>
          <w:tcPr>
            <w:tcW w:w="956" w:type="dxa"/>
          </w:tcPr>
          <w:p w14:paraId="7EE96A6A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800" w:type="dxa"/>
          </w:tcPr>
          <w:p w14:paraId="5BA473C5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</w:tr>
      <w:tr w:rsidR="0028313C" w14:paraId="7084418F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6F5521CB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7．货到单未到的存货是否已暂估入帐</w:t>
            </w:r>
          </w:p>
        </w:tc>
        <w:tc>
          <w:tcPr>
            <w:tcW w:w="956" w:type="dxa"/>
          </w:tcPr>
          <w:p w14:paraId="2FFE5BEA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800" w:type="dxa"/>
          </w:tcPr>
          <w:p w14:paraId="4C18DA87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</w:tr>
      <w:tr w:rsidR="0028313C" w14:paraId="49C1C9E6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1CD406F5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8．发票未开，客户已提去的存货是否已单独记录</w:t>
            </w:r>
          </w:p>
        </w:tc>
        <w:tc>
          <w:tcPr>
            <w:tcW w:w="956" w:type="dxa"/>
          </w:tcPr>
          <w:p w14:paraId="0D1BB029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800" w:type="dxa"/>
          </w:tcPr>
          <w:p w14:paraId="7A41CF7C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</w:tr>
      <w:tr w:rsidR="0028313C" w14:paraId="0C395D59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2A6B4E27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9．发票已开，客户未提去的存货是否已单独记录（或单独堆放）</w:t>
            </w:r>
          </w:p>
        </w:tc>
        <w:tc>
          <w:tcPr>
            <w:tcW w:w="956" w:type="dxa"/>
          </w:tcPr>
          <w:p w14:paraId="71A20096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800" w:type="dxa"/>
          </w:tcPr>
          <w:p w14:paraId="6EFD7333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</w:tr>
      <w:tr w:rsidR="0028313C" w14:paraId="1D1848B9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0FBECF84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10．存货是否已按存货的型号、规格排放整齐</w:t>
            </w:r>
          </w:p>
        </w:tc>
        <w:tc>
          <w:tcPr>
            <w:tcW w:w="956" w:type="dxa"/>
          </w:tcPr>
          <w:p w14:paraId="262BA690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800" w:type="dxa"/>
          </w:tcPr>
          <w:p w14:paraId="73A1B136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</w:tr>
      <w:tr w:rsidR="0028313C" w14:paraId="2F73A0D9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47AAAE75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11．外单位寄存的货物是否已分开堆放</w:t>
            </w:r>
          </w:p>
        </w:tc>
        <w:tc>
          <w:tcPr>
            <w:tcW w:w="956" w:type="dxa"/>
          </w:tcPr>
          <w:p w14:paraId="79F3A2C1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800" w:type="dxa"/>
          </w:tcPr>
          <w:p w14:paraId="12B7C7AB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</w:tr>
      <w:tr w:rsidR="0028313C" w14:paraId="2101ACAF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01EE6161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12．代外单位保管的货物是否已分开堆放</w:t>
            </w:r>
          </w:p>
        </w:tc>
        <w:tc>
          <w:tcPr>
            <w:tcW w:w="956" w:type="dxa"/>
          </w:tcPr>
          <w:p w14:paraId="311A70B9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800" w:type="dxa"/>
          </w:tcPr>
          <w:p w14:paraId="5E6342AC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</w:tr>
      <w:tr w:rsidR="0028313C" w14:paraId="4B88CEDD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584A7423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13．外单位代销的货物是否已分开堆放</w:t>
            </w:r>
          </w:p>
        </w:tc>
        <w:tc>
          <w:tcPr>
            <w:tcW w:w="956" w:type="dxa"/>
          </w:tcPr>
          <w:p w14:paraId="3B565641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800" w:type="dxa"/>
          </w:tcPr>
          <w:p w14:paraId="7A37D8E5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</w:tr>
      <w:tr w:rsidR="0028313C" w14:paraId="0F05C718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5A74CFEC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14．其他非本公司的货物是否已分开堆放</w:t>
            </w:r>
          </w:p>
        </w:tc>
        <w:tc>
          <w:tcPr>
            <w:tcW w:w="956" w:type="dxa"/>
          </w:tcPr>
          <w:p w14:paraId="4E597031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800" w:type="dxa"/>
          </w:tcPr>
          <w:p w14:paraId="5831F160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</w:tr>
      <w:tr w:rsidR="0028313C" w14:paraId="0A9EEBEE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6BB3A7AD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15．委托外单位加工的存货、存放外单位的存货，是否收到外单位的书面确认书</w:t>
            </w:r>
          </w:p>
        </w:tc>
        <w:tc>
          <w:tcPr>
            <w:tcW w:w="956" w:type="dxa"/>
          </w:tcPr>
          <w:p w14:paraId="66348E62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800" w:type="dxa"/>
          </w:tcPr>
          <w:p w14:paraId="09472D3B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</w:tr>
      <w:tr w:rsidR="0028313C" w14:paraId="48992367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0DCDC57B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16．最近一次盘点存货的日期</w:t>
            </w:r>
          </w:p>
        </w:tc>
        <w:tc>
          <w:tcPr>
            <w:tcW w:w="956" w:type="dxa"/>
          </w:tcPr>
          <w:p w14:paraId="2A1DC61E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800" w:type="dxa"/>
          </w:tcPr>
          <w:p w14:paraId="53463CD9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</w:tr>
      <w:tr w:rsidR="0028313C" w14:paraId="4E19BE54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35F006B4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17．</w:t>
            </w:r>
            <w:r w:rsidRPr="00793C97">
              <w:rPr>
                <w:rFonts w:ascii="楷体_GB2312" w:eastAsia="楷体_GB2312" w:hint="eastAsia"/>
                <w:color w:val="FF6600"/>
                <w:sz w:val="24"/>
              </w:rPr>
              <w:t>最近一次对计量用具（地</w:t>
            </w:r>
            <w:r w:rsidRPr="00D40741">
              <w:rPr>
                <w:rFonts w:ascii="楷体_GB2312" w:eastAsia="楷体_GB2312" w:hint="eastAsia"/>
                <w:color w:val="FF6600"/>
                <w:sz w:val="24"/>
              </w:rPr>
              <w:t>秤、秤量器和其他计量器</w:t>
            </w:r>
            <w:r>
              <w:rPr>
                <w:rFonts w:ascii="楷体_GB2312" w:eastAsia="楷体_GB2312" w:hint="eastAsia"/>
                <w:sz w:val="24"/>
              </w:rPr>
              <w:t>）的校对</w:t>
            </w:r>
          </w:p>
        </w:tc>
        <w:tc>
          <w:tcPr>
            <w:tcW w:w="956" w:type="dxa"/>
          </w:tcPr>
          <w:p w14:paraId="543DEA87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800" w:type="dxa"/>
          </w:tcPr>
          <w:p w14:paraId="665B0D4A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</w:tr>
      <w:tr w:rsidR="0028313C" w14:paraId="40F8A835" w14:textId="77777777">
        <w:tblPrEx>
          <w:tblCellMar>
            <w:top w:w="0" w:type="dxa"/>
            <w:bottom w:w="0" w:type="dxa"/>
          </w:tblCellMar>
        </w:tblPrEx>
        <w:tc>
          <w:tcPr>
            <w:tcW w:w="6172" w:type="dxa"/>
          </w:tcPr>
          <w:p w14:paraId="4CA76C50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18．是否有存货的记录位置或存放图</w:t>
            </w:r>
          </w:p>
        </w:tc>
        <w:tc>
          <w:tcPr>
            <w:tcW w:w="956" w:type="dxa"/>
          </w:tcPr>
          <w:p w14:paraId="4DF3240F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800" w:type="dxa"/>
          </w:tcPr>
          <w:p w14:paraId="03BB3BFA" w14:textId="77777777" w:rsidR="0028313C" w:rsidRDefault="0028313C">
            <w:pPr>
              <w:spacing w:line="360" w:lineRule="exact"/>
              <w:rPr>
                <w:rFonts w:ascii="楷体_GB2312" w:eastAsia="楷体_GB2312" w:hint="eastAsia"/>
                <w:sz w:val="24"/>
              </w:rPr>
            </w:pPr>
          </w:p>
        </w:tc>
      </w:tr>
    </w:tbl>
    <w:p w14:paraId="1E59D08C" w14:textId="77777777" w:rsidR="0028313C" w:rsidRDefault="0028313C">
      <w:pPr>
        <w:rPr>
          <w:rFonts w:ascii="楷体_GB2312" w:eastAsia="楷体_GB2312" w:hint="eastAsia"/>
          <w:sz w:val="24"/>
        </w:rPr>
      </w:pPr>
    </w:p>
    <w:p w14:paraId="76A255C9" w14:textId="77777777" w:rsidR="0028313C" w:rsidRDefault="0028313C">
      <w:pPr>
        <w:numPr>
          <w:ilvl w:val="0"/>
          <w:numId w:val="1"/>
        </w:numPr>
        <w:spacing w:line="400" w:lineRule="exact"/>
        <w:rPr>
          <w:rFonts w:ascii="楷体_GB2312" w:eastAsia="楷体_GB2312" w:hint="eastAsia"/>
          <w:b/>
          <w:sz w:val="28"/>
        </w:rPr>
      </w:pPr>
      <w:r>
        <w:rPr>
          <w:rFonts w:ascii="楷体_GB2312" w:eastAsia="楷体_GB2312" w:hint="eastAsia"/>
          <w:b/>
          <w:sz w:val="28"/>
        </w:rPr>
        <w:t>盘点进行中的工作：</w:t>
      </w:r>
    </w:p>
    <w:p w14:paraId="4CC1F26F" w14:textId="77777777" w:rsidR="0028313C" w:rsidRDefault="0028313C">
      <w:pPr>
        <w:spacing w:line="40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1．盘点从</w:t>
      </w:r>
      <w:r>
        <w:rPr>
          <w:rFonts w:ascii="楷体_GB2312" w:eastAsia="楷体_GB2312" w:hint="eastAsia"/>
          <w:sz w:val="28"/>
          <w:u w:val="single"/>
        </w:rPr>
        <w:t xml:space="preserve">    </w:t>
      </w:r>
      <w:r>
        <w:rPr>
          <w:rFonts w:ascii="楷体_GB2312" w:eastAsia="楷体_GB2312" w:hint="eastAsia"/>
          <w:sz w:val="28"/>
        </w:rPr>
        <w:t>点开始，共分</w:t>
      </w:r>
      <w:r>
        <w:rPr>
          <w:rFonts w:ascii="楷体_GB2312" w:eastAsia="楷体_GB2312" w:hint="eastAsia"/>
          <w:sz w:val="28"/>
          <w:u w:val="single"/>
        </w:rPr>
        <w:t xml:space="preserve">      </w:t>
      </w:r>
      <w:r>
        <w:rPr>
          <w:rFonts w:ascii="楷体_GB2312" w:eastAsia="楷体_GB2312" w:hint="eastAsia"/>
          <w:sz w:val="28"/>
        </w:rPr>
        <w:t>个盘点小组，每个小组</w:t>
      </w:r>
      <w:r>
        <w:rPr>
          <w:rFonts w:ascii="楷体_GB2312" w:eastAsia="楷体_GB2312" w:hint="eastAsia"/>
          <w:sz w:val="28"/>
          <w:u w:val="single"/>
        </w:rPr>
        <w:t xml:space="preserve">       </w:t>
      </w:r>
      <w:r>
        <w:rPr>
          <w:rFonts w:ascii="楷体_GB2312" w:eastAsia="楷体_GB2312" w:hint="eastAsia"/>
          <w:sz w:val="28"/>
        </w:rPr>
        <w:t>人，</w:t>
      </w:r>
    </w:p>
    <w:p w14:paraId="477E7440" w14:textId="77777777" w:rsidR="0028313C" w:rsidRDefault="0028313C">
      <w:pPr>
        <w:numPr>
          <w:ilvl w:val="0"/>
          <w:numId w:val="2"/>
        </w:numPr>
        <w:spacing w:line="40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一人点数并报出型号、规格；</w:t>
      </w:r>
    </w:p>
    <w:p w14:paraId="593E929D" w14:textId="77777777" w:rsidR="0028313C" w:rsidRDefault="0028313C">
      <w:pPr>
        <w:numPr>
          <w:ilvl w:val="0"/>
          <w:numId w:val="2"/>
        </w:numPr>
        <w:spacing w:line="40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一人记录《盘点清单》；</w:t>
      </w:r>
    </w:p>
    <w:p w14:paraId="508B894B" w14:textId="77777777" w:rsidR="0028313C" w:rsidRDefault="0028313C">
      <w:pPr>
        <w:numPr>
          <w:ilvl w:val="0"/>
          <w:numId w:val="2"/>
        </w:numPr>
        <w:spacing w:line="40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 xml:space="preserve">一人    </w:t>
      </w:r>
      <w:r>
        <w:rPr>
          <w:rFonts w:ascii="楷体_GB2312" w:eastAsia="楷体_GB2312" w:hint="eastAsia"/>
          <w:sz w:val="28"/>
          <w:u w:val="single"/>
        </w:rPr>
        <w:t xml:space="preserve">                                        </w:t>
      </w:r>
      <w:r>
        <w:rPr>
          <w:rFonts w:ascii="楷体_GB2312" w:eastAsia="楷体_GB2312" w:hint="eastAsia"/>
          <w:sz w:val="28"/>
        </w:rPr>
        <w:t xml:space="preserve"> 。</w:t>
      </w:r>
    </w:p>
    <w:p w14:paraId="141EF08B" w14:textId="77777777" w:rsidR="0028313C" w:rsidRDefault="0028313C">
      <w:pPr>
        <w:spacing w:line="40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2．核对仓库报表结存数量与仓库存货帐结存数量是否相符？仓库存货帐结存数量与仓库存货卡数量是否相符？填制《存货表帐卡核对记录表》；</w:t>
      </w:r>
    </w:p>
    <w:p w14:paraId="01FEC65D" w14:textId="77777777" w:rsidR="0028313C" w:rsidRDefault="0028313C">
      <w:pPr>
        <w:spacing w:line="400" w:lineRule="exact"/>
        <w:rPr>
          <w:rFonts w:ascii="楷体_GB2312" w:eastAsia="楷体_GB2312"/>
          <w:sz w:val="28"/>
        </w:rPr>
      </w:pPr>
      <w:r>
        <w:rPr>
          <w:rFonts w:ascii="楷体_GB2312" w:eastAsia="楷体_GB2312" w:hint="eastAsia"/>
          <w:sz w:val="28"/>
        </w:rPr>
        <w:t>3．盘点结束，索取《盘点清单》及《存货盘盈、盘亏汇总表》</w:t>
      </w:r>
    </w:p>
    <w:p w14:paraId="260C844D" w14:textId="77777777" w:rsidR="0028313C" w:rsidRDefault="0028313C">
      <w:pPr>
        <w:spacing w:line="360" w:lineRule="exact"/>
        <w:jc w:val="right"/>
        <w:rPr>
          <w:rFonts w:ascii="楷体_GB2312" w:eastAsia="楷体_GB2312" w:hint="eastAsia"/>
          <w:sz w:val="24"/>
        </w:rPr>
      </w:pPr>
      <w:r>
        <w:rPr>
          <w:rFonts w:ascii="楷体_GB2312" w:eastAsia="楷体_GB2312"/>
          <w:sz w:val="28"/>
        </w:rPr>
        <w:br w:type="page"/>
      </w:r>
    </w:p>
    <w:p w14:paraId="493C3F63" w14:textId="77777777" w:rsidR="0028313C" w:rsidRDefault="0028313C">
      <w:pPr>
        <w:numPr>
          <w:ilvl w:val="0"/>
          <w:numId w:val="1"/>
        </w:numPr>
        <w:spacing w:line="360" w:lineRule="exact"/>
        <w:rPr>
          <w:rFonts w:ascii="楷体_GB2312" w:eastAsia="楷体_GB2312" w:hint="eastAsia"/>
          <w:b/>
          <w:sz w:val="28"/>
        </w:rPr>
      </w:pPr>
      <w:r>
        <w:rPr>
          <w:rFonts w:ascii="楷体_GB2312" w:eastAsia="楷体_GB2312" w:hint="eastAsia"/>
          <w:b/>
          <w:sz w:val="28"/>
        </w:rPr>
        <w:t>复盘</w:t>
      </w:r>
    </w:p>
    <w:p w14:paraId="27589966" w14:textId="77777777" w:rsidR="0028313C" w:rsidRDefault="0028313C">
      <w:pPr>
        <w:numPr>
          <w:ilvl w:val="0"/>
          <w:numId w:val="10"/>
        </w:numPr>
        <w:spacing w:line="36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 xml:space="preserve"> 复盘。盘点结束后，选择数额较大、收发频繁的存货项目进行复盘。</w:t>
      </w:r>
    </w:p>
    <w:p w14:paraId="0D01AF21" w14:textId="77777777" w:rsidR="0028313C" w:rsidRDefault="0028313C">
      <w:pPr>
        <w:spacing w:line="36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 xml:space="preserve"> 2.  复盘人员为：</w:t>
      </w:r>
      <w:r>
        <w:rPr>
          <w:rFonts w:ascii="楷体_GB2312" w:eastAsia="楷体_GB2312" w:hint="eastAsia"/>
          <w:sz w:val="28"/>
          <w:u w:val="single"/>
        </w:rPr>
        <w:t xml:space="preserve">                                          </w:t>
      </w:r>
    </w:p>
    <w:p w14:paraId="14A84CFF" w14:textId="77777777" w:rsidR="0028313C" w:rsidRDefault="0028313C">
      <w:pPr>
        <w:spacing w:line="36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  <w:u w:val="single"/>
        </w:rPr>
        <w:t xml:space="preserve">                           </w:t>
      </w:r>
      <w:r>
        <w:rPr>
          <w:rFonts w:ascii="楷体_GB2312" w:eastAsia="楷体_GB2312" w:hint="eastAsia"/>
          <w:sz w:val="28"/>
        </w:rPr>
        <w:t>复盘记录详见《存货抽查情况表》（附后）。</w:t>
      </w:r>
    </w:p>
    <w:p w14:paraId="179E9B78" w14:textId="77777777" w:rsidR="0028313C" w:rsidRDefault="0028313C">
      <w:pPr>
        <w:numPr>
          <w:ilvl w:val="0"/>
          <w:numId w:val="9"/>
        </w:numPr>
        <w:spacing w:line="36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 xml:space="preserve"> 复盘统计：</w:t>
      </w:r>
    </w:p>
    <w:p w14:paraId="3ABF135A" w14:textId="77777777" w:rsidR="0028313C" w:rsidRDefault="0028313C">
      <w:pPr>
        <w:spacing w:line="360" w:lineRule="exact"/>
        <w:ind w:left="315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品种、型号共</w:t>
      </w:r>
      <w:r>
        <w:rPr>
          <w:rFonts w:ascii="楷体_GB2312" w:eastAsia="楷体_GB2312" w:hint="eastAsia"/>
          <w:sz w:val="28"/>
          <w:u w:val="single"/>
        </w:rPr>
        <w:t xml:space="preserve">      </w:t>
      </w:r>
      <w:r>
        <w:rPr>
          <w:rFonts w:ascii="楷体_GB2312" w:eastAsia="楷体_GB2312" w:hint="eastAsia"/>
          <w:sz w:val="28"/>
        </w:rPr>
        <w:t>种，复盘</w:t>
      </w:r>
      <w:r>
        <w:rPr>
          <w:rFonts w:ascii="楷体_GB2312" w:eastAsia="楷体_GB2312" w:hint="eastAsia"/>
          <w:sz w:val="28"/>
          <w:u w:val="single"/>
        </w:rPr>
        <w:t xml:space="preserve">      </w:t>
      </w:r>
      <w:r>
        <w:rPr>
          <w:rFonts w:ascii="楷体_GB2312" w:eastAsia="楷体_GB2312" w:hint="eastAsia"/>
          <w:sz w:val="28"/>
        </w:rPr>
        <w:t xml:space="preserve">种，占 </w:t>
      </w:r>
      <w:r>
        <w:rPr>
          <w:rFonts w:ascii="楷体_GB2312" w:eastAsia="楷体_GB2312" w:hint="eastAsia"/>
          <w:sz w:val="28"/>
          <w:u w:val="single"/>
        </w:rPr>
        <w:t xml:space="preserve">        </w:t>
      </w:r>
      <w:r>
        <w:rPr>
          <w:rFonts w:ascii="楷体_GB2312" w:eastAsia="楷体_GB2312" w:hint="eastAsia"/>
          <w:sz w:val="28"/>
        </w:rPr>
        <w:t xml:space="preserve"> %；</w:t>
      </w:r>
    </w:p>
    <w:p w14:paraId="4F56257B" w14:textId="77777777" w:rsidR="0028313C" w:rsidRDefault="0028313C">
      <w:pPr>
        <w:spacing w:line="360" w:lineRule="exact"/>
        <w:ind w:left="315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金额共</w:t>
      </w:r>
      <w:r>
        <w:rPr>
          <w:rFonts w:ascii="楷体_GB2312" w:eastAsia="楷体_GB2312" w:hint="eastAsia"/>
          <w:sz w:val="28"/>
          <w:u w:val="single"/>
        </w:rPr>
        <w:t xml:space="preserve">         </w:t>
      </w:r>
      <w:r>
        <w:rPr>
          <w:rFonts w:ascii="楷体_GB2312" w:eastAsia="楷体_GB2312" w:hint="eastAsia"/>
          <w:sz w:val="28"/>
        </w:rPr>
        <w:t>元，复盘达</w:t>
      </w:r>
      <w:r>
        <w:rPr>
          <w:rFonts w:ascii="楷体_GB2312" w:eastAsia="楷体_GB2312" w:hint="eastAsia"/>
          <w:sz w:val="28"/>
          <w:u w:val="single"/>
        </w:rPr>
        <w:t xml:space="preserve">         </w:t>
      </w:r>
      <w:r>
        <w:rPr>
          <w:rFonts w:ascii="楷体_GB2312" w:eastAsia="楷体_GB2312" w:hint="eastAsia"/>
          <w:sz w:val="28"/>
        </w:rPr>
        <w:t xml:space="preserve"> 元，占</w:t>
      </w:r>
      <w:r>
        <w:rPr>
          <w:rFonts w:ascii="楷体_GB2312" w:eastAsia="楷体_GB2312" w:hint="eastAsia"/>
          <w:sz w:val="28"/>
          <w:u w:val="single"/>
        </w:rPr>
        <w:t xml:space="preserve">           </w:t>
      </w:r>
      <w:r>
        <w:rPr>
          <w:rFonts w:ascii="楷体_GB2312" w:eastAsia="楷体_GB2312" w:hint="eastAsia"/>
          <w:sz w:val="28"/>
        </w:rPr>
        <w:t xml:space="preserve"> %；</w:t>
      </w:r>
    </w:p>
    <w:p w14:paraId="36E8CBF5" w14:textId="77777777" w:rsidR="0028313C" w:rsidRDefault="0028313C">
      <w:pPr>
        <w:numPr>
          <w:ilvl w:val="0"/>
          <w:numId w:val="9"/>
        </w:numPr>
        <w:spacing w:line="36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 xml:space="preserve"> 计算复盘正确率：</w:t>
      </w:r>
    </w:p>
    <w:p w14:paraId="1BE53B8A" w14:textId="77777777" w:rsidR="0028313C" w:rsidRDefault="0028313C">
      <w:pPr>
        <w:spacing w:line="360" w:lineRule="exact"/>
        <w:ind w:left="315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复盘共</w:t>
      </w:r>
      <w:r>
        <w:rPr>
          <w:rFonts w:ascii="楷体_GB2312" w:eastAsia="楷体_GB2312" w:hint="eastAsia"/>
          <w:sz w:val="28"/>
          <w:u w:val="single"/>
        </w:rPr>
        <w:t xml:space="preserve">      </w:t>
      </w:r>
      <w:r>
        <w:rPr>
          <w:rFonts w:ascii="楷体_GB2312" w:eastAsia="楷体_GB2312" w:hint="eastAsia"/>
          <w:sz w:val="28"/>
        </w:rPr>
        <w:t>种，其中复盘正确的有</w:t>
      </w:r>
      <w:r>
        <w:rPr>
          <w:rFonts w:ascii="楷体_GB2312" w:eastAsia="楷体_GB2312" w:hint="eastAsia"/>
          <w:sz w:val="28"/>
          <w:u w:val="single"/>
        </w:rPr>
        <w:t xml:space="preserve">     </w:t>
      </w:r>
      <w:r>
        <w:rPr>
          <w:rFonts w:ascii="楷体_GB2312" w:eastAsia="楷体_GB2312" w:hint="eastAsia"/>
          <w:sz w:val="28"/>
        </w:rPr>
        <w:t>种，占</w:t>
      </w:r>
      <w:r>
        <w:rPr>
          <w:rFonts w:ascii="楷体_GB2312" w:eastAsia="楷体_GB2312" w:hint="eastAsia"/>
          <w:sz w:val="28"/>
          <w:u w:val="single"/>
        </w:rPr>
        <w:t xml:space="preserve">        </w:t>
      </w:r>
      <w:r>
        <w:rPr>
          <w:rFonts w:ascii="楷体_GB2312" w:eastAsia="楷体_GB2312" w:hint="eastAsia"/>
          <w:sz w:val="28"/>
        </w:rPr>
        <w:t>%；</w:t>
      </w:r>
    </w:p>
    <w:p w14:paraId="4429E630" w14:textId="77777777" w:rsidR="0028313C" w:rsidRDefault="0028313C">
      <w:pPr>
        <w:spacing w:line="360" w:lineRule="exact"/>
        <w:ind w:left="315"/>
        <w:rPr>
          <w:rFonts w:ascii="楷体_GB2312" w:eastAsia="楷体_GB2312" w:hint="eastAsia"/>
          <w:spacing w:val="-18"/>
          <w:sz w:val="28"/>
        </w:rPr>
      </w:pPr>
      <w:r>
        <w:rPr>
          <w:rFonts w:ascii="楷体_GB2312" w:eastAsia="楷体_GB2312" w:hint="eastAsia"/>
          <w:spacing w:val="-18"/>
          <w:sz w:val="28"/>
        </w:rPr>
        <w:t>复盘金额共</w:t>
      </w:r>
      <w:r>
        <w:rPr>
          <w:rFonts w:ascii="楷体_GB2312" w:eastAsia="楷体_GB2312" w:hint="eastAsia"/>
          <w:spacing w:val="-18"/>
          <w:sz w:val="28"/>
          <w:u w:val="single"/>
        </w:rPr>
        <w:t xml:space="preserve">         </w:t>
      </w:r>
      <w:r>
        <w:rPr>
          <w:rFonts w:ascii="楷体_GB2312" w:eastAsia="楷体_GB2312" w:hint="eastAsia"/>
          <w:spacing w:val="-18"/>
          <w:sz w:val="28"/>
        </w:rPr>
        <w:t>元，其中复盘正确的有</w:t>
      </w:r>
      <w:r>
        <w:rPr>
          <w:rFonts w:ascii="楷体_GB2312" w:eastAsia="楷体_GB2312" w:hint="eastAsia"/>
          <w:spacing w:val="-18"/>
          <w:sz w:val="28"/>
          <w:u w:val="single"/>
        </w:rPr>
        <w:t xml:space="preserve">           </w:t>
      </w:r>
      <w:r>
        <w:rPr>
          <w:rFonts w:ascii="楷体_GB2312" w:eastAsia="楷体_GB2312" w:hint="eastAsia"/>
          <w:spacing w:val="-18"/>
          <w:sz w:val="28"/>
        </w:rPr>
        <w:t xml:space="preserve">元，占  </w:t>
      </w:r>
      <w:r>
        <w:rPr>
          <w:rFonts w:ascii="楷体_GB2312" w:eastAsia="楷体_GB2312" w:hint="eastAsia"/>
          <w:spacing w:val="-18"/>
          <w:sz w:val="28"/>
          <w:u w:val="single"/>
        </w:rPr>
        <w:t xml:space="preserve">        </w:t>
      </w:r>
      <w:r>
        <w:rPr>
          <w:rFonts w:ascii="楷体_GB2312" w:eastAsia="楷体_GB2312" w:hint="eastAsia"/>
          <w:spacing w:val="-18"/>
          <w:sz w:val="28"/>
        </w:rPr>
        <w:t>%；</w:t>
      </w:r>
    </w:p>
    <w:p w14:paraId="16709D1A" w14:textId="77777777" w:rsidR="0028313C" w:rsidRDefault="0028313C">
      <w:pPr>
        <w:numPr>
          <w:ilvl w:val="0"/>
          <w:numId w:val="9"/>
        </w:numPr>
        <w:spacing w:line="36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确定存货中属于残次、毁损、滞销积压的存货及其对当年损益的影响：</w:t>
      </w:r>
    </w:p>
    <w:p w14:paraId="7947A3DE" w14:textId="77777777" w:rsidR="0028313C" w:rsidRDefault="0028313C">
      <w:pPr>
        <w:spacing w:line="360" w:lineRule="exact"/>
        <w:ind w:left="315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存货中属于残次、毁损、滞销积压的存货的金额：</w:t>
      </w:r>
    </w:p>
    <w:p w14:paraId="4C66690B" w14:textId="77777777" w:rsidR="0028313C" w:rsidRDefault="0028313C">
      <w:pPr>
        <w:spacing w:line="360" w:lineRule="exact"/>
        <w:ind w:left="315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其中：原材料：</w:t>
      </w:r>
      <w:r>
        <w:rPr>
          <w:rFonts w:ascii="楷体_GB2312" w:eastAsia="楷体_GB2312" w:hint="eastAsia"/>
          <w:sz w:val="28"/>
          <w:u w:val="single"/>
        </w:rPr>
        <w:t xml:space="preserve">                  </w:t>
      </w:r>
      <w:r>
        <w:rPr>
          <w:rFonts w:ascii="楷体_GB2312" w:eastAsia="楷体_GB2312" w:hint="eastAsia"/>
          <w:sz w:val="28"/>
        </w:rPr>
        <w:t>元；</w:t>
      </w:r>
    </w:p>
    <w:p w14:paraId="0FD8AC55" w14:textId="77777777" w:rsidR="0028313C" w:rsidRDefault="0028313C">
      <w:pPr>
        <w:spacing w:line="360" w:lineRule="exact"/>
        <w:ind w:left="315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 xml:space="preserve">      在产品：</w:t>
      </w:r>
      <w:r>
        <w:rPr>
          <w:rFonts w:ascii="楷体_GB2312" w:eastAsia="楷体_GB2312" w:hint="eastAsia"/>
          <w:sz w:val="28"/>
          <w:u w:val="single"/>
        </w:rPr>
        <w:t xml:space="preserve">                  </w:t>
      </w:r>
      <w:r>
        <w:rPr>
          <w:rFonts w:ascii="楷体_GB2312" w:eastAsia="楷体_GB2312" w:hint="eastAsia"/>
          <w:sz w:val="28"/>
        </w:rPr>
        <w:t>元；</w:t>
      </w:r>
    </w:p>
    <w:p w14:paraId="0657EA7C" w14:textId="77777777" w:rsidR="0028313C" w:rsidRDefault="0028313C">
      <w:pPr>
        <w:spacing w:line="360" w:lineRule="exact"/>
        <w:ind w:left="315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 xml:space="preserve">      产成品：</w:t>
      </w:r>
      <w:r>
        <w:rPr>
          <w:rFonts w:ascii="楷体_GB2312" w:eastAsia="楷体_GB2312" w:hint="eastAsia"/>
          <w:sz w:val="28"/>
          <w:u w:val="single"/>
        </w:rPr>
        <w:t xml:space="preserve">                  </w:t>
      </w:r>
      <w:r>
        <w:rPr>
          <w:rFonts w:ascii="楷体_GB2312" w:eastAsia="楷体_GB2312" w:hint="eastAsia"/>
          <w:sz w:val="28"/>
        </w:rPr>
        <w:t>元；</w:t>
      </w:r>
    </w:p>
    <w:p w14:paraId="75CB53F6" w14:textId="77777777" w:rsidR="0028313C" w:rsidRDefault="0028313C">
      <w:pPr>
        <w:spacing w:line="360" w:lineRule="exact"/>
        <w:ind w:left="315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 xml:space="preserve">      </w:t>
      </w:r>
      <w:r>
        <w:rPr>
          <w:rFonts w:ascii="楷体_GB2312" w:eastAsia="楷体_GB2312" w:hint="eastAsia"/>
          <w:sz w:val="28"/>
          <w:u w:val="single"/>
        </w:rPr>
        <w:t xml:space="preserve">      </w:t>
      </w:r>
      <w:r>
        <w:rPr>
          <w:rFonts w:ascii="楷体_GB2312" w:eastAsia="楷体_GB2312" w:hint="eastAsia"/>
          <w:sz w:val="28"/>
        </w:rPr>
        <w:t>：</w:t>
      </w:r>
      <w:r>
        <w:rPr>
          <w:rFonts w:ascii="楷体_GB2312" w:eastAsia="楷体_GB2312" w:hint="eastAsia"/>
          <w:sz w:val="28"/>
          <w:u w:val="single"/>
        </w:rPr>
        <w:t xml:space="preserve">                  </w:t>
      </w:r>
      <w:r>
        <w:rPr>
          <w:rFonts w:ascii="楷体_GB2312" w:eastAsia="楷体_GB2312" w:hint="eastAsia"/>
          <w:sz w:val="28"/>
        </w:rPr>
        <w:t>元；</w:t>
      </w:r>
    </w:p>
    <w:p w14:paraId="1460F80F" w14:textId="77777777" w:rsidR="0028313C" w:rsidRDefault="0028313C">
      <w:pPr>
        <w:spacing w:line="360" w:lineRule="exact"/>
        <w:ind w:left="315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 xml:space="preserve">      </w:t>
      </w:r>
      <w:r>
        <w:rPr>
          <w:rFonts w:ascii="楷体_GB2312" w:eastAsia="楷体_GB2312" w:hint="eastAsia"/>
          <w:sz w:val="28"/>
          <w:u w:val="single"/>
        </w:rPr>
        <w:t xml:space="preserve">      </w:t>
      </w:r>
      <w:r>
        <w:rPr>
          <w:rFonts w:ascii="楷体_GB2312" w:eastAsia="楷体_GB2312" w:hint="eastAsia"/>
          <w:sz w:val="28"/>
        </w:rPr>
        <w:t>：</w:t>
      </w:r>
      <w:r>
        <w:rPr>
          <w:rFonts w:ascii="楷体_GB2312" w:eastAsia="楷体_GB2312" w:hint="eastAsia"/>
          <w:sz w:val="28"/>
          <w:u w:val="single"/>
        </w:rPr>
        <w:t xml:space="preserve">                  </w:t>
      </w:r>
      <w:r>
        <w:rPr>
          <w:rFonts w:ascii="楷体_GB2312" w:eastAsia="楷体_GB2312" w:hint="eastAsia"/>
          <w:sz w:val="28"/>
        </w:rPr>
        <w:t>元；</w:t>
      </w:r>
    </w:p>
    <w:p w14:paraId="67191C4E" w14:textId="77777777" w:rsidR="0028313C" w:rsidRDefault="0028313C">
      <w:pPr>
        <w:spacing w:line="360" w:lineRule="exact"/>
        <w:ind w:left="315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 xml:space="preserve">      合  计：</w:t>
      </w:r>
      <w:r>
        <w:rPr>
          <w:rFonts w:ascii="楷体_GB2312" w:eastAsia="楷体_GB2312" w:hint="eastAsia"/>
          <w:sz w:val="28"/>
          <w:u w:val="single"/>
        </w:rPr>
        <w:t xml:space="preserve">                  </w:t>
      </w:r>
      <w:r>
        <w:rPr>
          <w:rFonts w:ascii="楷体_GB2312" w:eastAsia="楷体_GB2312" w:hint="eastAsia"/>
          <w:sz w:val="28"/>
        </w:rPr>
        <w:t>元。</w:t>
      </w:r>
    </w:p>
    <w:p w14:paraId="495FD9C4" w14:textId="77777777" w:rsidR="0028313C" w:rsidRDefault="0028313C">
      <w:pPr>
        <w:numPr>
          <w:ilvl w:val="0"/>
          <w:numId w:val="1"/>
        </w:numPr>
        <w:spacing w:line="36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盘点结束后的工作：</w:t>
      </w:r>
    </w:p>
    <w:p w14:paraId="7D321096" w14:textId="77777777" w:rsidR="0028313C" w:rsidRDefault="0028313C">
      <w:pPr>
        <w:numPr>
          <w:ilvl w:val="0"/>
          <w:numId w:val="4"/>
        </w:numPr>
        <w:spacing w:line="36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请参加复盘人员在《存货抽查情况表》上签字；</w:t>
      </w:r>
    </w:p>
    <w:p w14:paraId="04B34946" w14:textId="77777777" w:rsidR="0028313C" w:rsidRDefault="0028313C">
      <w:pPr>
        <w:numPr>
          <w:ilvl w:val="0"/>
          <w:numId w:val="4"/>
        </w:numPr>
        <w:spacing w:line="36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索取由仓库人员填写的《复盘差异说明》（请用文字说明，并加盖单位公章）</w:t>
      </w:r>
    </w:p>
    <w:p w14:paraId="6D0EC2CA" w14:textId="77777777" w:rsidR="0028313C" w:rsidRDefault="0028313C">
      <w:pPr>
        <w:numPr>
          <w:ilvl w:val="0"/>
          <w:numId w:val="1"/>
        </w:numPr>
        <w:spacing w:line="36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对盘点及复盘的评价：</w:t>
      </w:r>
    </w:p>
    <w:p w14:paraId="6A53C0B5" w14:textId="77777777" w:rsidR="0028313C" w:rsidRDefault="0028313C">
      <w:pPr>
        <w:numPr>
          <w:ilvl w:val="0"/>
          <w:numId w:val="5"/>
        </w:numPr>
        <w:spacing w:line="36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仓库管理人员对存货很（一般、不）熟悉；</w:t>
      </w:r>
    </w:p>
    <w:p w14:paraId="2A14CD60" w14:textId="77777777" w:rsidR="0028313C" w:rsidRDefault="0028313C">
      <w:pPr>
        <w:numPr>
          <w:ilvl w:val="0"/>
          <w:numId w:val="5"/>
        </w:numPr>
        <w:spacing w:line="36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盘点工作及复盘工作很（一般、不）认真；</w:t>
      </w:r>
    </w:p>
    <w:p w14:paraId="7B17ABBF" w14:textId="77777777" w:rsidR="0028313C" w:rsidRDefault="0028313C">
      <w:pPr>
        <w:numPr>
          <w:ilvl w:val="0"/>
          <w:numId w:val="5"/>
        </w:numPr>
        <w:spacing w:line="360" w:lineRule="exact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>对会计师需要的资料很（一般、不）配合。</w:t>
      </w:r>
    </w:p>
    <w:p w14:paraId="5624B05A" w14:textId="77777777" w:rsidR="0028313C" w:rsidRDefault="0028313C">
      <w:pPr>
        <w:spacing w:line="360" w:lineRule="exact"/>
        <w:ind w:left="105"/>
        <w:rPr>
          <w:rFonts w:ascii="楷体_GB2312" w:eastAsia="楷体_GB2312" w:hint="eastAsia"/>
          <w:sz w:val="28"/>
        </w:rPr>
      </w:pPr>
    </w:p>
    <w:p w14:paraId="588E512C" w14:textId="77777777" w:rsidR="00161668" w:rsidRDefault="0028313C">
      <w:pPr>
        <w:spacing w:line="360" w:lineRule="exact"/>
        <w:ind w:left="105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28"/>
        </w:rPr>
        <w:t xml:space="preserve">                            </w:t>
      </w:r>
    </w:p>
    <w:p w14:paraId="66CCF513" w14:textId="77777777" w:rsidR="0028313C" w:rsidRDefault="0028313C" w:rsidP="00161668">
      <w:pPr>
        <w:spacing w:line="360" w:lineRule="exact"/>
        <w:ind w:leftChars="50" w:left="105" w:firstLineChars="1350" w:firstLine="3780"/>
        <w:rPr>
          <w:rFonts w:ascii="楷体_GB2312" w:eastAsia="楷体_GB2312" w:hint="eastAsia"/>
          <w:sz w:val="28"/>
          <w:u w:val="single"/>
        </w:rPr>
      </w:pPr>
      <w:r>
        <w:rPr>
          <w:rFonts w:ascii="楷体_GB2312" w:eastAsia="楷体_GB2312" w:hint="eastAsia"/>
          <w:sz w:val="28"/>
        </w:rPr>
        <w:t xml:space="preserve">   监盘人员签名：</w:t>
      </w:r>
      <w:r>
        <w:rPr>
          <w:rFonts w:ascii="楷体_GB2312" w:eastAsia="楷体_GB2312" w:hint="eastAsia"/>
          <w:sz w:val="28"/>
          <w:u w:val="single"/>
        </w:rPr>
        <w:t xml:space="preserve">              </w:t>
      </w:r>
    </w:p>
    <w:p w14:paraId="5FE2CFEA" w14:textId="77777777" w:rsidR="0028313C" w:rsidRDefault="0028313C">
      <w:pPr>
        <w:spacing w:line="360" w:lineRule="exact"/>
        <w:ind w:left="105"/>
        <w:rPr>
          <w:rFonts w:ascii="楷体_GB2312" w:eastAsia="楷体_GB2312" w:hint="eastAsia"/>
          <w:sz w:val="28"/>
          <w:u w:val="single"/>
        </w:rPr>
      </w:pPr>
      <w:r>
        <w:rPr>
          <w:rFonts w:ascii="楷体_GB2312" w:eastAsia="楷体_GB2312" w:hint="eastAsia"/>
          <w:sz w:val="28"/>
        </w:rPr>
        <w:t xml:space="preserve">                                            </w:t>
      </w:r>
      <w:r>
        <w:rPr>
          <w:rFonts w:ascii="楷体_GB2312" w:eastAsia="楷体_GB2312" w:hint="eastAsia"/>
          <w:sz w:val="28"/>
          <w:u w:val="single"/>
        </w:rPr>
        <w:t xml:space="preserve">              </w:t>
      </w:r>
    </w:p>
    <w:p w14:paraId="1B4F2112" w14:textId="77777777" w:rsidR="0028313C" w:rsidRDefault="0028313C">
      <w:pPr>
        <w:spacing w:line="360" w:lineRule="exact"/>
        <w:ind w:left="105"/>
        <w:rPr>
          <w:rFonts w:ascii="楷体_GB2312" w:eastAsia="楷体_GB2312" w:hint="eastAsia"/>
          <w:sz w:val="28"/>
          <w:u w:val="single"/>
        </w:rPr>
      </w:pPr>
      <w:r>
        <w:rPr>
          <w:rFonts w:ascii="楷体_GB2312" w:eastAsia="楷体_GB2312" w:hint="eastAsia"/>
          <w:sz w:val="28"/>
        </w:rPr>
        <w:t xml:space="preserve">                                            </w:t>
      </w:r>
      <w:r>
        <w:rPr>
          <w:rFonts w:ascii="楷体_GB2312" w:eastAsia="楷体_GB2312" w:hint="eastAsia"/>
          <w:sz w:val="28"/>
          <w:u w:val="single"/>
        </w:rPr>
        <w:t xml:space="preserve">               </w:t>
      </w:r>
    </w:p>
    <w:p w14:paraId="45B479F1" w14:textId="77777777" w:rsidR="0028313C" w:rsidRDefault="0028313C">
      <w:pPr>
        <w:spacing w:line="360" w:lineRule="exact"/>
        <w:ind w:left="105"/>
        <w:rPr>
          <w:rFonts w:ascii="楷体_GB2312" w:eastAsia="楷体_GB2312" w:hint="eastAsia"/>
          <w:sz w:val="28"/>
          <w:u w:val="single"/>
        </w:rPr>
      </w:pPr>
      <w:r>
        <w:rPr>
          <w:rFonts w:ascii="楷体_GB2312" w:eastAsia="楷体_GB2312" w:hint="eastAsia"/>
          <w:sz w:val="28"/>
        </w:rPr>
        <w:t xml:space="preserve">                                            </w:t>
      </w:r>
      <w:r>
        <w:rPr>
          <w:rFonts w:ascii="楷体_GB2312" w:eastAsia="楷体_GB2312" w:hint="eastAsia"/>
          <w:sz w:val="28"/>
          <w:u w:val="single"/>
        </w:rPr>
        <w:t xml:space="preserve">                </w:t>
      </w:r>
    </w:p>
    <w:p w14:paraId="37B6FA8D" w14:textId="77777777" w:rsidR="0028313C" w:rsidRDefault="0028313C">
      <w:pPr>
        <w:spacing w:line="360" w:lineRule="exact"/>
        <w:ind w:left="105"/>
        <w:rPr>
          <w:rFonts w:ascii="楷体_GB2312" w:eastAsia="楷体_GB2312" w:hint="eastAsia"/>
        </w:rPr>
      </w:pPr>
      <w:r>
        <w:rPr>
          <w:rFonts w:ascii="楷体_GB2312" w:eastAsia="楷体_GB2312" w:hint="eastAsia"/>
          <w:sz w:val="28"/>
        </w:rPr>
        <w:t xml:space="preserve">                              复核人员签名：</w:t>
      </w:r>
      <w:r>
        <w:rPr>
          <w:rFonts w:ascii="楷体_GB2312" w:eastAsia="楷体_GB2312" w:hint="eastAsia"/>
          <w:sz w:val="28"/>
          <w:u w:val="single"/>
        </w:rPr>
        <w:t xml:space="preserve">              </w:t>
      </w:r>
    </w:p>
    <w:sectPr w:rsidR="0028313C" w:rsidSect="00431BB0">
      <w:footerReference w:type="default" r:id="rId7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F50C6" w14:textId="77777777" w:rsidR="0059634B" w:rsidRDefault="0059634B">
      <w:r>
        <w:separator/>
      </w:r>
    </w:p>
  </w:endnote>
  <w:endnote w:type="continuationSeparator" w:id="0">
    <w:p w14:paraId="39DAF490" w14:textId="77777777" w:rsidR="0059634B" w:rsidRDefault="00596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53B6" w14:textId="77777777" w:rsidR="00125486" w:rsidRDefault="00125486">
    <w:pPr>
      <w:pStyle w:val="a4"/>
      <w:jc w:val="center"/>
    </w:pPr>
    <w:r>
      <w:rPr>
        <w:kern w:val="0"/>
        <w:sz w:val="20"/>
      </w:rPr>
      <w:t xml:space="preserve">- </w:t>
    </w:r>
    <w:r>
      <w:rPr>
        <w:kern w:val="0"/>
        <w:sz w:val="20"/>
      </w:rPr>
      <w:fldChar w:fldCharType="begin"/>
    </w:r>
    <w:r>
      <w:rPr>
        <w:kern w:val="0"/>
        <w:sz w:val="20"/>
      </w:rPr>
      <w:instrText xml:space="preserve"> PAGE </w:instrText>
    </w:r>
    <w:r>
      <w:rPr>
        <w:kern w:val="0"/>
        <w:sz w:val="20"/>
      </w:rPr>
      <w:fldChar w:fldCharType="separate"/>
    </w:r>
    <w:r w:rsidR="00BB3CF7">
      <w:rPr>
        <w:noProof/>
        <w:kern w:val="0"/>
        <w:sz w:val="20"/>
      </w:rPr>
      <w:t>3</w:t>
    </w:r>
    <w:r>
      <w:rPr>
        <w:kern w:val="0"/>
        <w:sz w:val="20"/>
      </w:rPr>
      <w:fldChar w:fldCharType="end"/>
    </w:r>
    <w:r>
      <w:rPr>
        <w:kern w:val="0"/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B303E" w14:textId="77777777" w:rsidR="0059634B" w:rsidRDefault="0059634B">
      <w:r>
        <w:separator/>
      </w:r>
    </w:p>
  </w:footnote>
  <w:footnote w:type="continuationSeparator" w:id="0">
    <w:p w14:paraId="2BB74227" w14:textId="77777777" w:rsidR="0059634B" w:rsidRDefault="005963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754C"/>
    <w:multiLevelType w:val="singleLevel"/>
    <w:tmpl w:val="59BC1DAE"/>
    <w:lvl w:ilvl="0">
      <w:start w:val="3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1" w15:restartNumberingAfterBreak="0">
    <w:nsid w:val="0A516DF7"/>
    <w:multiLevelType w:val="singleLevel"/>
    <w:tmpl w:val="B79C7212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" w15:restartNumberingAfterBreak="0">
    <w:nsid w:val="0DE71784"/>
    <w:multiLevelType w:val="singleLevel"/>
    <w:tmpl w:val="BE068AAC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A480509"/>
    <w:multiLevelType w:val="singleLevel"/>
    <w:tmpl w:val="96022F3E"/>
    <w:lvl w:ilvl="0">
      <w:start w:val="1"/>
      <w:numFmt w:val="decimal"/>
      <w:lvlText w:val="%1．"/>
      <w:lvlJc w:val="left"/>
      <w:pPr>
        <w:tabs>
          <w:tab w:val="num" w:pos="420"/>
        </w:tabs>
        <w:ind w:left="420" w:hanging="315"/>
      </w:pPr>
      <w:rPr>
        <w:rFonts w:hint="eastAsia"/>
      </w:rPr>
    </w:lvl>
  </w:abstractNum>
  <w:abstractNum w:abstractNumId="4" w15:restartNumberingAfterBreak="0">
    <w:nsid w:val="2B423ED5"/>
    <w:multiLevelType w:val="singleLevel"/>
    <w:tmpl w:val="47C49216"/>
    <w:lvl w:ilvl="0">
      <w:start w:val="3"/>
      <w:numFmt w:val="decimal"/>
      <w:lvlText w:val="%1."/>
      <w:lvlJc w:val="left"/>
      <w:pPr>
        <w:tabs>
          <w:tab w:val="num" w:pos="495"/>
        </w:tabs>
        <w:ind w:left="495" w:hanging="360"/>
      </w:pPr>
      <w:rPr>
        <w:rFonts w:hint="eastAsia"/>
      </w:rPr>
    </w:lvl>
  </w:abstractNum>
  <w:abstractNum w:abstractNumId="5" w15:restartNumberingAfterBreak="0">
    <w:nsid w:val="3F1C4D89"/>
    <w:multiLevelType w:val="singleLevel"/>
    <w:tmpl w:val="89809530"/>
    <w:lvl w:ilvl="0">
      <w:start w:val="1"/>
      <w:numFmt w:val="lowerLetter"/>
      <w:lvlText w:val="%1．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6" w15:restartNumberingAfterBreak="0">
    <w:nsid w:val="6FFF5018"/>
    <w:multiLevelType w:val="singleLevel"/>
    <w:tmpl w:val="FEE09718"/>
    <w:lvl w:ilvl="0">
      <w:start w:val="1"/>
      <w:numFmt w:val="decimal"/>
      <w:lvlText w:val="%1．"/>
      <w:lvlJc w:val="left"/>
      <w:pPr>
        <w:tabs>
          <w:tab w:val="num" w:pos="420"/>
        </w:tabs>
        <w:ind w:left="420" w:hanging="315"/>
      </w:pPr>
      <w:rPr>
        <w:rFonts w:hint="eastAsia"/>
      </w:rPr>
    </w:lvl>
  </w:abstractNum>
  <w:abstractNum w:abstractNumId="7" w15:restartNumberingAfterBreak="0">
    <w:nsid w:val="75B02925"/>
    <w:multiLevelType w:val="singleLevel"/>
    <w:tmpl w:val="4E0441E2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360"/>
      </w:pPr>
      <w:rPr>
        <w:rFonts w:hint="eastAsia"/>
      </w:rPr>
    </w:lvl>
  </w:abstractNum>
  <w:abstractNum w:abstractNumId="8" w15:restartNumberingAfterBreak="0">
    <w:nsid w:val="779D24DD"/>
    <w:multiLevelType w:val="singleLevel"/>
    <w:tmpl w:val="D6341426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9" w15:restartNumberingAfterBreak="0">
    <w:nsid w:val="78E94C27"/>
    <w:multiLevelType w:val="singleLevel"/>
    <w:tmpl w:val="7E505E6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num w:numId="1" w16cid:durableId="1637565944">
    <w:abstractNumId w:val="1"/>
  </w:num>
  <w:num w:numId="2" w16cid:durableId="238714492">
    <w:abstractNumId w:val="5"/>
  </w:num>
  <w:num w:numId="3" w16cid:durableId="700670607">
    <w:abstractNumId w:val="8"/>
  </w:num>
  <w:num w:numId="4" w16cid:durableId="1616213927">
    <w:abstractNumId w:val="3"/>
  </w:num>
  <w:num w:numId="5" w16cid:durableId="385223859">
    <w:abstractNumId w:val="6"/>
  </w:num>
  <w:num w:numId="6" w16cid:durableId="1497113029">
    <w:abstractNumId w:val="9"/>
  </w:num>
  <w:num w:numId="7" w16cid:durableId="844366329">
    <w:abstractNumId w:val="0"/>
  </w:num>
  <w:num w:numId="8" w16cid:durableId="1559248829">
    <w:abstractNumId w:val="2"/>
  </w:num>
  <w:num w:numId="9" w16cid:durableId="66001956">
    <w:abstractNumId w:val="4"/>
  </w:num>
  <w:num w:numId="10" w16cid:durableId="10618258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41"/>
    <w:rsid w:val="00125486"/>
    <w:rsid w:val="001462A0"/>
    <w:rsid w:val="00161668"/>
    <w:rsid w:val="0028313C"/>
    <w:rsid w:val="00392421"/>
    <w:rsid w:val="00431BB0"/>
    <w:rsid w:val="0059634B"/>
    <w:rsid w:val="00793C97"/>
    <w:rsid w:val="00801E7B"/>
    <w:rsid w:val="00A630F0"/>
    <w:rsid w:val="00B93E61"/>
    <w:rsid w:val="00BB3CF7"/>
    <w:rsid w:val="00D40741"/>
    <w:rsid w:val="00FB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FFF416"/>
  <w15:chartTrackingRefBased/>
  <w15:docId w15:val="{08E73C7D-7240-445E-B17D-4A3C60137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索引号：A12－18－</dc:title>
  <dc:subject/>
  <dc:creator>十五部</dc:creator>
  <cp:keywords/>
  <cp:lastModifiedBy>tianpei han</cp:lastModifiedBy>
  <cp:revision>2</cp:revision>
  <cp:lastPrinted>2002-12-10T05:59:00Z</cp:lastPrinted>
  <dcterms:created xsi:type="dcterms:W3CDTF">2023-08-14T09:25:00Z</dcterms:created>
  <dcterms:modified xsi:type="dcterms:W3CDTF">2023-08-14T09:25:00Z</dcterms:modified>
</cp:coreProperties>
</file>