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p>
      <w:pPr>
        <w:pStyle w:val="000008"/>
        <w:jc w:val="center"/>
        <w:outlineLvl w:val="0"/>
        <w:rPr>
          <w:color w:val="000000"/>
        </w:rPr>
      </w:pPr>
      <w:r>
        <w:rPr>
          <w:i w:val="false"/>
          <w:strike w:val="false"/>
          <w:color w:val="000000"/>
          <w:spacing w:val="0"/>
          <w:u w:val="none"/>
        </w:rPr>
        <w:t>【V5.</w:t>
      </w:r>
      <w:r>
        <w:rPr>
          <w:rFonts w:hint="eastAsia"/>
          <w:i w:val="false"/>
          <w:strike w:val="false"/>
          <w:color w:val="000000"/>
          <w:spacing w:val="0"/>
          <w:u w:val="none"/>
        </w:rPr>
        <w:t>2</w:t>
      </w:r>
      <w:r>
        <w:rPr>
          <w:rFonts w:hint="eastAsia"/>
          <w:i w:val="false"/>
          <w:strike w:val="false"/>
          <w:color w:val="000000"/>
          <w:spacing w:val="0"/>
          <w:u w:val="none"/>
        </w:rPr>
        <w:t>.</w:t>
      </w:r>
      <w:r>
        <w:rPr>
          <w:rFonts w:hint="eastAsia"/>
          <w:i w:val="false"/>
          <w:strike w:val="false"/>
          <w:color w:val="000000"/>
          <w:spacing w:val="0"/>
          <w:u w:val="none"/>
        </w:rPr>
        <w:t>0</w:t>
      </w:r>
      <w:r>
        <w:rPr>
          <w:i w:val="false"/>
          <w:strike w:val="false"/>
          <w:color w:val="000000"/>
          <w:spacing w:val="0"/>
          <w:u w:val="none"/>
        </w:rPr>
        <w:t>】虚拟仿真系统</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4968"/>
        <w:gridCol w:w="4968"/>
      </w:tblGrid>
      <w:tr>
        <w:trPr/>
        <w:tc>
          <w:tcPr>
            <w:tcW w:w="4968" w:type="dxa"/>
            <w:shd w:fill="F0F4F8"/>
            <w:tcMar>
              <w:top w:w="100" w:type="dxa"/>
              <w:left w:w="140" w:type="dxa"/>
              <w:bottom w:w="100" w:type="dxa"/>
              <w:right w:w="140" w:type="dxa"/>
            </w:tcMar>
          </w:tcPr>
          <w:p>
            <w:pPr>
              <w:spacing w:before="40" w:after="40" w:line="276" w:lineRule="auto"/>
              <w:rPr/>
            </w:pPr>
            <w:r>
              <w:rPr>
                <w:b/>
                <w:color w:val="1F2937"/>
              </w:rPr>
              <w:t>文档属性</w:t>
            </w:r>
          </w:p>
        </w:tc>
        <w:tc>
          <w:tcPr>
            <w:tcW w:w="4968" w:type="dxa"/>
            <w:shd w:fill="F0F4F8"/>
            <w:tcMar>
              <w:top w:w="100" w:type="dxa"/>
              <w:left w:w="140" w:type="dxa"/>
              <w:bottom w:w="100" w:type="dxa"/>
              <w:right w:w="140" w:type="dxa"/>
            </w:tcMar>
          </w:tcPr>
          <w:p>
            <w:pPr>
              <w:spacing w:before="40" w:after="40" w:line="276" w:lineRule="auto"/>
              <w:rPr/>
            </w:pPr>
            <w:r>
              <w:rPr>
                <w:b/>
                <w:color w:val="1F2937"/>
              </w:rPr>
              <w:t>详细信息</w:t>
            </w:r>
          </w:p>
        </w:tc>
      </w:tr>
      <w:tr>
        <w:trPr/>
        <w:tc>
          <w:tcPr>
            <w:tcW w:w="4968" w:type="dxa"/>
            <w:tcMar>
              <w:top w:w="100" w:type="dxa"/>
              <w:left w:w="140" w:type="dxa"/>
              <w:bottom w:w="100" w:type="dxa"/>
              <w:right w:w="140" w:type="dxa"/>
            </w:tcMar>
          </w:tcPr>
          <w:p>
            <w:pPr>
              <w:spacing w:before="40" w:after="40" w:line="276" w:lineRule="auto"/>
              <w:rPr/>
            </w:pPr>
            <w:r>
              <w:rPr>
                <w:b/>
              </w:rPr>
              <w:t>文档名称</w:t>
            </w:r>
          </w:p>
        </w:tc>
        <w:tc>
          <w:tcPr>
            <w:tcW w:w="4968" w:type="dxa"/>
            <w:tcMar>
              <w:top w:w="100" w:type="dxa"/>
              <w:left w:w="140" w:type="dxa"/>
              <w:bottom w:w="100" w:type="dxa"/>
              <w:right w:w="140" w:type="dxa"/>
            </w:tcMar>
          </w:tcPr>
          <w:p>
            <w:pPr>
              <w:pBdr>
                <w:bottom/>
              </w:pBdr>
              <w:spacing w:before="40" w:after="40" w:line="276" w:lineRule="auto"/>
              <w:ind/>
              <w:rPr/>
            </w:pPr>
            <w:r>
              <w:rPr/>
              <w:t>【V5.</w:t>
            </w:r>
            <w:r>
              <w:rPr>
                <w:rFonts w:hint="eastAsia"/>
              </w:rPr>
              <w:t>2</w:t>
            </w:r>
            <w:r>
              <w:rPr>
                <w:rFonts w:hint="eastAsia"/>
              </w:rPr>
              <w:t>.</w:t>
            </w:r>
            <w:r>
              <w:rPr/>
              <w:t>0】虚拟仿真系统</w:t>
            </w:r>
          </w:p>
        </w:tc>
      </w:tr>
      <w:tr>
        <w:trPr>
          <w:wBefore/>
          <w:trHeight/>
        </w:trPr>
        <w:tc>
          <w:tcPr>
            <w:tcW w:w="4968" w:type="dxa"/>
            <w:tcMar>
              <w:top w:w="100" w:type="dxa"/>
              <w:left w:w="140" w:type="dxa"/>
              <w:bottom w:w="100" w:type="dxa"/>
              <w:right w:w="140" w:type="dxa"/>
            </w:tcMar>
          </w:tcPr>
          <w:p>
            <w:pPr>
              <w:spacing w:before="40" w:after="40" w:line="276" w:lineRule="auto"/>
              <w:ind/>
              <w:rPr/>
            </w:pPr>
            <w:r>
              <w:rPr>
                <w:rFonts w:hint="eastAsia"/>
                <w:b/>
                <w:color w:val="DE3C36"/>
              </w:rPr>
              <w:t>原型地址</w:t>
            </w:r>
          </w:p>
        </w:tc>
        <w:tc>
          <w:tcPr>
            <w:tcW w:w="4968" w:type="dxa"/>
            <w:tcMar>
              <w:top w:w="100" w:type="dxa"/>
              <w:left w:w="140" w:type="dxa"/>
              <w:bottom w:w="100" w:type="dxa"/>
              <w:right w:w="140" w:type="dxa"/>
            </w:tcMar>
          </w:tcPr>
          <w:p>
            <w:pPr>
              <w:spacing w:before="40" w:after="40" w:line="276" w:lineRule="auto"/>
              <w:ind/>
              <w:rPr/>
            </w:pPr>
            <w:r>
              <w:rPr>
                <w:rStyle w:val="zn8hly"/>
                <w:color/>
              </w:rPr>
              <w:fldChar w:fldCharType="begin"/>
            </w:r>
            <w:r>
              <w:rPr>
                <w:rStyle w:val="zn8hly"/>
                <w:color/>
              </w:rPr>
              <w:instrText>HYPERLINK https://nlxlab.netlify.app/ normalLink \tdfe -10 \tdlt inline \tdlf FromPaste \tdtf 1 \tdsub normalLink \tdkey um9uch</w:instrText>
            </w:r>
            <w:r>
              <w:rPr>
                <w:rStyle w:val="zn8hly"/>
                <w:color/>
              </w:rPr>
              <w:fldChar w:fldCharType="separate"/>
            </w:r>
            <w:r>
              <w:rPr>
                <w:rStyle w:val="zn8hly"/>
                <w:color/>
              </w:rPr>
              <w:t>My Google AI Studio App</w:t>
            </w:r>
            <w:r>
              <w:rPr>
                <w:rStyle w:val="zn8hly"/>
                <w:color/>
              </w:rPr>
              <w:fldChar w:fldCharType="end"/>
            </w:r>
          </w:p>
        </w:tc>
      </w:tr>
      <w:tr>
        <w:trPr/>
        <w:tc>
          <w:tcPr>
            <w:tcW w:w="4968" w:type="dxa"/>
            <w:tcMar>
              <w:top w:w="100" w:type="dxa"/>
              <w:left w:w="140" w:type="dxa"/>
              <w:bottom w:w="100" w:type="dxa"/>
              <w:right w:w="140" w:type="dxa"/>
            </w:tcMar>
          </w:tcPr>
          <w:p>
            <w:pPr>
              <w:spacing w:before="40" w:after="40" w:line="276" w:lineRule="auto"/>
              <w:rPr/>
            </w:pPr>
            <w:r>
              <w:rPr>
                <w:b/>
              </w:rPr>
              <w:t>文档版本</w:t>
            </w:r>
          </w:p>
        </w:tc>
        <w:tc>
          <w:tcPr>
            <w:tcW w:w="4968" w:type="dxa"/>
            <w:tcMar>
              <w:top w:w="100" w:type="dxa"/>
              <w:left w:w="140" w:type="dxa"/>
              <w:bottom w:w="100" w:type="dxa"/>
              <w:right w:w="140" w:type="dxa"/>
            </w:tcMar>
          </w:tcPr>
          <w:p>
            <w:pPr>
              <w:spacing w:before="40" w:after="40" w:line="276" w:lineRule="auto"/>
              <w:rPr/>
            </w:pPr>
            <w:r>
              <w:rPr/>
              <w:t>V1.0.0 (基线版)</w:t>
            </w:r>
          </w:p>
        </w:tc>
      </w:tr>
      <w:tr>
        <w:trPr/>
        <w:tc>
          <w:tcPr>
            <w:tcW w:w="4968" w:type="dxa"/>
            <w:tcMar>
              <w:top w:w="100" w:type="dxa"/>
              <w:left w:w="140" w:type="dxa"/>
              <w:bottom w:w="100" w:type="dxa"/>
              <w:right w:w="140" w:type="dxa"/>
            </w:tcMar>
          </w:tcPr>
          <w:p>
            <w:pPr>
              <w:spacing w:before="40" w:after="40" w:line="276" w:lineRule="auto"/>
              <w:rPr/>
            </w:pPr>
            <w:r>
              <w:rPr>
                <w:b/>
              </w:rPr>
              <w:t>编写人</w:t>
            </w:r>
          </w:p>
        </w:tc>
        <w:tc>
          <w:tcPr>
            <w:tcW w:w="4968" w:type="dxa"/>
            <w:tcMar>
              <w:top w:w="100" w:type="dxa"/>
              <w:left w:w="140" w:type="dxa"/>
              <w:bottom w:w="100" w:type="dxa"/>
              <w:right w:w="140" w:type="dxa"/>
            </w:tcMar>
          </w:tcPr>
          <w:p>
            <w:pPr>
              <w:spacing w:before="40" w:after="40" w:line="276" w:lineRule="auto"/>
              <w:rPr/>
            </w:pPr>
            <w:r>
              <w:rPr>
                <w:rFonts w:hint="eastAsia"/>
              </w:rPr>
              <w:t>Gemini</w:t>
            </w:r>
            <w:r>
              <w:rPr>
                <w:rFonts w:hint="eastAsia"/>
              </w:rPr>
              <w:t xml:space="preserve"> </w:t>
            </w:r>
            <w:r>
              <w:rPr>
                <w:rFonts w:hint="eastAsia"/>
              </w:rPr>
              <w:t>3</w:t>
            </w:r>
            <w:r>
              <w:rPr>
                <w:rFonts w:hint="eastAsia"/>
              </w:rPr>
              <w:t>.</w:t>
            </w:r>
            <w:r>
              <w:rPr>
                <w:rFonts w:hint="eastAsia"/>
              </w:rPr>
              <w:t>7</w:t>
            </w:r>
            <w:r>
              <w:rPr>
                <w:rFonts w:hint="eastAsia"/>
              </w:rPr>
              <w:t xml:space="preserve"> </w:t>
            </w:r>
            <w:r>
              <w:rPr>
                <w:rFonts w:hint="eastAsia"/>
              </w:rPr>
              <w:t>Flash</w:t>
            </w:r>
            <w:r>
              <w:rPr>
                <w:rFonts w:hint="eastAsia"/>
              </w:rPr>
              <w:t>/</w:t>
            </w:r>
            <w:r>
              <w:rPr>
                <w:rFonts w:hint="eastAsia"/>
              </w:rPr>
              <w:t>杨</w:t>
            </w:r>
            <w:r>
              <w:rPr>
                <w:rFonts w:hint="eastAsia"/>
              </w:rPr>
              <w:t>振</w:t>
            </w:r>
            <w:r>
              <w:rPr>
                <w:rFonts w:hint="eastAsia"/>
              </w:rPr>
              <w:t>邦</w:t>
            </w:r>
          </w:p>
        </w:tc>
      </w:tr>
      <w:tr>
        <w:trPr/>
        <w:tc>
          <w:tcPr>
            <w:tcW w:w="4968" w:type="dxa"/>
            <w:tcMar>
              <w:top w:w="100" w:type="dxa"/>
              <w:left w:w="140" w:type="dxa"/>
              <w:bottom w:w="100" w:type="dxa"/>
              <w:right w:w="140" w:type="dxa"/>
            </w:tcMar>
          </w:tcPr>
          <w:p>
            <w:pPr>
              <w:spacing w:before="40" w:after="40" w:line="276" w:lineRule="auto"/>
              <w:rPr/>
            </w:pPr>
            <w:r>
              <w:rPr>
                <w:b/>
              </w:rPr>
              <w:t>审核人</w:t>
            </w:r>
          </w:p>
        </w:tc>
        <w:tc>
          <w:tcPr>
            <w:tcW w:w="4968" w:type="dxa"/>
            <w:tcMar>
              <w:top w:w="100" w:type="dxa"/>
              <w:left w:w="140" w:type="dxa"/>
              <w:bottom w:w="100" w:type="dxa"/>
              <w:right w:w="140" w:type="dxa"/>
            </w:tcMar>
          </w:tcPr>
          <w:p>
            <w:pPr>
              <w:spacing w:before="40" w:after="40" w:line="276" w:lineRule="auto"/>
              <w:rPr/>
            </w:pPr>
            <w:r>
              <w:rPr>
                <w:rFonts w:hint="eastAsia"/>
              </w:rPr>
              <w:t>杨</w:t>
            </w:r>
            <w:r>
              <w:rPr>
                <w:rFonts w:hint="eastAsia"/>
              </w:rPr>
              <w:t>振</w:t>
            </w:r>
            <w:r>
              <w:rPr>
                <w:rFonts w:hint="eastAsia"/>
              </w:rPr>
              <w:t>邦</w:t>
            </w:r>
          </w:p>
        </w:tc>
      </w:tr>
      <w:tr>
        <w:trPr/>
        <w:tc>
          <w:tcPr>
            <w:tcW w:w="4968" w:type="dxa"/>
            <w:tcMar>
              <w:top w:w="100" w:type="dxa"/>
              <w:left w:w="140" w:type="dxa"/>
              <w:bottom w:w="100" w:type="dxa"/>
              <w:right w:w="140" w:type="dxa"/>
            </w:tcMar>
          </w:tcPr>
          <w:p>
            <w:pPr>
              <w:spacing w:before="40" w:after="40" w:line="276" w:lineRule="auto"/>
              <w:rPr/>
            </w:pPr>
            <w:r>
              <w:rPr>
                <w:b/>
              </w:rPr>
              <w:t>生效日期</w:t>
            </w:r>
          </w:p>
        </w:tc>
        <w:tc>
          <w:tcPr>
            <w:tcW w:w="4968" w:type="dxa"/>
            <w:tcMar>
              <w:top w:w="100" w:type="dxa"/>
              <w:left w:w="140" w:type="dxa"/>
              <w:bottom w:w="100" w:type="dxa"/>
              <w:right w:w="140" w:type="dxa"/>
            </w:tcMar>
          </w:tcPr>
          <w:p>
            <w:pPr>
              <w:spacing w:before="40" w:after="40" w:line="276" w:lineRule="auto"/>
              <w:rPr/>
            </w:pPr>
            <w:r>
              <w:rPr/>
              <w:t>2026-08-20</w:t>
            </w:r>
          </w:p>
        </w:tc>
      </w:tr>
    </w:tbl>
    <w:p>
      <w:pPr>
        <w:spacing w:before="120" w:after="120"/>
        <w:jc w:val="both"/>
        <w:rPr/>
      </w:pPr>
    </w:p>
    <w:p>
      <w:pPr>
        <w:pStyle w:val="00000a"/>
        <w:pBdr>
          <w:bottom/>
        </w:pBdr>
        <w:ind/>
        <w:outlineLvl w:val="1"/>
        <w:rPr>
          <w:color w:val="000000"/>
        </w:rPr>
      </w:pPr>
      <w:r>
        <w:rPr>
          <w:color w:val="000000"/>
        </w:rPr>
        <w:t>1. 需求背景</w:t>
      </w:r>
    </w:p>
    <w:p>
      <w:pPr>
        <w:pBdr/>
        <w:ind/>
        <w:rPr/>
      </w:pPr>
      <w:r>
        <w:rPr/>
        <w:t>历史版本：</w:t>
      </w:r>
    </w:p>
    <w:p>
      <w:pPr>
        <w:numPr>
          <w:ilvl w:val="0"/>
          <w:numId w:val="1"/>
        </w:numPr>
        <w:pBdr/>
        <w:ind/>
        <w:rPr/>
      </w:pPr>
      <w:r>
        <w:rPr>
          <w:rFonts w:hint="eastAsia"/>
        </w:rPr>
        <w:t>2</w:t>
      </w:r>
      <w:r>
        <w:rPr>
          <w:rFonts w:hint="eastAsia"/>
        </w:rPr>
        <w:t>0</w:t>
      </w:r>
      <w:r>
        <w:rPr>
          <w:rFonts w:hint="eastAsia"/>
        </w:rPr>
        <w:t>2</w:t>
      </w:r>
      <w:r>
        <w:rPr>
          <w:rFonts w:hint="eastAsia"/>
        </w:rPr>
        <w:t>5</w:t>
      </w:r>
      <w:r>
        <w:rPr>
          <w:rFonts w:hint="eastAsia"/>
        </w:rPr>
        <w:t>年</w:t>
      </w:r>
      <w:r>
        <w:rPr>
          <w:rFonts w:hint="eastAsia"/>
        </w:rPr>
        <w:t>4</w:t>
      </w:r>
      <w:r>
        <w:rPr>
          <w:rFonts w:hint="eastAsia"/>
        </w:rPr>
        <w:t>月</w:t>
      </w:r>
      <w:r>
        <w:rPr>
          <w:rFonts w:hint="eastAsia"/>
        </w:rPr>
        <w:t>：</w:t>
      </w:r>
      <w:r>
        <w:rPr>
          <w:rStyle w:val="zn8hly"/>
          <w:color/>
        </w:rPr>
        <w:fldChar w:fldCharType="begin"/>
      </w:r>
      <w:r>
        <w:rPr>
          <w:rStyle w:val="zn8hly"/>
          <w:color/>
        </w:rPr>
        <w:instrText>HYPERLINK https://doc.weixin.qq.com/doc/w3_AEsA5gYAAOkCN6P0T4ALSQbeWu5xL?scode=AIAAyQcbAAg5G6bszPAEsA5gYAAOk docLink \tdft Doc \tdfe 0 \tdfid i.1970324973013376.1688853769414219_w3.745636252oN4d \tdlt inline \tdlf FromPaste \tdtf 1 \l \tdsub docLink \tdkey 5lzfpt</w:instrText>
      </w:r>
      <w:r>
        <w:rPr>
          <w:rStyle w:val="zn8hly"/>
          <w:color/>
        </w:rPr>
        <w:fldChar w:fldCharType="separate"/>
      </w:r>
      <w:r>
        <w:rPr>
          <w:rStyle w:val="zn8hly"/>
          <w:color/>
        </w:rPr>
        <w:t>【需求说明书】AI技能助手-虚拟仿真</w:t>
      </w:r>
      <w:r>
        <w:rPr>
          <w:rStyle w:val="zn8hly"/>
          <w:color/>
        </w:rPr>
        <w:fldChar w:fldCharType="end"/>
      </w:r>
    </w:p>
    <w:p>
      <w:pPr>
        <w:numPr>
          <w:ilvl w:val="0"/>
          <w:numId w:val="1"/>
        </w:numPr>
        <w:pBdr/>
        <w:ind/>
        <w:rPr/>
      </w:pPr>
      <w:r>
        <w:rPr>
          <w:rFonts w:hint="eastAsia"/>
        </w:rPr>
        <w:t>2</w:t>
      </w:r>
      <w:r>
        <w:rPr>
          <w:rFonts w:hint="eastAsia"/>
        </w:rPr>
        <w:t>0</w:t>
      </w:r>
      <w:r>
        <w:rPr>
          <w:rFonts w:hint="eastAsia"/>
        </w:rPr>
        <w:t>2</w:t>
      </w:r>
      <w:r>
        <w:rPr>
          <w:rFonts w:hint="eastAsia"/>
        </w:rPr>
        <w:t>6</w:t>
      </w:r>
      <w:r>
        <w:rPr>
          <w:rFonts w:hint="eastAsia"/>
        </w:rPr>
        <w:t>年</w:t>
      </w:r>
      <w:r>
        <w:rPr>
          <w:rFonts w:hint="eastAsia"/>
        </w:rPr>
        <w:t>4</w:t>
      </w:r>
      <w:r>
        <w:rPr>
          <w:rFonts w:hint="eastAsia"/>
        </w:rPr>
        <w:t>月</w:t>
      </w:r>
      <w:r>
        <w:rPr>
          <w:rFonts w:hint="eastAsia"/>
        </w:rPr>
        <w:t>：</w:t>
      </w:r>
      <w:r>
        <w:rPr>
          <w:rStyle w:val="zn8hly"/>
          <w:color/>
        </w:rPr>
        <w:fldChar w:fldCharType="begin"/>
      </w:r>
      <w:r>
        <w:rPr>
          <w:rStyle w:val="zn8hly"/>
          <w:color/>
        </w:rPr>
        <w:instrText>HYPERLINK https://doc.weixin.qq.com/doc/w3_AEsA5gYAAOkCNfjsIHip0QEqnK0h0?scode=AIAAyQcbAAgXQxV1FbAEsA5gYAAOk docLink \tdft Doc \tdfe 0 \tdfid i.1970324973013376.1688853769414219_w3.775813462Zq99 \tdlt inline \tdlf FromPaste \tdtf 1 \l \tdsub docLink \tdkey jmhhtm</w:instrText>
      </w:r>
      <w:r>
        <w:rPr>
          <w:rStyle w:val="zn8hly"/>
          <w:color/>
        </w:rPr>
        <w:fldChar w:fldCharType="separate"/>
      </w:r>
      <w:r>
        <w:rPr>
          <w:rStyle w:val="zn8hly"/>
          <w:color/>
        </w:rPr>
        <w:t>【实验环境智能体】虚拟仿真V2.0</w:t>
      </w:r>
      <w:r>
        <w:rPr>
          <w:rStyle w:val="zn8hly"/>
          <w:color/>
        </w:rPr>
        <w:fldChar w:fldCharType="end"/>
      </w:r>
    </w:p>
    <w:p>
      <w:pPr>
        <w:pStyle w:val="000002"/>
        <w:pBdr>
          <w:bottom/>
        </w:pBdr>
        <w:ind/>
        <w:outlineLvl w:val="2"/>
        <w:rPr/>
      </w:pPr>
      <w:r>
        <w:rPr>
          <w:rFonts w:hint="eastAsia"/>
        </w:rPr>
        <w:t>为</w:t>
      </w:r>
      <w:r>
        <w:rPr>
          <w:rFonts w:hint="eastAsia"/>
        </w:rPr>
        <w:t>拓展</w:t>
      </w:r>
      <w:r>
        <w:rPr>
          <w:rFonts w:hint="eastAsia"/>
        </w:rPr>
        <w:t>虚拟</w:t>
      </w:r>
      <w:r>
        <w:rPr>
          <w:rFonts w:hint="eastAsia"/>
        </w:rPr>
        <w:t>仿真</w:t>
      </w:r>
      <w:r>
        <w:rPr>
          <w:rFonts w:hint="eastAsia"/>
        </w:rPr>
        <w:t>能力</w:t>
      </w:r>
      <w:r>
        <w:rPr>
          <w:rFonts w:hint="eastAsia"/>
        </w:rPr>
        <w:t>边界</w:t>
      </w:r>
      <w:r>
        <w:rPr>
          <w:rFonts w:hint="eastAsia"/>
        </w:rPr>
        <w:t>，</w:t>
      </w:r>
      <w:r>
        <w:rPr>
          <w:rFonts w:hint="eastAsia"/>
        </w:rPr>
        <w:t>设计</w:t>
      </w:r>
      <w:r>
        <w:rPr>
          <w:rFonts w:hint="eastAsia"/>
        </w:rPr>
        <w:t>自定义</w:t>
      </w:r>
      <w:r>
        <w:rPr>
          <w:rFonts w:hint="eastAsia"/>
        </w:rPr>
        <w:t>仿真</w:t>
      </w:r>
      <w:r>
        <w:rPr>
          <w:rFonts w:hint="eastAsia"/>
        </w:rPr>
        <w:t>设备</w:t>
      </w:r>
      <w:r>
        <w:rPr>
          <w:rFonts w:hint="eastAsia"/>
        </w:rPr>
        <w:t>功能</w:t>
      </w:r>
      <w:r>
        <w:rPr>
          <w:rFonts w:hint="eastAsia"/>
        </w:rPr>
        <w:t>，</w:t>
      </w:r>
      <w:r>
        <w:rPr>
          <w:rFonts w:hint="eastAsia"/>
        </w:rPr>
        <w:t>结合</w:t>
      </w:r>
      <w:r>
        <w:rPr>
          <w:rFonts w:hint="eastAsia"/>
        </w:rPr>
        <w:t>AI</w:t>
      </w:r>
      <w:r>
        <w:rPr>
          <w:rFonts w:hint="eastAsia"/>
        </w:rPr>
        <w:t>大模型</w:t>
      </w:r>
      <w:r>
        <w:rPr>
          <w:rFonts w:hint="eastAsia"/>
        </w:rPr>
        <w:t>能力</w:t>
      </w:r>
      <w:r>
        <w:rPr>
          <w:rFonts w:hint="eastAsia"/>
        </w:rPr>
        <w:t>，</w:t>
      </w:r>
      <w:r>
        <w:rPr>
          <w:rFonts w:hint="eastAsia"/>
        </w:rPr>
        <w:t>能</w:t>
      </w:r>
      <w:r>
        <w:rPr>
          <w:rFonts w:hint="eastAsia"/>
        </w:rPr>
        <w:t>快速</w:t>
      </w:r>
      <w:r>
        <w:rPr>
          <w:rFonts w:hint="eastAsia"/>
        </w:rPr>
        <w:t>产生</w:t>
      </w:r>
      <w:r>
        <w:rPr>
          <w:rFonts w:hint="eastAsia"/>
        </w:rPr>
        <w:t>不同</w:t>
      </w:r>
      <w:r>
        <w:rPr>
          <w:rFonts w:hint="eastAsia"/>
        </w:rPr>
        <w:t>行业</w:t>
      </w:r>
      <w:r>
        <w:rPr>
          <w:rFonts w:hint="eastAsia"/>
        </w:rPr>
        <w:t>、</w:t>
      </w:r>
      <w:r>
        <w:rPr>
          <w:rFonts w:hint="eastAsia"/>
        </w:rPr>
        <w:t>专业</w:t>
      </w:r>
      <w:r>
        <w:rPr>
          <w:rFonts w:hint="eastAsia"/>
        </w:rPr>
        <w:t>场景</w:t>
      </w:r>
      <w:r>
        <w:rPr>
          <w:rFonts w:hint="eastAsia"/>
        </w:rPr>
        <w:t>的</w:t>
      </w:r>
      <w:r>
        <w:rPr>
          <w:rFonts w:hint="eastAsia"/>
        </w:rPr>
        <w:t>虚拟</w:t>
      </w:r>
      <w:r>
        <w:rPr>
          <w:rFonts w:hint="eastAsia"/>
        </w:rPr>
        <w:t>仿真</w:t>
      </w:r>
      <w:r>
        <w:rPr>
          <w:rFonts w:hint="eastAsia"/>
        </w:rPr>
        <w:t>工程</w:t>
      </w:r>
      <w:r>
        <w:rPr>
          <w:rFonts w:hint="eastAsia"/>
        </w:rPr>
        <w:t>场景</w:t>
      </w:r>
      <w:r>
        <w:rPr>
          <w:rFonts w:hint="eastAsia"/>
        </w:rPr>
        <w:t>。</w:t>
      </w:r>
    </w:p>
    <w:p>
      <w:pPr>
        <w:pStyle w:val="00000a"/>
        <w:outlineLvl w:val="1"/>
        <w:rPr>
          <w:color w:val="000000"/>
        </w:rPr>
      </w:pPr>
      <w:r>
        <w:rPr>
          <w:color w:val="000000"/>
        </w:rPr>
        <w:t>2. 名词定义与缩略语</w:t>
      </w:r>
    </w:p>
    <w:tbl>
      <w:tblPr>
        <w:tblW w:w="0" w:type="auto"/>
        <w:jc w:val="center"/>
        <w:tblInd w:w="-735" w:type="dxa"/>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2184"/>
        <w:gridCol w:w="6835"/>
      </w:tblGrid>
      <w:tr>
        <w:trPr>
          <w:trHeight w:val="315" w:hRule="atLeast"/>
        </w:trPr>
        <w:tc>
          <w:tcPr>
            <w:tcW w:w="2184" w:type="dxa"/>
            <w:shd w:fill="F0F4F8"/>
            <w:tcMar>
              <w:top w:w="100" w:type="dxa"/>
              <w:left w:w="140" w:type="dxa"/>
              <w:bottom w:w="100" w:type="dxa"/>
              <w:right w:w="140" w:type="dxa"/>
            </w:tcMar>
          </w:tcPr>
          <w:p>
            <w:pPr>
              <w:spacing w:before="40" w:after="40" w:line="276" w:lineRule="auto"/>
              <w:rPr/>
            </w:pPr>
            <w:r>
              <w:rPr>
                <w:b/>
                <w:color w:val="1F2937"/>
              </w:rPr>
              <w:t>名词 / 术语</w:t>
            </w:r>
          </w:p>
        </w:tc>
        <w:tc>
          <w:tcPr>
            <w:tcW w:w="6835" w:type="dxa"/>
            <w:shd w:fill="F0F4F8"/>
            <w:tcMar>
              <w:top w:w="100" w:type="dxa"/>
              <w:left w:w="140" w:type="dxa"/>
              <w:bottom w:w="100" w:type="dxa"/>
              <w:right w:w="140" w:type="dxa"/>
            </w:tcMar>
          </w:tcPr>
          <w:p>
            <w:pPr>
              <w:spacing w:before="40" w:after="40" w:line="276" w:lineRule="auto"/>
              <w:rPr/>
            </w:pPr>
            <w:r>
              <w:rPr>
                <w:b/>
                <w:color w:val="1F2937"/>
              </w:rPr>
              <w:t>定义与技术说明</w:t>
            </w:r>
          </w:p>
        </w:tc>
      </w:tr>
      <w:tr>
        <w:trPr>
          <w:trHeight w:val="408" w:hRule="atLeast"/>
        </w:trPr>
        <w:tc>
          <w:tcPr>
            <w:tcW w:w="2184" w:type="dxa"/>
            <w:tcMar>
              <w:top w:w="100" w:type="dxa"/>
              <w:left w:w="140" w:type="dxa"/>
              <w:bottom w:w="100" w:type="dxa"/>
              <w:right w:w="140" w:type="dxa"/>
            </w:tcMar>
          </w:tcPr>
          <w:p>
            <w:pPr>
              <w:spacing w:before="40" w:after="40" w:line="276" w:lineRule="auto"/>
              <w:rPr/>
            </w:pPr>
            <w:r>
              <w:rPr>
                <w:b/>
              </w:rPr>
              <w:t>Modbus 协议</w:t>
            </w:r>
          </w:p>
        </w:tc>
        <w:tc>
          <w:tcPr>
            <w:tcW w:w="6835" w:type="dxa"/>
            <w:tcMar>
              <w:top w:w="100" w:type="dxa"/>
              <w:left w:w="140" w:type="dxa"/>
              <w:bottom w:w="100" w:type="dxa"/>
              <w:right w:w="140" w:type="dxa"/>
            </w:tcMar>
          </w:tcPr>
          <w:p>
            <w:pPr>
              <w:spacing w:before="40" w:after="40" w:line="276" w:lineRule="auto"/>
              <w:rPr/>
            </w:pPr>
            <w:r>
              <w:rPr/>
              <w:t>工业领域事实标准的通信协议。RTU 采用串口十六进制传输；TCP 运行在以太网之上。</w:t>
            </w:r>
          </w:p>
        </w:tc>
      </w:tr>
      <w:tr>
        <w:trPr>
          <w:trHeight w:val="325" w:hRule="atLeast"/>
        </w:trPr>
        <w:tc>
          <w:tcPr>
            <w:tcW w:w="2184" w:type="dxa"/>
            <w:tcMar>
              <w:top w:w="100" w:type="dxa"/>
              <w:left w:w="140" w:type="dxa"/>
              <w:bottom w:w="100" w:type="dxa"/>
              <w:right w:w="140" w:type="dxa"/>
            </w:tcMar>
          </w:tcPr>
          <w:p>
            <w:pPr>
              <w:spacing w:before="40" w:after="40" w:line="276" w:lineRule="auto"/>
              <w:rPr/>
            </w:pPr>
            <w:r>
              <w:rPr>
                <w:b/>
              </w:rPr>
              <w:t>从机地址</w:t>
            </w:r>
          </w:p>
        </w:tc>
        <w:tc>
          <w:tcPr>
            <w:tcW w:w="6835" w:type="dxa"/>
            <w:tcMar>
              <w:top w:w="100" w:type="dxa"/>
              <w:left w:w="140" w:type="dxa"/>
              <w:bottom w:w="100" w:type="dxa"/>
              <w:right w:w="140" w:type="dxa"/>
            </w:tcMar>
          </w:tcPr>
          <w:p>
            <w:pPr>
              <w:spacing w:before="40" w:after="40" w:line="276" w:lineRule="auto"/>
              <w:rPr/>
            </w:pPr>
            <w:r>
              <w:rPr/>
              <w:t xml:space="preserve">Modbus 串行总线中设备的唯一物理标识，通常取值范围为 </w:t>
            </w:r>
            <w:r>
              <w:rPr>
                <w:rFonts w:ascii="Consolas" w:hAnsi="Consolas"/>
                <w:color w:val="C7254E"/>
                <w:sz w:val="19"/>
              </w:rPr>
              <w:t>1 ~ 247</w:t>
            </w:r>
            <w:r>
              <w:rPr/>
              <w:t>。</w:t>
            </w:r>
          </w:p>
        </w:tc>
      </w:tr>
      <w:tr>
        <w:trPr>
          <w:trHeight w:val="790" w:hRule="atLeast"/>
        </w:trPr>
        <w:tc>
          <w:tcPr>
            <w:tcW w:w="2184" w:type="dxa"/>
            <w:tcMar>
              <w:top w:w="100" w:type="dxa"/>
              <w:left w:w="140" w:type="dxa"/>
              <w:bottom w:w="100" w:type="dxa"/>
              <w:right w:w="140" w:type="dxa"/>
            </w:tcMar>
          </w:tcPr>
          <w:p>
            <w:pPr>
              <w:spacing w:before="40" w:after="40" w:line="276" w:lineRule="auto"/>
              <w:rPr/>
            </w:pPr>
            <w:r>
              <w:rPr>
                <w:b/>
              </w:rPr>
              <w:t>功能码</w:t>
            </w:r>
          </w:p>
        </w:tc>
        <w:tc>
          <w:tcPr>
            <w:tcW w:w="6835" w:type="dxa"/>
            <w:tcMar>
              <w:top w:w="100" w:type="dxa"/>
              <w:left w:w="140" w:type="dxa"/>
              <w:bottom w:w="100" w:type="dxa"/>
              <w:right w:w="140" w:type="dxa"/>
            </w:tcMar>
          </w:tcPr>
          <w:p>
            <w:pPr>
              <w:spacing w:before="40" w:after="40" w:line="276" w:lineRule="auto"/>
              <w:rPr/>
            </w:pPr>
            <w:r>
              <w:rPr/>
              <w:t xml:space="preserve">Modbus 报文指令类型（如 </w:t>
            </w:r>
            <w:r>
              <w:rPr>
                <w:rFonts w:ascii="Consolas" w:hAnsi="Consolas"/>
                <w:color w:val="C7254E"/>
                <w:sz w:val="19"/>
              </w:rPr>
              <w:t>0x03</w:t>
            </w:r>
            <w:r>
              <w:rPr/>
              <w:t xml:space="preserve"> 读保持寄存器、</w:t>
            </w:r>
            <w:r>
              <w:rPr>
                <w:rFonts w:ascii="Consolas" w:hAnsi="Consolas"/>
                <w:color w:val="C7254E"/>
                <w:sz w:val="19"/>
              </w:rPr>
              <w:t>0x06</w:t>
            </w:r>
            <w:r>
              <w:rPr/>
              <w:t xml:space="preserve"> 写单寄存器、</w:t>
            </w:r>
            <w:r>
              <w:rPr>
                <w:rFonts w:ascii="Consolas" w:hAnsi="Consolas"/>
                <w:color w:val="C7254E"/>
                <w:sz w:val="19"/>
              </w:rPr>
              <w:t>0x05</w:t>
            </w:r>
            <w:r>
              <w:rPr/>
              <w:t xml:space="preserve"> 写单线圈等）。</w:t>
            </w:r>
          </w:p>
        </w:tc>
      </w:tr>
      <w:tr>
        <w:trPr>
          <w:trHeight w:val="670" w:hRule="atLeast"/>
        </w:trPr>
        <w:tc>
          <w:tcPr>
            <w:tcW w:w="2184" w:type="dxa"/>
            <w:tcMar>
              <w:top w:w="100" w:type="dxa"/>
              <w:left w:w="140" w:type="dxa"/>
              <w:bottom w:w="100" w:type="dxa"/>
              <w:right w:w="140" w:type="dxa"/>
            </w:tcMar>
          </w:tcPr>
          <w:p>
            <w:pPr>
              <w:spacing w:before="40" w:after="40" w:line="276" w:lineRule="auto"/>
              <w:rPr/>
            </w:pPr>
            <w:r>
              <w:rPr>
                <w:b/>
              </w:rPr>
              <w:t>寄存器映射</w:t>
            </w:r>
          </w:p>
        </w:tc>
        <w:tc>
          <w:tcPr>
            <w:tcW w:w="6835" w:type="dxa"/>
            <w:tcMar>
              <w:top w:w="100" w:type="dxa"/>
              <w:left w:w="140" w:type="dxa"/>
              <w:bottom w:w="100" w:type="dxa"/>
              <w:right w:w="140" w:type="dxa"/>
            </w:tcMar>
          </w:tcPr>
          <w:p>
            <w:pPr>
              <w:spacing w:before="40" w:after="40" w:line="276" w:lineRule="auto"/>
              <w:rPr/>
            </w:pPr>
            <w:r>
              <w:rPr/>
              <w:t>将传感器物理测量量（如温度、光照）或控制开关映射到特定寄存器地址、数据类型及比例系数的规则表。</w:t>
            </w:r>
          </w:p>
        </w:tc>
      </w:tr>
      <w:tr>
        <w:trPr>
          <w:trHeight w:val="910" w:hRule="atLeast"/>
        </w:trPr>
        <w:tc>
          <w:tcPr>
            <w:tcW w:w="2184" w:type="dxa"/>
            <w:tcMar>
              <w:top w:w="100" w:type="dxa"/>
              <w:left w:w="140" w:type="dxa"/>
              <w:bottom w:w="100" w:type="dxa"/>
              <w:right w:w="140" w:type="dxa"/>
            </w:tcMar>
          </w:tcPr>
          <w:p>
            <w:pPr>
              <w:spacing w:before="40" w:after="40" w:line="276" w:lineRule="auto"/>
              <w:rPr/>
            </w:pPr>
            <w:r>
              <w:rPr>
                <w:b/>
              </w:rPr>
              <w:t>遥测数据</w:t>
            </w:r>
          </w:p>
        </w:tc>
        <w:tc>
          <w:tcPr>
            <w:tcW w:w="6835" w:type="dxa"/>
            <w:tcMar>
              <w:top w:w="100" w:type="dxa"/>
              <w:left w:w="140" w:type="dxa"/>
              <w:bottom w:w="100" w:type="dxa"/>
              <w:right w:w="140" w:type="dxa"/>
            </w:tcMar>
          </w:tcPr>
          <w:p>
            <w:pPr>
              <w:spacing w:before="40" w:after="40" w:line="276" w:lineRule="auto"/>
              <w:rPr/>
            </w:pPr>
            <w:r>
              <w:rPr/>
              <w:t>设备节点在仿真运行态下周期性产生的测量数值（如温湿度、水质 pH、电压），支持正弦或随机波动。</w:t>
            </w:r>
          </w:p>
        </w:tc>
      </w:tr>
    </w:tbl>
    <w:p>
      <w:pPr>
        <w:rPr/>
      </w:pPr>
    </w:p>
    <w:p>
      <w:pPr>
        <w:pStyle w:val="00000a"/>
        <w:pBdr>
          <w:bottom/>
        </w:pBdr>
        <w:ind/>
        <w:outlineLvl w:val="1"/>
        <w:rPr>
          <w:color w:val="000000"/>
        </w:rPr>
      </w:pPr>
      <w:r>
        <w:rPr>
          <w:color w:val="000000"/>
        </w:rPr>
        <w:t>3. 业务流程与系统架构</w:t>
      </w:r>
    </w:p>
    <w:p>
      <w:pPr>
        <w:pStyle w:val="00000a"/>
        <w:outlineLvl w:val="1"/>
        <w:rPr>
          <w:color w:val="000000"/>
        </w:rPr>
      </w:pPr>
      <w:r>
        <w:rPr>
          <w:color w:val="000000"/>
        </w:rPr>
        <w:t>4. 平台整体界面布局与 UI 设计规范</w:t>
      </w:r>
    </w:p>
    <w:p>
      <w:pPr>
        <w:pStyle w:val="00000c"/>
        <w:outlineLvl w:val="2"/>
        <w:rPr/>
      </w:pPr>
      <w:r>
        <w:rPr/>
        <w:t>4.1 品牌与 UI 视觉设计规范（呼应 LOGO）</w:t>
      </w:r>
    </w:p>
    <w:p>
      <w:pPr>
        <w:pBdr>
          <w:bottom/>
        </w:pBdr>
        <w:spacing w:before="40" w:after="80" w:line="288" w:lineRule="auto"/>
        <w:ind/>
        <w:rPr/>
      </w:pPr>
      <w:r>
        <w:rPr/>
        <w:drawing>
          <wp:inline distT="0" distB="0" distL="0" distR="0">
            <wp:extent cx="2766060" cy="789262"/>
            <wp:effectExtent l="0" t="0" r="0" b="0"/>
            <wp:docPr id="2" name="descript" descr="descript"/>
            <wp:cNvGraphicFramePr/>
            <a:graphic>
              <a:graphicData uri="http://schemas.openxmlformats.org/drawingml/2006/picture">
                <pic:pic>
                  <pic:nvPicPr>
                    <pic:cNvPr id="3" name="picture" descr="descript"/>
                    <pic:cNvPicPr/>
                  </pic:nvPicPr>
                  <pic:blipFill rotWithShape="true">
                    <a:blip r:embed="rId5">
                      <a:extLst/>
                    </a:blip>
                    <a:stretch/>
                  </pic:blipFill>
                  <pic:spPr>
                    <a:xfrm flipH="false" flipV="false">
                      <a:off x="0" y="0"/>
                      <a:ext cx="2766060" cy="789262"/>
                    </a:xfrm>
                    <a:prstGeom prst="rect">
                      <a:avLst/>
                    </a:prstGeom>
                  </pic:spPr>
                </pic:pic>
              </a:graphicData>
            </a:graphic>
          </wp:inline>
        </w:drawing>
      </w:r>
    </w:p>
    <w:p>
      <w:pPr>
        <w:pStyle w:val="00000a"/>
        <w:outlineLvl w:val="1"/>
        <w:rPr>
          <w:color w:val="000000"/>
        </w:rPr>
      </w:pPr>
      <w:r>
        <w:rPr>
          <w:color w:val="000000"/>
        </w:rPr>
        <w:t>5. 功能需求说明</w:t>
      </w:r>
    </w:p>
    <w:p>
      <w:pPr>
        <w:pStyle w:val="00000c"/>
        <w:pBdr>
          <w:bottom/>
        </w:pBdr>
        <w:ind/>
        <w:outlineLvl w:val="2"/>
        <w:rPr/>
      </w:pPr>
      <w:r>
        <w:rPr/>
        <w:t>5.1 仿真设备</w:t>
      </w:r>
    </w:p>
    <w:p>
      <w:pPr>
        <w:pStyle w:val="00000e"/>
        <w:outlineLvl w:val="3"/>
        <w:rPr>
          <w:i w:val="false"/>
        </w:rPr>
      </w:pPr>
      <w:r>
        <w:rPr>
          <w:i w:val="false"/>
        </w:rPr>
        <w:t>5.1.1 搜索与筛选项</w:t>
      </w:r>
    </w:p>
    <w:p>
      <w:pPr>
        <w:pStyle w:val="000032"/>
        <w:spacing w:before="20" w:after="40" w:line="288" w:lineRule="auto"/>
        <w:rPr/>
      </w:pPr>
      <w:r>
        <w:rPr>
          <w:b/>
        </w:rPr>
        <w:t>筛选项定义表</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492"/>
        <w:gridCol w:w="1627"/>
        <w:gridCol w:w="3247"/>
        <w:gridCol w:w="1582"/>
        <w:gridCol w:w="1987"/>
      </w:tblGrid>
      <w:tr>
        <w:trPr/>
        <w:tc>
          <w:tcPr>
            <w:tcW w:w="1492" w:type="dxa"/>
            <w:shd w:fill="F0F4F8"/>
            <w:tcMar>
              <w:top w:w="100" w:type="dxa"/>
              <w:left w:w="140" w:type="dxa"/>
              <w:bottom w:w="100" w:type="dxa"/>
              <w:right w:w="140" w:type="dxa"/>
            </w:tcMar>
          </w:tcPr>
          <w:p>
            <w:pPr>
              <w:spacing w:before="40" w:after="40" w:line="276" w:lineRule="auto"/>
              <w:rPr/>
            </w:pPr>
            <w:r>
              <w:rPr>
                <w:b/>
                <w:color w:val="1F2937"/>
              </w:rPr>
              <w:t>筛选条件</w:t>
            </w:r>
          </w:p>
        </w:tc>
        <w:tc>
          <w:tcPr>
            <w:tcW w:w="162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3247" w:type="dxa"/>
            <w:shd w:fill="F0F4F8"/>
            <w:tcMar>
              <w:top w:w="100" w:type="dxa"/>
              <w:left w:w="140" w:type="dxa"/>
              <w:bottom w:w="100" w:type="dxa"/>
              <w:right w:w="140" w:type="dxa"/>
            </w:tcMar>
          </w:tcPr>
          <w:p>
            <w:pPr>
              <w:spacing w:before="40" w:after="40" w:line="276" w:lineRule="auto"/>
              <w:rPr/>
            </w:pPr>
            <w:r>
              <w:rPr>
                <w:b/>
                <w:color w:val="1F2937"/>
              </w:rPr>
              <w:t>选项值 / 输入规则</w:t>
            </w:r>
          </w:p>
        </w:tc>
        <w:tc>
          <w:tcPr>
            <w:tcW w:w="1582" w:type="dxa"/>
            <w:shd w:fill="F0F4F8"/>
            <w:tcMar>
              <w:top w:w="100" w:type="dxa"/>
              <w:left w:w="140" w:type="dxa"/>
              <w:bottom w:w="100" w:type="dxa"/>
              <w:right w:w="140" w:type="dxa"/>
            </w:tcMar>
          </w:tcPr>
          <w:p>
            <w:pPr>
              <w:spacing w:before="40" w:after="40" w:line="276" w:lineRule="auto"/>
              <w:rPr/>
            </w:pPr>
            <w:r>
              <w:rPr>
                <w:b/>
                <w:color w:val="1F2937"/>
              </w:rPr>
              <w:t>默认值</w:t>
            </w:r>
          </w:p>
        </w:tc>
        <w:tc>
          <w:tcPr>
            <w:tcW w:w="1987" w:type="dxa"/>
            <w:shd w:fill="F0F4F8"/>
            <w:tcMar>
              <w:top w:w="100" w:type="dxa"/>
              <w:left w:w="140" w:type="dxa"/>
              <w:bottom w:w="100" w:type="dxa"/>
              <w:right w:w="140" w:type="dxa"/>
            </w:tcMar>
          </w:tcPr>
          <w:p>
            <w:pPr>
              <w:spacing w:before="40" w:after="40" w:line="276" w:lineRule="auto"/>
              <w:rPr/>
            </w:pPr>
            <w:r>
              <w:rPr>
                <w:b/>
                <w:color w:val="1F2937"/>
              </w:rPr>
              <w:t>校验与限制</w:t>
            </w:r>
          </w:p>
        </w:tc>
      </w:tr>
      <w:tr>
        <w:trPr/>
        <w:tc>
          <w:tcPr>
            <w:tcW w:w="1492" w:type="dxa"/>
            <w:tcMar>
              <w:top w:w="100" w:type="dxa"/>
              <w:left w:w="140" w:type="dxa"/>
              <w:bottom w:w="100" w:type="dxa"/>
              <w:right w:w="140" w:type="dxa"/>
            </w:tcMar>
          </w:tcPr>
          <w:p>
            <w:pPr>
              <w:spacing w:before="40" w:after="40" w:line="276" w:lineRule="auto"/>
              <w:rPr/>
            </w:pPr>
            <w:r>
              <w:rPr>
                <w:b/>
              </w:rPr>
              <w:t>设备搜索</w:t>
            </w:r>
          </w:p>
        </w:tc>
        <w:tc>
          <w:tcPr>
            <w:tcW w:w="1627" w:type="dxa"/>
            <w:tcMar>
              <w:top w:w="100" w:type="dxa"/>
              <w:left w:w="140" w:type="dxa"/>
              <w:bottom w:w="100" w:type="dxa"/>
              <w:right w:w="140" w:type="dxa"/>
            </w:tcMar>
          </w:tcPr>
          <w:p>
            <w:pPr>
              <w:spacing w:before="40" w:after="40" w:line="276" w:lineRule="auto"/>
              <w:rPr/>
            </w:pPr>
            <w:r>
              <w:rPr/>
              <w:t>文本输入框</w:t>
            </w:r>
          </w:p>
        </w:tc>
        <w:tc>
          <w:tcPr>
            <w:tcW w:w="3247" w:type="dxa"/>
            <w:tcMar>
              <w:top w:w="100" w:type="dxa"/>
              <w:left w:w="140" w:type="dxa"/>
              <w:bottom w:w="100" w:type="dxa"/>
              <w:right w:w="140" w:type="dxa"/>
            </w:tcMar>
          </w:tcPr>
          <w:p>
            <w:pPr>
              <w:spacing w:before="40" w:after="40" w:line="276" w:lineRule="auto"/>
              <w:rPr/>
            </w:pPr>
            <w:r>
              <w:rPr/>
              <w:t>支持输入设备中文</w:t>
            </w:r>
          </w:p>
        </w:tc>
        <w:tc>
          <w:tcPr>
            <w:tcW w:w="1582" w:type="dxa"/>
            <w:tcMar>
              <w:top w:w="100" w:type="dxa"/>
              <w:left w:w="140" w:type="dxa"/>
              <w:bottom w:w="100" w:type="dxa"/>
              <w:right w:w="140" w:type="dxa"/>
            </w:tcMar>
          </w:tcPr>
          <w:p>
            <w:pPr>
              <w:spacing w:before="40" w:after="40" w:line="276" w:lineRule="auto"/>
              <w:rPr/>
            </w:pPr>
            <w:r>
              <w:rPr/>
              <w:t>空</w:t>
            </w:r>
          </w:p>
        </w:tc>
        <w:tc>
          <w:tcPr>
            <w:tcW w:w="1987" w:type="dxa"/>
            <w:tcMar>
              <w:top w:w="100" w:type="dxa"/>
              <w:left w:w="140" w:type="dxa"/>
              <w:bottom w:w="100" w:type="dxa"/>
              <w:right w:w="140" w:type="dxa"/>
            </w:tcMar>
          </w:tcPr>
          <w:p>
            <w:pPr>
              <w:spacing w:before="40" w:after="40" w:line="276" w:lineRule="auto"/>
              <w:rPr/>
            </w:pPr>
            <w:r>
              <w:rPr/>
              <w:t>限制 ≤50 字符，支持输入清空（</w:t>
            </w:r>
            <w:r>
              <w:rPr>
                <w:rFonts w:ascii="Consolas" w:hAnsi="Consolas"/>
                <w:color w:val="C7254E"/>
                <w:sz w:val="19"/>
              </w:rPr>
              <w:t>X</w:t>
            </w:r>
            <w:r>
              <w:rPr/>
              <w:t>）</w:t>
            </w:r>
          </w:p>
        </w:tc>
      </w:tr>
      <w:tr>
        <w:trPr/>
        <w:tc>
          <w:tcPr>
            <w:tcW w:w="1492" w:type="dxa"/>
            <w:tcMar>
              <w:top w:w="100" w:type="dxa"/>
              <w:left w:w="140" w:type="dxa"/>
              <w:bottom w:w="100" w:type="dxa"/>
              <w:right w:w="140" w:type="dxa"/>
            </w:tcMar>
          </w:tcPr>
          <w:p>
            <w:pPr>
              <w:spacing w:before="40" w:after="40" w:line="276" w:lineRule="auto"/>
              <w:rPr/>
            </w:pPr>
            <w:r>
              <w:rPr>
                <w:b/>
              </w:rPr>
              <w:t>通信协议</w:t>
            </w:r>
          </w:p>
        </w:tc>
        <w:tc>
          <w:tcPr>
            <w:tcW w:w="1627" w:type="dxa"/>
            <w:tcMar>
              <w:top w:w="100" w:type="dxa"/>
              <w:left w:w="140" w:type="dxa"/>
              <w:bottom w:w="100" w:type="dxa"/>
              <w:right w:w="140" w:type="dxa"/>
            </w:tcMar>
          </w:tcPr>
          <w:p>
            <w:pPr>
              <w:spacing w:before="40" w:after="40" w:line="276" w:lineRule="auto"/>
              <w:rPr/>
            </w:pPr>
            <w:r>
              <w:rPr/>
              <w:t>单选标签组</w:t>
            </w:r>
          </w:p>
        </w:tc>
        <w:tc>
          <w:tcPr>
            <w:tcW w:w="3247" w:type="dxa"/>
            <w:tcMar>
              <w:top w:w="100" w:type="dxa"/>
              <w:left w:w="140" w:type="dxa"/>
              <w:bottom w:w="100" w:type="dxa"/>
              <w:right w:w="140" w:type="dxa"/>
            </w:tcMar>
          </w:tcPr>
          <w:p>
            <w:pPr>
              <w:spacing w:before="40" w:after="40" w:line="276" w:lineRule="auto"/>
              <w:rPr/>
            </w:pPr>
            <w:r>
              <w:rPr/>
              <w:t>【全部协议】、【Modbus】、【Zigbee】、【模拟量】</w:t>
            </w:r>
          </w:p>
        </w:tc>
        <w:tc>
          <w:tcPr>
            <w:tcW w:w="1582" w:type="dxa"/>
            <w:tcMar>
              <w:top w:w="100" w:type="dxa"/>
              <w:left w:w="140" w:type="dxa"/>
              <w:bottom w:w="100" w:type="dxa"/>
              <w:right w:w="140" w:type="dxa"/>
            </w:tcMar>
          </w:tcPr>
          <w:p>
            <w:pPr>
              <w:spacing w:before="40" w:after="40" w:line="276" w:lineRule="auto"/>
              <w:rPr/>
            </w:pPr>
            <w:r>
              <w:rPr/>
              <w:t>全部协议</w:t>
            </w:r>
          </w:p>
        </w:tc>
        <w:tc>
          <w:tcPr>
            <w:tcW w:w="1987" w:type="dxa"/>
            <w:tcMar>
              <w:top w:w="100" w:type="dxa"/>
              <w:left w:w="140" w:type="dxa"/>
              <w:bottom w:w="100" w:type="dxa"/>
              <w:right w:w="140" w:type="dxa"/>
            </w:tcMar>
          </w:tcPr>
          <w:p>
            <w:pPr>
              <w:spacing w:before="40" w:after="40" w:line="276" w:lineRule="auto"/>
              <w:rPr/>
            </w:pPr>
            <w:r>
              <w:rPr/>
              <w:t>单选，点击即时触发列表过滤</w:t>
            </w:r>
          </w:p>
        </w:tc>
      </w:tr>
      <w:tr>
        <w:trPr/>
        <w:tc>
          <w:tcPr>
            <w:tcW w:w="1492" w:type="dxa"/>
            <w:tcMar>
              <w:top w:w="100" w:type="dxa"/>
              <w:left w:w="140" w:type="dxa"/>
              <w:bottom w:w="100" w:type="dxa"/>
              <w:right w:w="140" w:type="dxa"/>
            </w:tcMar>
          </w:tcPr>
          <w:p>
            <w:pPr>
              <w:spacing w:before="40" w:after="40" w:line="276" w:lineRule="auto"/>
              <w:rPr/>
            </w:pPr>
            <w:r>
              <w:rPr>
                <w:b/>
              </w:rPr>
              <w:t>设备类型</w:t>
            </w:r>
          </w:p>
        </w:tc>
        <w:tc>
          <w:tcPr>
            <w:tcW w:w="1627" w:type="dxa"/>
            <w:tcMar>
              <w:top w:w="100" w:type="dxa"/>
              <w:left w:w="140" w:type="dxa"/>
              <w:bottom w:w="100" w:type="dxa"/>
              <w:right w:w="140" w:type="dxa"/>
            </w:tcMar>
          </w:tcPr>
          <w:p>
            <w:pPr>
              <w:spacing w:before="40" w:after="40" w:line="276" w:lineRule="auto"/>
              <w:rPr/>
            </w:pPr>
            <w:r>
              <w:rPr/>
              <w:t>单选标签组</w:t>
            </w:r>
          </w:p>
        </w:tc>
        <w:tc>
          <w:tcPr>
            <w:tcW w:w="3247" w:type="dxa"/>
            <w:tcMar>
              <w:top w:w="100" w:type="dxa"/>
              <w:left w:w="140" w:type="dxa"/>
              <w:bottom w:w="100" w:type="dxa"/>
              <w:right w:w="140" w:type="dxa"/>
            </w:tcMar>
          </w:tcPr>
          <w:p>
            <w:pPr>
              <w:spacing w:before="40" w:after="40" w:line="276" w:lineRule="auto"/>
              <w:rPr/>
            </w:pPr>
            <w:r>
              <w:rPr/>
              <w:t>【全部类型】、【传感器】、【执行器】、【网关】、【继电器】</w:t>
            </w:r>
          </w:p>
        </w:tc>
        <w:tc>
          <w:tcPr>
            <w:tcW w:w="1582" w:type="dxa"/>
            <w:tcMar>
              <w:top w:w="100" w:type="dxa"/>
              <w:left w:w="140" w:type="dxa"/>
              <w:bottom w:w="100" w:type="dxa"/>
              <w:right w:w="140" w:type="dxa"/>
            </w:tcMar>
          </w:tcPr>
          <w:p>
            <w:pPr>
              <w:spacing w:before="40" w:after="40" w:line="276" w:lineRule="auto"/>
              <w:rPr/>
            </w:pPr>
            <w:r>
              <w:rPr/>
              <w:t>全部类型</w:t>
            </w:r>
          </w:p>
        </w:tc>
        <w:tc>
          <w:tcPr>
            <w:tcW w:w="1987" w:type="dxa"/>
            <w:tcMar>
              <w:top w:w="100" w:type="dxa"/>
              <w:left w:w="140" w:type="dxa"/>
              <w:bottom w:w="100" w:type="dxa"/>
              <w:right w:w="140" w:type="dxa"/>
            </w:tcMar>
          </w:tcPr>
          <w:p>
            <w:pPr>
              <w:spacing w:before="40" w:after="40" w:line="276" w:lineRule="auto"/>
              <w:rPr/>
            </w:pPr>
            <w:r>
              <w:rPr/>
              <w:t>单选，点击即时触发列表过滤</w:t>
            </w:r>
          </w:p>
        </w:tc>
      </w:tr>
      <w:tr>
        <w:trPr/>
        <w:tc>
          <w:tcPr>
            <w:tcW w:w="1492" w:type="dxa"/>
            <w:tcMar>
              <w:top w:w="100" w:type="dxa"/>
              <w:left w:w="140" w:type="dxa"/>
              <w:bottom w:w="100" w:type="dxa"/>
              <w:right w:w="140" w:type="dxa"/>
            </w:tcMar>
          </w:tcPr>
          <w:p>
            <w:pPr>
              <w:spacing w:before="40" w:after="40" w:line="276" w:lineRule="auto"/>
              <w:rPr/>
            </w:pPr>
            <w:r>
              <w:rPr>
                <w:b/>
              </w:rPr>
              <w:t>来源</w:t>
            </w:r>
          </w:p>
        </w:tc>
        <w:tc>
          <w:tcPr>
            <w:tcW w:w="1627" w:type="dxa"/>
            <w:tcMar>
              <w:top w:w="100" w:type="dxa"/>
              <w:left w:w="140" w:type="dxa"/>
              <w:bottom w:w="100" w:type="dxa"/>
              <w:right w:w="140" w:type="dxa"/>
            </w:tcMar>
          </w:tcPr>
          <w:p>
            <w:pPr>
              <w:numPr/>
              <w:pBdr>
                <w:bottom/>
              </w:pBdr>
              <w:spacing w:before="40" w:after="40" w:line="276" w:lineRule="auto"/>
              <w:ind/>
              <w:rPr/>
            </w:pPr>
            <w:r>
              <w:rPr/>
              <w:t>单选标签组</w:t>
            </w:r>
          </w:p>
        </w:tc>
        <w:tc>
          <w:tcPr>
            <w:tcW w:w="3247" w:type="dxa"/>
            <w:tcMar>
              <w:top w:w="100" w:type="dxa"/>
              <w:left w:w="140" w:type="dxa"/>
              <w:bottom w:w="100" w:type="dxa"/>
              <w:right w:w="140" w:type="dxa"/>
            </w:tcMar>
          </w:tcPr>
          <w:p>
            <w:pPr>
              <w:spacing w:before="40" w:after="40" w:line="276" w:lineRule="auto"/>
              <w:rPr/>
            </w:pPr>
            <w:r>
              <w:rPr/>
              <w:t>【全部】、【系统</w:t>
            </w:r>
            <w:r>
              <w:rPr>
                <w:rFonts w:hint="eastAsia"/>
              </w:rPr>
              <w:t>设备</w:t>
            </w:r>
            <w:r>
              <w:rPr/>
              <w:t>】、【自定义</w:t>
            </w:r>
            <w:r>
              <w:rPr>
                <w:rFonts w:hint="eastAsia"/>
              </w:rPr>
              <w:t>设备</w:t>
            </w:r>
            <w:r>
              <w:rPr/>
              <w:t>】</w:t>
            </w:r>
          </w:p>
        </w:tc>
        <w:tc>
          <w:tcPr>
            <w:tcW w:w="1582" w:type="dxa"/>
            <w:tcMar>
              <w:top w:w="100" w:type="dxa"/>
              <w:left w:w="140" w:type="dxa"/>
              <w:bottom w:w="100" w:type="dxa"/>
              <w:right w:w="140" w:type="dxa"/>
            </w:tcMar>
          </w:tcPr>
          <w:p>
            <w:pPr>
              <w:spacing w:before="40" w:after="40" w:line="276" w:lineRule="auto"/>
              <w:rPr/>
            </w:pPr>
            <w:r>
              <w:rPr>
                <w:rFonts w:hint="eastAsia"/>
              </w:rPr>
              <w:t>系统</w:t>
            </w:r>
            <w:r>
              <w:rPr>
                <w:rFonts w:hint="eastAsia"/>
              </w:rPr>
              <w:t>设备</w:t>
            </w:r>
          </w:p>
        </w:tc>
        <w:tc>
          <w:tcPr>
            <w:tcW w:w="1987" w:type="dxa"/>
            <w:tcMar>
              <w:top w:w="100" w:type="dxa"/>
              <w:left w:w="140" w:type="dxa"/>
              <w:bottom w:w="100" w:type="dxa"/>
              <w:right w:w="140" w:type="dxa"/>
            </w:tcMar>
          </w:tcPr>
          <w:p>
            <w:pPr>
              <w:numPr/>
              <w:pBdr>
                <w:bottom/>
              </w:pBdr>
              <w:spacing w:before="40" w:after="40" w:line="276" w:lineRule="auto"/>
              <w:ind/>
              <w:rPr/>
            </w:pPr>
            <w:r>
              <w:rPr/>
              <w:t>单选，点击即时触发列表过滤</w:t>
            </w:r>
          </w:p>
        </w:tc>
      </w:tr>
    </w:tbl>
    <w:p>
      <w:pPr>
        <w:rPr/>
      </w:pPr>
    </w:p>
    <w:p>
      <w:pPr>
        <w:pStyle w:val="000032"/>
        <w:spacing w:before="20" w:after="40" w:line="288" w:lineRule="auto"/>
        <w:rPr/>
      </w:pPr>
      <w:r>
        <w:rPr>
          <w:b/>
        </w:rPr>
        <w:t>条件逻辑关系与重置规则</w:t>
      </w:r>
      <w:r>
        <w:rPr/>
        <w:t>：</w:t>
      </w:r>
    </w:p>
    <w:p>
      <w:pPr>
        <w:pStyle w:val="00002c"/>
        <w:spacing w:before="20" w:after="40" w:line="288" w:lineRule="auto"/>
        <w:rPr/>
      </w:pPr>
      <w:r>
        <w:rPr>
          <w:b/>
        </w:rPr>
        <w:t>逻辑关系</w:t>
      </w:r>
      <w:r>
        <w:rPr/>
        <w:t xml:space="preserve">：所有筛选项之间均为 </w:t>
      </w:r>
      <w:r>
        <w:rPr>
          <w:b/>
        </w:rPr>
        <w:t>AND（且）</w:t>
      </w:r>
      <w:r>
        <w:rPr/>
        <w:t xml:space="preserve"> 关系，列表仅展示同时满足关键字匹配、通信协议、设备类型及来源的设备数据。</w:t>
      </w:r>
    </w:p>
    <w:p>
      <w:pPr>
        <w:pStyle w:val="00002c"/>
        <w:spacing w:before="20" w:after="40" w:line="288" w:lineRule="auto"/>
        <w:rPr/>
      </w:pPr>
      <w:r>
        <w:rPr>
          <w:b/>
        </w:rPr>
        <w:t>输入清空与重置</w:t>
      </w:r>
      <w:r>
        <w:rPr/>
        <w:t>：搜索框右侧提供一键清空按钮；若筛选结果为空，设备列表居中显示“暂无匹配设备”空态提示，并提供“重置筛选”按钮，点击后一键恢复全部筛选项的默认值。</w:t>
      </w:r>
    </w:p>
    <w:p>
      <w:pPr>
        <w:pStyle w:val="00000e"/>
        <w:outlineLvl w:val="3"/>
        <w:rPr>
          <w:i w:val="false"/>
        </w:rPr>
      </w:pPr>
      <w:r>
        <w:rPr>
          <w:i w:val="false"/>
        </w:rPr>
        <w:t>5.1.2 设备分类导航</w:t>
      </w:r>
    </w:p>
    <w:p>
      <w:pPr>
        <w:pStyle w:val="00002c"/>
        <w:spacing w:before="20" w:after="40" w:line="288" w:lineRule="auto"/>
        <w:rPr/>
      </w:pPr>
      <w:r>
        <w:rPr>
          <w:b/>
        </w:rPr>
        <w:t>功能说明</w:t>
      </w:r>
      <w:r>
        <w:rPr/>
        <w:t>：以树状多层级目录展示设备的分类归属（根节点 -&gt; 一级分类如“传感器面板”、“采集器面板” -&gt; 二级分类如“有线传感器”、“无线传感器” -&gt; 三级具体分类）。</w:t>
      </w:r>
    </w:p>
    <w:p>
      <w:pPr>
        <w:pStyle w:val="00002c"/>
        <w:spacing w:before="20" w:after="40" w:line="288" w:lineRule="auto"/>
        <w:rPr/>
      </w:pPr>
      <w:r>
        <w:rPr>
          <w:b/>
        </w:rPr>
        <w:t>操作规则</w:t>
      </w:r>
      <w:r>
        <w:rPr/>
        <w:t>：</w:t>
      </w:r>
    </w:p>
    <w:p>
      <w:pPr>
        <w:pStyle w:val="00002c"/>
        <w:spacing w:before="20" w:after="40" w:line="288" w:lineRule="auto"/>
        <w:rPr/>
      </w:pPr>
      <w:r>
        <w:rPr/>
        <w:t>点击父级节点展开/折叠子树；</w:t>
      </w:r>
    </w:p>
    <w:p>
      <w:pPr>
        <w:pStyle w:val="00002c"/>
        <w:spacing w:before="20" w:after="40" w:line="288" w:lineRule="auto"/>
        <w:rPr/>
      </w:pPr>
      <w:r>
        <w:rPr/>
        <w:t>点击任意分类节点，右侧设备列表联动刷新，过滤出属于该分类及其子分类下的全部设备；</w:t>
      </w:r>
    </w:p>
    <w:p>
      <w:pPr>
        <w:pStyle w:val="00002c"/>
        <w:pBdr/>
        <w:spacing w:before="20" w:after="40" w:line="288" w:lineRule="auto"/>
        <w:ind/>
        <w:rPr/>
      </w:pPr>
      <w:r>
        <w:rPr/>
        <w:t>选中节点高亮显示，并在右侧展示当前分类下的设备总数徽标（Badge）。</w:t>
      </w:r>
    </w:p>
    <w:p>
      <w:pPr>
        <w:pStyle w:val="00002c"/>
        <w:numPr>
          <w:ilvl w:val="0"/>
          <w:numId w:val="0"/>
        </w:numPr>
        <w:spacing w:before="20" w:after="40" w:line="288" w:lineRule="auto"/>
        <w:ind w:left="0"/>
        <w:rPr/>
      </w:pPr>
    </w:p>
    <w:p>
      <w:pPr>
        <w:pStyle w:val="00000e"/>
        <w:outlineLvl w:val="3"/>
        <w:rPr>
          <w:i w:val="false"/>
        </w:rPr>
      </w:pPr>
      <w:r>
        <w:rPr>
          <w:i w:val="false"/>
        </w:rPr>
        <w:t>5.1.3 设备列表</w:t>
      </w:r>
    </w:p>
    <w:p>
      <w:pPr>
        <w:pStyle w:val="000032"/>
        <w:spacing w:before="20" w:after="40" w:line="288" w:lineRule="auto"/>
        <w:rPr/>
      </w:pPr>
      <w:r>
        <w:rPr>
          <w:b/>
        </w:rPr>
        <w:t>列表展示字段</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3312"/>
        <w:gridCol w:w="3312"/>
        <w:gridCol w:w="3312"/>
      </w:tblGrid>
      <w:tr>
        <w:trPr/>
        <w:tc>
          <w:tcPr>
            <w:tcW w:w="3312"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3312" w:type="dxa"/>
            <w:shd w:fill="F0F4F8"/>
            <w:tcMar>
              <w:top w:w="100" w:type="dxa"/>
              <w:left w:w="140" w:type="dxa"/>
              <w:bottom w:w="100" w:type="dxa"/>
              <w:right w:w="140" w:type="dxa"/>
            </w:tcMar>
          </w:tcPr>
          <w:p>
            <w:pPr>
              <w:spacing w:before="40" w:after="40" w:line="276" w:lineRule="auto"/>
              <w:rPr/>
            </w:pPr>
            <w:r>
              <w:rPr>
                <w:b/>
                <w:color w:val="1F2937"/>
              </w:rPr>
              <w:t>展示形式</w:t>
            </w:r>
          </w:p>
        </w:tc>
        <w:tc>
          <w:tcPr>
            <w:tcW w:w="3312" w:type="dxa"/>
            <w:shd w:fill="F0F4F8"/>
            <w:tcMar>
              <w:top w:w="100" w:type="dxa"/>
              <w:left w:w="140" w:type="dxa"/>
              <w:bottom w:w="100" w:type="dxa"/>
              <w:right w:w="140" w:type="dxa"/>
            </w:tcMar>
          </w:tcPr>
          <w:p>
            <w:pPr>
              <w:spacing w:before="40" w:after="40" w:line="276" w:lineRule="auto"/>
              <w:rPr/>
            </w:pPr>
            <w:r>
              <w:rPr>
                <w:b/>
                <w:color w:val="1F2937"/>
              </w:rPr>
              <w:t>说明</w:t>
            </w:r>
          </w:p>
        </w:tc>
      </w:tr>
      <w:tr>
        <w:trPr>
          <w:trHeight w:val="1420" w:hRule="atLeast"/>
        </w:trPr>
        <w:tc>
          <w:tcPr>
            <w:tcW w:w="3312" w:type="dxa"/>
            <w:tcMar>
              <w:top w:w="100" w:type="dxa"/>
              <w:left w:w="140" w:type="dxa"/>
              <w:bottom w:w="100" w:type="dxa"/>
              <w:right w:w="140" w:type="dxa"/>
            </w:tcMar>
          </w:tcPr>
          <w:p>
            <w:pPr>
              <w:spacing w:before="40" w:after="40" w:line="276" w:lineRule="auto"/>
              <w:rPr/>
            </w:pPr>
            <w:r>
              <w:rPr>
                <w:b/>
              </w:rPr>
              <w:t>设备缩略图</w:t>
            </w:r>
          </w:p>
        </w:tc>
        <w:tc>
          <w:tcPr>
            <w:tcW w:w="3312" w:type="dxa"/>
            <w:tcMar>
              <w:top w:w="100" w:type="dxa"/>
              <w:left w:w="140" w:type="dxa"/>
              <w:bottom w:w="100" w:type="dxa"/>
              <w:right w:w="140" w:type="dxa"/>
            </w:tcMar>
          </w:tcPr>
          <w:p>
            <w:pPr>
              <w:spacing w:before="40" w:after="40" w:line="276" w:lineRule="auto"/>
              <w:rPr/>
            </w:pPr>
            <w:r>
              <w:rPr/>
              <w:t>图片卡片</w:t>
            </w:r>
          </w:p>
        </w:tc>
        <w:tc>
          <w:tcPr>
            <w:tcW w:w="3312" w:type="dxa"/>
            <w:tcMar>
              <w:top w:w="100" w:type="dxa"/>
              <w:left w:w="140" w:type="dxa"/>
              <w:bottom w:w="100" w:type="dxa"/>
              <w:right w:w="140" w:type="dxa"/>
            </w:tcMar>
          </w:tcPr>
          <w:p>
            <w:pPr>
              <w:spacing w:before="40" w:after="40" w:line="276" w:lineRule="auto"/>
              <w:rPr/>
            </w:pPr>
            <w:r>
              <w:rPr/>
              <w:t>设备高清外观图，支持懒加载；若图片加载 404 自动回退至默认占位图</w:t>
            </w:r>
          </w:p>
        </w:tc>
      </w:tr>
      <w:tr>
        <w:trPr/>
        <w:tc>
          <w:tcPr>
            <w:tcW w:w="3312" w:type="dxa"/>
            <w:tcMar>
              <w:top w:w="100" w:type="dxa"/>
              <w:left w:w="140" w:type="dxa"/>
              <w:bottom w:w="100" w:type="dxa"/>
              <w:right w:w="140" w:type="dxa"/>
            </w:tcMar>
          </w:tcPr>
          <w:p>
            <w:pPr>
              <w:spacing w:before="40" w:after="40" w:line="276" w:lineRule="auto"/>
              <w:rPr/>
            </w:pPr>
            <w:r>
              <w:rPr>
                <w:b/>
              </w:rPr>
              <w:t>设备名称</w:t>
            </w:r>
          </w:p>
        </w:tc>
        <w:tc>
          <w:tcPr>
            <w:tcW w:w="3312" w:type="dxa"/>
            <w:tcMar>
              <w:top w:w="100" w:type="dxa"/>
              <w:left w:w="140" w:type="dxa"/>
              <w:bottom w:w="100" w:type="dxa"/>
              <w:right w:w="140" w:type="dxa"/>
            </w:tcMar>
          </w:tcPr>
          <w:p>
            <w:pPr>
              <w:spacing w:before="40" w:after="40" w:line="276" w:lineRule="auto"/>
              <w:rPr/>
            </w:pPr>
            <w:r>
              <w:rPr/>
              <w:t>文本标题</w:t>
            </w:r>
          </w:p>
        </w:tc>
        <w:tc>
          <w:tcPr>
            <w:tcW w:w="3312" w:type="dxa"/>
            <w:tcMar>
              <w:top w:w="100" w:type="dxa"/>
              <w:left w:w="140" w:type="dxa"/>
              <w:bottom w:w="100" w:type="dxa"/>
              <w:right w:w="140" w:type="dxa"/>
            </w:tcMar>
          </w:tcPr>
          <w:p>
            <w:pPr>
              <w:spacing w:before="40" w:after="40" w:line="276" w:lineRule="auto"/>
              <w:rPr/>
            </w:pPr>
            <w:r>
              <w:rPr/>
              <w:t>设备的中文名称（如：二氧化碳传感器）</w:t>
            </w:r>
          </w:p>
        </w:tc>
      </w:tr>
      <w:tr>
        <w:trPr>
          <w:wBefore/>
          <w:trHeight/>
        </w:trPr>
        <w:tc>
          <w:tcPr>
            <w:tcW w:w="3312" w:type="dxa"/>
            <w:tcMar>
              <w:top w:w="100" w:type="dxa"/>
              <w:left w:w="140" w:type="dxa"/>
              <w:bottom w:w="100" w:type="dxa"/>
              <w:right w:w="140" w:type="dxa"/>
            </w:tcMar>
          </w:tcPr>
          <w:p>
            <w:pPr>
              <w:spacing w:before="40" w:after="40" w:line="276" w:lineRule="auto"/>
              <w:ind/>
              <w:rPr/>
            </w:pPr>
            <w:r>
              <w:rPr>
                <w:b/>
              </w:rPr>
              <w:t>通信协议</w:t>
            </w:r>
          </w:p>
        </w:tc>
        <w:tc>
          <w:tcPr>
            <w:tcW w:w="3312" w:type="dxa"/>
            <w:tcMar>
              <w:top w:w="100" w:type="dxa"/>
              <w:left w:w="140" w:type="dxa"/>
              <w:bottom w:w="100" w:type="dxa"/>
              <w:right w:w="140" w:type="dxa"/>
            </w:tcMar>
          </w:tcPr>
          <w:p>
            <w:pPr>
              <w:spacing w:before="40" w:after="40" w:line="276" w:lineRule="auto"/>
              <w:ind/>
              <w:rPr/>
            </w:pPr>
            <w:r>
              <w:rPr/>
              <w:t>胶囊标签</w:t>
            </w:r>
          </w:p>
        </w:tc>
        <w:tc>
          <w:tcPr>
            <w:tcW w:w="3312" w:type="dxa"/>
            <w:tcMar>
              <w:top w:w="100" w:type="dxa"/>
              <w:left w:w="140" w:type="dxa"/>
              <w:bottom w:w="100" w:type="dxa"/>
              <w:right w:w="140" w:type="dxa"/>
            </w:tcMar>
          </w:tcPr>
          <w:p>
            <w:pPr>
              <w:spacing w:before="40" w:after="40" w:line="276" w:lineRule="auto"/>
              <w:ind/>
              <w:rPr/>
            </w:pPr>
            <w:r>
              <w:rPr/>
              <w:t xml:space="preserve">标注设备通信协议（如 </w:t>
            </w:r>
            <w:r>
              <w:rPr>
                <w:rFonts w:ascii="Consolas" w:hAnsi="Consolas"/>
                <w:color w:val="C7254E"/>
                <w:sz w:val="19"/>
              </w:rPr>
              <w:t>Modbus</w:t>
            </w:r>
            <w:r>
              <w:rPr/>
              <w:t>、</w:t>
            </w:r>
            <w:r>
              <w:rPr>
                <w:rFonts w:ascii="Consolas" w:hAnsi="Consolas"/>
                <w:color w:val="C7254E"/>
                <w:sz w:val="19"/>
              </w:rPr>
              <w:t>Zigbee</w:t>
            </w:r>
            <w:r>
              <w:rPr/>
              <w:t>）</w:t>
            </w:r>
          </w:p>
        </w:tc>
      </w:tr>
      <w:tr>
        <w:trPr/>
        <w:tc>
          <w:tcPr>
            <w:tcW w:w="3312" w:type="dxa"/>
            <w:tcMar>
              <w:top w:w="100" w:type="dxa"/>
              <w:left w:w="140" w:type="dxa"/>
              <w:bottom w:w="100" w:type="dxa"/>
              <w:right w:w="140" w:type="dxa"/>
            </w:tcMar>
          </w:tcPr>
          <w:p>
            <w:pPr>
              <w:spacing w:before="40" w:after="40" w:line="276" w:lineRule="auto"/>
              <w:rPr/>
            </w:pPr>
            <w:r>
              <w:rPr>
                <w:b/>
              </w:rPr>
              <w:t>设备类型</w:t>
            </w:r>
          </w:p>
        </w:tc>
        <w:tc>
          <w:tcPr>
            <w:tcW w:w="3312" w:type="dxa"/>
            <w:tcMar>
              <w:top w:w="100" w:type="dxa"/>
              <w:left w:w="140" w:type="dxa"/>
              <w:bottom w:w="100" w:type="dxa"/>
              <w:right w:w="140" w:type="dxa"/>
            </w:tcMar>
          </w:tcPr>
          <w:p>
            <w:pPr>
              <w:spacing w:before="40" w:after="40" w:line="276" w:lineRule="auto"/>
              <w:rPr/>
            </w:pPr>
            <w:r>
              <w:rPr/>
              <w:t>胶囊标签</w:t>
            </w:r>
          </w:p>
        </w:tc>
        <w:tc>
          <w:tcPr>
            <w:tcW w:w="3312" w:type="dxa"/>
            <w:tcMar>
              <w:top w:w="100" w:type="dxa"/>
              <w:left w:w="140" w:type="dxa"/>
              <w:bottom w:w="100" w:type="dxa"/>
              <w:right w:w="140" w:type="dxa"/>
            </w:tcMar>
          </w:tcPr>
          <w:p>
            <w:pPr>
              <w:spacing w:before="40" w:after="40" w:line="276" w:lineRule="auto"/>
              <w:rPr/>
            </w:pPr>
            <w:r>
              <w:rPr/>
              <w:t xml:space="preserve">标注设备大类（如 </w:t>
            </w:r>
            <w:r>
              <w:rPr>
                <w:rFonts w:ascii="Consolas" w:hAnsi="Consolas"/>
                <w:color w:val="C7254E"/>
                <w:sz w:val="19"/>
              </w:rPr>
              <w:t>传感器</w:t>
            </w:r>
            <w:r>
              <w:rPr/>
              <w:t>、</w:t>
            </w:r>
            <w:r>
              <w:rPr>
                <w:rFonts w:ascii="Consolas" w:hAnsi="Consolas"/>
                <w:color w:val="C7254E"/>
                <w:sz w:val="19"/>
              </w:rPr>
              <w:t>执行器</w:t>
            </w:r>
            <w:r>
              <w:rPr/>
              <w:t>、</w:t>
            </w:r>
            <w:r>
              <w:rPr>
                <w:rFonts w:ascii="Consolas" w:hAnsi="Consolas"/>
                <w:color w:val="C7254E"/>
                <w:sz w:val="19"/>
              </w:rPr>
              <w:t>网关</w:t>
            </w:r>
            <w:r>
              <w:rPr/>
              <w:t>）</w:t>
            </w:r>
          </w:p>
        </w:tc>
      </w:tr>
      <w:tr>
        <w:trPr/>
        <w:tc>
          <w:tcPr>
            <w:tcW w:w="3312" w:type="dxa"/>
            <w:tcMar>
              <w:top w:w="100" w:type="dxa"/>
              <w:left w:w="140" w:type="dxa"/>
              <w:bottom w:w="100" w:type="dxa"/>
              <w:right w:w="140" w:type="dxa"/>
            </w:tcMar>
          </w:tcPr>
          <w:p>
            <w:pPr>
              <w:spacing w:before="40" w:after="40" w:line="276" w:lineRule="auto"/>
              <w:rPr/>
            </w:pPr>
            <w:r>
              <w:rPr>
                <w:b/>
              </w:rPr>
              <w:t>分类路径</w:t>
            </w:r>
          </w:p>
        </w:tc>
        <w:tc>
          <w:tcPr>
            <w:tcW w:w="3312" w:type="dxa"/>
            <w:tcMar>
              <w:top w:w="100" w:type="dxa"/>
              <w:left w:w="140" w:type="dxa"/>
              <w:bottom w:w="100" w:type="dxa"/>
              <w:right w:w="140" w:type="dxa"/>
            </w:tcMar>
          </w:tcPr>
          <w:p>
            <w:pPr>
              <w:spacing w:before="40" w:after="40" w:line="276" w:lineRule="auto"/>
              <w:rPr/>
            </w:pPr>
            <w:r>
              <w:rPr/>
              <w:t>辅助文本</w:t>
            </w:r>
          </w:p>
        </w:tc>
        <w:tc>
          <w:tcPr>
            <w:tcW w:w="3312" w:type="dxa"/>
            <w:tcMar>
              <w:top w:w="100" w:type="dxa"/>
              <w:left w:w="140" w:type="dxa"/>
              <w:bottom w:w="100" w:type="dxa"/>
              <w:right w:w="140" w:type="dxa"/>
            </w:tcMar>
          </w:tcPr>
          <w:p>
            <w:pPr>
              <w:spacing w:before="40" w:after="40" w:line="276" w:lineRule="auto"/>
              <w:rPr/>
            </w:pPr>
            <w:r>
              <w:rPr/>
              <w:t>设备所属的完整分类层级面包屑路径</w:t>
            </w:r>
          </w:p>
        </w:tc>
      </w:tr>
      <w:tr>
        <w:trPr>
          <w:wBefore/>
          <w:trHeight/>
        </w:trPr>
        <w:tc>
          <w:tcPr>
            <w:tcW w:w="3312" w:type="dxa"/>
            <w:tcMar>
              <w:top w:w="100" w:type="dxa"/>
              <w:left w:w="140" w:type="dxa"/>
              <w:bottom w:w="100" w:type="dxa"/>
              <w:right w:w="140" w:type="dxa"/>
            </w:tcMar>
          </w:tcPr>
          <w:p>
            <w:pPr>
              <w:spacing w:before="40" w:after="40" w:line="276" w:lineRule="auto"/>
              <w:ind/>
              <w:rPr>
                <w:color w:val="FF0000"/>
              </w:rPr>
            </w:pPr>
            <w:r>
              <w:rPr>
                <w:rFonts w:hint="eastAsia"/>
                <w:color w:val="FF0000"/>
              </w:rPr>
              <w:t>创建人</w:t>
            </w:r>
          </w:p>
        </w:tc>
        <w:tc>
          <w:tcPr>
            <w:tcW w:w="3312" w:type="dxa"/>
            <w:tcMar>
              <w:top w:w="100" w:type="dxa"/>
              <w:left w:w="140" w:type="dxa"/>
              <w:bottom w:w="100" w:type="dxa"/>
              <w:right w:w="140" w:type="dxa"/>
            </w:tcMar>
          </w:tcPr>
          <w:p>
            <w:pPr>
              <w:spacing w:before="40" w:after="40" w:line="276" w:lineRule="auto"/>
              <w:ind/>
              <w:rPr/>
            </w:pPr>
            <w:r>
              <w:rPr>
                <w:rFonts w:hint="eastAsia"/>
              </w:rPr>
              <w:t>胶囊</w:t>
            </w:r>
            <w:r>
              <w:rPr>
                <w:rFonts w:hint="eastAsia"/>
              </w:rPr>
              <w:t>标签</w:t>
            </w:r>
          </w:p>
        </w:tc>
        <w:tc>
          <w:tcPr>
            <w:tcW w:w="3312" w:type="dxa"/>
            <w:tcMar>
              <w:top w:w="100" w:type="dxa"/>
              <w:left w:w="140" w:type="dxa"/>
              <w:bottom w:w="100" w:type="dxa"/>
              <w:right w:w="140" w:type="dxa"/>
            </w:tcMar>
          </w:tcPr>
          <w:p>
            <w:pPr>
              <w:spacing w:before="40" w:after="40" w:line="276" w:lineRule="auto"/>
              <w:ind/>
              <w:rPr/>
            </w:pPr>
            <w:r>
              <w:rPr>
                <w:rFonts w:hint="eastAsia"/>
              </w:rPr>
              <w:t>用户名</w:t>
            </w:r>
            <w:r>
              <w:rPr>
                <w:rFonts w:hint="eastAsia"/>
              </w:rPr>
              <w:t>，</w:t>
            </w:r>
            <w:r>
              <w:rPr>
                <w:rFonts w:hint="eastAsia"/>
              </w:rPr>
              <w:t>中间</w:t>
            </w:r>
            <w:r>
              <w:rPr>
                <w:rFonts w:hint="eastAsia"/>
              </w:rPr>
              <w:t>用</w:t>
            </w:r>
            <w:r>
              <w:rPr>
                <w:rFonts w:hint="eastAsia"/>
              </w:rPr>
              <w:t>*</w:t>
            </w:r>
            <w:r>
              <w:rPr>
                <w:rFonts w:hint="eastAsia"/>
              </w:rPr>
              <w:t>号</w:t>
            </w:r>
            <w:r>
              <w:rPr>
                <w:rFonts w:hint="eastAsia"/>
              </w:rPr>
              <w:t>脱敏</w:t>
            </w:r>
          </w:p>
        </w:tc>
      </w:tr>
      <w:tr>
        <w:trPr>
          <w:wBefore/>
          <w:trHeight/>
        </w:trPr>
        <w:tc>
          <w:tcPr>
            <w:tcW w:w="3312" w:type="dxa"/>
            <w:tcMar>
              <w:top w:w="100" w:type="dxa"/>
              <w:left w:w="140" w:type="dxa"/>
              <w:bottom w:w="100" w:type="dxa"/>
              <w:right w:w="140" w:type="dxa"/>
            </w:tcMar>
          </w:tcPr>
          <w:p>
            <w:pPr>
              <w:spacing w:before="40" w:after="40" w:line="276" w:lineRule="auto"/>
              <w:ind/>
              <w:rPr/>
            </w:pPr>
            <w:r>
              <w:rPr>
                <w:rFonts w:hint="eastAsia"/>
                <w:color w:val="FF0000"/>
              </w:rPr>
              <w:t>发布时间</w:t>
            </w:r>
          </w:p>
        </w:tc>
        <w:tc>
          <w:tcPr>
            <w:tcW w:w="3312" w:type="dxa"/>
            <w:tcMar>
              <w:top w:w="100" w:type="dxa"/>
              <w:left w:w="140" w:type="dxa"/>
              <w:bottom w:w="100" w:type="dxa"/>
              <w:right w:w="140" w:type="dxa"/>
            </w:tcMar>
          </w:tcPr>
          <w:p>
            <w:pPr>
              <w:spacing w:before="40" w:after="40" w:line="276" w:lineRule="auto"/>
              <w:ind/>
              <w:rPr/>
            </w:pPr>
            <w:r>
              <w:rPr>
                <w:rFonts w:hint="eastAsia"/>
              </w:rPr>
              <w:t>辅助</w:t>
            </w:r>
            <w:r>
              <w:rPr>
                <w:rFonts w:hint="eastAsia"/>
              </w:rPr>
              <w:t>文本</w:t>
            </w:r>
          </w:p>
        </w:tc>
        <w:tc>
          <w:tcPr>
            <w:tcW w:w="3312" w:type="dxa"/>
            <w:tcMar>
              <w:top w:w="100" w:type="dxa"/>
              <w:left w:w="140" w:type="dxa"/>
              <w:bottom w:w="100" w:type="dxa"/>
              <w:right w:w="140" w:type="dxa"/>
            </w:tcMar>
          </w:tcPr>
          <w:p>
            <w:pPr>
              <w:spacing w:before="40" w:after="40" w:line="276" w:lineRule="auto"/>
              <w:ind/>
              <w:rPr/>
            </w:pPr>
            <w:r>
              <w:rPr>
                <w:rFonts w:hint="eastAsia"/>
              </w:rPr>
              <w:t>格式</w:t>
            </w:r>
            <w:r>
              <w:rPr>
                <w:rFonts w:hint="eastAsia"/>
              </w:rPr>
              <w:t>：</w:t>
            </w:r>
            <w:r>
              <w:rPr>
                <w:rFonts w:hint="eastAsia"/>
              </w:rPr>
              <w:t>yyyy</w:t>
            </w:r>
            <w:r>
              <w:rPr>
                <w:rFonts w:hint="eastAsia"/>
              </w:rPr>
              <w:t>-</w:t>
            </w:r>
            <w:r>
              <w:rPr>
                <w:rFonts w:hint="eastAsia"/>
              </w:rPr>
              <w:t>MM</w:t>
            </w:r>
            <w:r>
              <w:rPr>
                <w:rFonts w:hint="eastAsia"/>
              </w:rPr>
              <w:t>-</w:t>
            </w:r>
            <w:r>
              <w:rPr>
                <w:rFonts w:hint="eastAsia"/>
              </w:rPr>
              <w:t>dd</w:t>
            </w:r>
          </w:p>
        </w:tc>
      </w:tr>
    </w:tbl>
    <w:p>
      <w:pPr>
        <w:rPr/>
      </w:pPr>
      <w:r>
        <w:rPr/>
        <w:drawing>
          <wp:inline distT="0" distB="0" distL="0" distR="0">
            <wp:extent cx="6309360" cy="6309360"/>
            <wp:effectExtent l="0" t="0" r="0" b="0"/>
            <wp:docPr id="5" name="文本框 uo5tu7"/>
            <a:graphic>
              <a:graphicData uri="http://schemas.microsoft.com/office/word/2010/wordprocessingShape">
                <wps:wsp>
                  <wps:cNvSpPr txBox="true"/>
                  <wps:spPr>
                    <a:xfrm>
                      <a:off x="0" y="0"/>
                      <a:ext cx="6309360" cy="6309360"/>
                    </a:xfrm>
                    <a:prstGeom prst="rect">
                      <a:avLst/>
                    </a:prstGeom>
                    <a:solidFill>
                      <a:srgbClr val="FEF8E4"/>
                    </a:solidFill>
                    <a:ln w="9525">
                      <a:solidFill>
                        <a:srgbClr val="FBEBAE">
                          <a:alpha val="10000"/>
                        </a:srgbClr>
                      </a:solidFill>
                    </a:ln>
                  </wps:spPr>
                  <wps:txbx>
                    <w:txbxContent>
                      <w:p>
                        <w:pPr>
                          <w:rPr/>
                        </w:pPr>
                        <w:r>
                          <w:rPr>
                            <w:rFonts w:hint="eastAsia"/>
                          </w:rPr>
                          <w:t>创建</w:t>
                        </w:r>
                        <w:r>
                          <w:rPr>
                            <w:rFonts w:hint="eastAsia"/>
                          </w:rPr>
                          <w:t>人</w:t>
                        </w:r>
                        <w:r>
                          <w:rPr>
                            <w:rFonts w:hint="eastAsia"/>
                          </w:rPr>
                          <w:t>、</w:t>
                        </w:r>
                        <w:r>
                          <w:rPr>
                            <w:rFonts w:hint="eastAsia"/>
                          </w:rPr>
                          <w:t>发布</w:t>
                        </w:r>
                        <w:r>
                          <w:rPr>
                            <w:rFonts w:hint="eastAsia"/>
                          </w:rPr>
                          <w:t>时间</w:t>
                        </w:r>
                        <w:r>
                          <w:rPr>
                            <w:rFonts w:hint="eastAsia"/>
                          </w:rPr>
                          <w:t>为</w:t>
                        </w:r>
                        <w:r>
                          <w:rPr>
                            <w:rFonts w:hint="eastAsia"/>
                            <w:b/>
                            <w:color w:val="9A38D7"/>
                          </w:rPr>
                          <w:t>自定义设备</w:t>
                        </w:r>
                        <w:r>
                          <w:rPr>
                            <w:rFonts w:hint="eastAsia"/>
                          </w:rPr>
                          <w:t>特有</w:t>
                        </w:r>
                        <w:r>
                          <w:rPr>
                            <w:rFonts w:hint="eastAsia"/>
                          </w:rPr>
                          <w:t>字段</w:t>
                        </w:r>
                      </w:p>
                    </w:txbxContent>
                  </wps:txbx>
                  <wps:bodyPr rot="0" spcFirstLastPara="false" vertOverflow="overflow" horzOverflow="overflow" vert="horz" wrap="square" lIns="114300" tIns="114300" rIns="114300" bIns="114300" numCol="1" spcCol="0" rtlCol="false" fromWordArt="false" anchor="t" anchorCtr="false" forceAA="false" compatLnSpc="true">
                    <a:prstTxWarp prst="textNoShape">
                      <a:avLst/>
                    </a:prstTxWarp>
                    <a:spAutoFit/>
                  </wps:bodyPr>
                </wps:wsp>
              </a:graphicData>
            </a:graphic>
          </wp:inline>
        </w:drawing>
      </w:r>
    </w:p>
    <w:p>
      <w:pPr>
        <w:pStyle w:val="000032"/>
        <w:spacing w:before="20" w:after="40" w:line="288" w:lineRule="auto"/>
        <w:rPr/>
      </w:pPr>
      <w:r>
        <w:rPr>
          <w:b/>
        </w:rPr>
        <w:t>列表规则与操作</w:t>
      </w:r>
      <w:r>
        <w:rPr/>
        <w:t>：</w:t>
      </w:r>
    </w:p>
    <w:p>
      <w:pPr>
        <w:pStyle w:val="00002c"/>
        <w:spacing w:before="20" w:after="40" w:line="288" w:lineRule="auto"/>
        <w:rPr/>
      </w:pPr>
      <w:r>
        <w:rPr>
          <w:b/>
        </w:rPr>
        <w:t>布局模式</w:t>
      </w:r>
      <w:r>
        <w:rPr/>
        <w:t>：网格卡片排列，自适应屏幕宽度；</w:t>
      </w:r>
    </w:p>
    <w:p>
      <w:pPr>
        <w:pStyle w:val="00002c"/>
        <w:spacing w:before="20" w:after="40" w:line="288" w:lineRule="auto"/>
        <w:rPr/>
      </w:pPr>
      <w:r>
        <w:rPr>
          <w:b/>
        </w:rPr>
        <w:t>操作项</w:t>
      </w:r>
      <w:r>
        <w:rPr/>
        <w:t>：鼠标悬浮卡片轻微上浮，单击任意卡片打开【设备详情弹窗】；</w:t>
      </w:r>
    </w:p>
    <w:p>
      <w:pPr>
        <w:pStyle w:val="00002c"/>
        <w:spacing w:before="20" w:after="40" w:line="288" w:lineRule="auto"/>
        <w:rPr/>
      </w:pPr>
      <w:r>
        <w:rPr>
          <w:b/>
        </w:rPr>
        <w:t>分页规则</w:t>
      </w:r>
      <w:r>
        <w:rPr/>
        <w:t>：底部提供分页控件，展示总数、当前页码、上一页/下一页按钮及页码快速跳转输入框；</w:t>
      </w:r>
    </w:p>
    <w:p>
      <w:pPr>
        <w:pStyle w:val="00002c"/>
        <w:spacing w:before="20" w:after="40" w:line="288" w:lineRule="auto"/>
        <w:rPr/>
      </w:pPr>
      <w:r>
        <w:rPr>
          <w:b/>
        </w:rPr>
        <w:t>空态展示</w:t>
      </w:r>
      <w:r>
        <w:rPr/>
        <w:t>：无匹配设备时居中展示友好空态提示与插画。</w:t>
      </w:r>
    </w:p>
    <w:p>
      <w:pPr>
        <w:pStyle w:val="00000e"/>
        <w:snapToGrid/>
        <w:spacing w:line="408"/>
        <w:ind w:left="0"/>
        <w:rPr/>
      </w:pPr>
      <w:r>
        <w:rPr>
          <w:i w:val="false"/>
          <w:strike w:val="false"/>
          <w:color w:val="000000"/>
          <w:u w:val="none"/>
        </w:rPr>
        <w:t>5.1.4 设备详情弹窗</w:t>
      </w:r>
    </w:p>
    <w:p>
      <w:pPr>
        <w:numPr>
          <w:ilvl w:val="0"/>
          <w:numId w:val="2"/>
        </w:numPr>
        <w:snapToGrid/>
        <w:spacing w:line="312"/>
        <w:ind/>
        <w:rPr/>
      </w:pPr>
      <w:r>
        <w:rPr>
          <w:b/>
          <w:i w:val="false"/>
          <w:strike w:val="false"/>
          <w:color w:val="000000"/>
          <w:u w:val="none"/>
        </w:rPr>
        <w:t>功能说明</w:t>
      </w:r>
      <w:r>
        <w:rPr>
          <w:i w:val="false"/>
          <w:strike w:val="false"/>
          <w:color w:val="000000"/>
          <w:u w:val="none"/>
        </w:rPr>
        <w:t>：在首页点击设备卡片，以大尺寸模态弹窗展示该设备的完整技术规格、协议细节与通信指令规范。</w:t>
      </w:r>
    </w:p>
    <w:p>
      <w:pPr>
        <w:numPr>
          <w:ilvl w:val="0"/>
          <w:numId w:val="2"/>
        </w:numPr>
        <w:snapToGrid/>
        <w:spacing w:line="312"/>
        <w:ind/>
        <w:rPr/>
      </w:pPr>
      <w:r>
        <w:rPr>
          <w:b/>
          <w:i w:val="false"/>
          <w:strike w:val="false"/>
          <w:color w:val="000000"/>
          <w:u w:val="none"/>
        </w:rPr>
        <w:t>展示规则与 Tab 切换机制</w:t>
      </w:r>
      <w:r>
        <w:rPr>
          <w:i w:val="false"/>
          <w:strike w:val="false"/>
          <w:color w:val="000000"/>
          <w:u w:val="none"/>
        </w:rPr>
        <w:t xml:space="preserve">： </w:t>
      </w:r>
    </w:p>
    <w:p>
      <w:pPr>
        <w:numPr>
          <w:ilvl w:val="1"/>
          <w:numId w:val="2"/>
        </w:numPr>
        <w:snapToGrid/>
        <w:spacing w:line="312"/>
        <w:ind/>
        <w:rPr/>
      </w:pPr>
      <w:r>
        <w:rPr>
          <w:b/>
          <w:i w:val="false"/>
          <w:strike w:val="false"/>
          <w:color w:val="000000"/>
          <w:u w:val="none"/>
        </w:rPr>
        <w:t>Tab 选项卡机制</w:t>
      </w:r>
      <w:r>
        <w:rPr>
          <w:i w:val="false"/>
          <w:strike w:val="false"/>
          <w:color w:val="000000"/>
          <w:u w:val="none"/>
        </w:rPr>
        <w:t xml:space="preserve">： </w:t>
      </w:r>
    </w:p>
    <w:p>
      <w:pPr>
        <w:numPr>
          <w:ilvl w:val="2"/>
          <w:numId w:val="2"/>
        </w:numPr>
        <w:snapToGrid/>
        <w:spacing w:line="312"/>
        <w:ind/>
        <w:rPr/>
      </w:pPr>
      <w:r>
        <w:rPr>
          <w:b/>
          <w:i w:val="false"/>
          <w:strike w:val="false"/>
          <w:color w:val="000000"/>
          <w:u w:val="none"/>
        </w:rPr>
        <w:t>Modbus / 模拟量设备</w:t>
      </w:r>
      <w:r>
        <w:rPr>
          <w:i w:val="false"/>
          <w:strike w:val="false"/>
          <w:color w:val="000000"/>
          <w:u w:val="none"/>
        </w:rPr>
        <w:t xml:space="preserve">：弹窗右上角提供 </w:t>
      </w:r>
      <w:r>
        <w:rPr>
          <w:b/>
          <w:i w:val="false"/>
          <w:strike w:val="false"/>
          <w:color w:val="000000"/>
          <w:u w:val="none"/>
        </w:rPr>
        <w:t>【基础信息】</w:t>
      </w:r>
      <w:r>
        <w:rPr>
          <w:i w:val="false"/>
          <w:strike w:val="false"/>
          <w:color w:val="000000"/>
          <w:u w:val="none"/>
        </w:rPr>
        <w:t xml:space="preserve"> 与 </w:t>
      </w:r>
      <w:r>
        <w:rPr>
          <w:b/>
          <w:i w:val="false"/>
          <w:strike w:val="false"/>
          <w:color w:val="000000"/>
          <w:u w:val="none"/>
        </w:rPr>
        <w:t>【协议信息】</w:t>
      </w:r>
      <w:r>
        <w:rPr>
          <w:i w:val="false"/>
          <w:strike w:val="false"/>
          <w:color w:val="000000"/>
          <w:u w:val="none"/>
        </w:rPr>
        <w:t xml:space="preserve"> 两个 Tab 切换按钮；</w:t>
      </w:r>
      <w:r>
        <w:rPr>
          <w:b/>
          <w:i w:val="false"/>
          <w:strike w:val="false"/>
          <w:color w:val="000000"/>
          <w:u w:val="none"/>
        </w:rPr>
        <w:t>默认展示【基础信息】</w:t>
      </w:r>
      <w:r>
        <w:rPr>
          <w:i w:val="false"/>
          <w:strike w:val="false"/>
          <w:color w:val="000000"/>
          <w:u w:val="none"/>
        </w:rPr>
        <w:t>，点击【协议信息】时才展开 Modbus 寄存器表/指令报文或模拟量转换公式。</w:t>
      </w:r>
    </w:p>
    <w:p>
      <w:pPr>
        <w:numPr>
          <w:ilvl w:val="2"/>
          <w:numId w:val="2"/>
        </w:numPr>
        <w:snapToGrid/>
        <w:spacing w:line="312"/>
        <w:ind/>
        <w:rPr/>
      </w:pPr>
      <w:r>
        <w:rPr>
          <w:b/>
          <w:i w:val="false"/>
          <w:strike w:val="false"/>
          <w:color w:val="000000"/>
          <w:u w:val="none"/>
        </w:rPr>
        <w:t>Zigbee / 其他无线设备</w:t>
      </w:r>
      <w:r>
        <w:rPr>
          <w:i w:val="false"/>
          <w:strike w:val="false"/>
          <w:color w:val="000000"/>
          <w:u w:val="none"/>
        </w:rPr>
        <w:t>：仅展示【基础信息】，不展示【协议信息】Tab 及相关协议数据包报文，界面保持轻简。</w:t>
      </w:r>
    </w:p>
    <w:p>
      <w:pPr>
        <w:numPr>
          <w:ilvl w:val="1"/>
          <w:numId w:val="2"/>
        </w:numPr>
        <w:snapToGrid/>
        <w:spacing w:line="312"/>
        <w:ind/>
        <w:rPr/>
      </w:pPr>
      <w:r>
        <w:rPr>
          <w:b/>
          <w:i w:val="false"/>
          <w:strike w:val="false"/>
          <w:color w:val="000000"/>
          <w:u w:val="none"/>
        </w:rPr>
        <w:t>【基础信息】Tab 展示内容</w:t>
      </w:r>
      <w:r>
        <w:rPr>
          <w:i w:val="false"/>
          <w:strike w:val="false"/>
          <w:color w:val="000000"/>
          <w:u w:val="none"/>
        </w:rPr>
        <w:t xml:space="preserve">： </w:t>
      </w:r>
    </w:p>
    <w:p>
      <w:pPr>
        <w:numPr>
          <w:ilvl w:val="2"/>
          <w:numId w:val="2"/>
        </w:numPr>
        <w:snapToGrid/>
        <w:spacing w:line="312"/>
        <w:ind/>
        <w:rPr/>
      </w:pPr>
      <w:r>
        <w:rPr>
          <w:b/>
          <w:i w:val="false"/>
          <w:strike w:val="false"/>
          <w:color w:val="000000"/>
          <w:u w:val="none"/>
        </w:rPr>
        <w:t>视觉预览</w:t>
      </w:r>
      <w:r>
        <w:rPr>
          <w:i w:val="false"/>
          <w:strike w:val="false"/>
          <w:color w:val="000000"/>
          <w:u w:val="none"/>
        </w:rPr>
        <w:t>：设备高清实物渲染/自定义贴图、所属分类；</w:t>
      </w:r>
    </w:p>
    <w:p>
      <w:pPr>
        <w:numPr>
          <w:ilvl w:val="2"/>
          <w:numId w:val="2"/>
        </w:numPr>
        <w:snapToGrid/>
        <w:spacing w:line="312"/>
        <w:ind/>
        <w:rPr/>
      </w:pPr>
      <w:r>
        <w:rPr>
          <w:b/>
          <w:i w:val="false"/>
          <w:strike w:val="false"/>
          <w:color w:val="000000"/>
          <w:u w:val="none"/>
        </w:rPr>
        <w:t>电气特性与接口</w:t>
      </w:r>
      <w:r>
        <w:rPr>
          <w:i w:val="false"/>
          <w:strike w:val="false"/>
          <w:color w:val="000000"/>
          <w:u w:val="none"/>
        </w:rPr>
        <w:t>：工作电压（如 DC 12V / 24V 工业级）、电气引脚接线定义（Modbus 为 VCC、GND、RS485-A/B；模拟量为 VS、GND、SIGNAL）；</w:t>
      </w:r>
    </w:p>
    <w:p>
      <w:pPr>
        <w:numPr>
          <w:ilvl w:val="2"/>
          <w:numId w:val="2"/>
        </w:numPr>
        <w:snapToGrid/>
        <w:spacing w:line="312"/>
        <w:ind/>
        <w:rPr/>
      </w:pPr>
      <w:r>
        <w:rPr>
          <w:b/>
          <w:i w:val="false"/>
          <w:strike w:val="false"/>
          <w:color w:val="000000"/>
          <w:u w:val="none"/>
        </w:rPr>
        <w:t>资产归属</w:t>
      </w:r>
      <w:r>
        <w:rPr>
          <w:i w:val="false"/>
          <w:strike w:val="false"/>
          <w:color w:val="000000"/>
          <w:u w:val="none"/>
        </w:rPr>
        <w:t>：若是自定义设备，展示创建人脱敏名称（如 杨*邦）与创建时间；提供「添加到案例清单」与「复制此自定义设备」快捷操作。</w:t>
      </w:r>
    </w:p>
    <w:p>
      <w:pPr>
        <w:numPr>
          <w:ilvl w:val="1"/>
          <w:numId w:val="2"/>
        </w:numPr>
        <w:snapToGrid/>
        <w:spacing w:line="312"/>
        <w:ind/>
        <w:rPr/>
      </w:pPr>
      <w:r>
        <w:rPr>
          <w:b/>
          <w:i w:val="false"/>
          <w:strike w:val="false"/>
          <w:color w:val="000000"/>
          <w:u w:val="none"/>
        </w:rPr>
        <w:t>【协议信息】Tab 展示内容（Modbus / 模拟量专属）</w:t>
      </w:r>
      <w:r>
        <w:rPr>
          <w:i w:val="false"/>
          <w:strike w:val="false"/>
          <w:color w:val="000000"/>
          <w:u w:val="none"/>
        </w:rPr>
        <w:t xml:space="preserve">： </w:t>
      </w:r>
    </w:p>
    <w:p>
      <w:pPr>
        <w:numPr>
          <w:ilvl w:val="2"/>
          <w:numId w:val="2"/>
        </w:numPr>
        <w:snapToGrid/>
        <w:spacing w:line="312"/>
        <w:ind/>
        <w:rPr/>
      </w:pPr>
      <w:r>
        <w:rPr>
          <w:b/>
          <w:i w:val="false"/>
          <w:strike w:val="false"/>
          <w:color w:val="000000"/>
          <w:u w:val="none"/>
        </w:rPr>
        <w:t>Modbus 协议设备专属</w:t>
      </w:r>
      <w:r>
        <w:rPr>
          <w:i w:val="false"/>
          <w:strike w:val="false"/>
          <w:color w:val="000000"/>
          <w:u w:val="none"/>
        </w:rPr>
        <w:t xml:space="preserve">： </w:t>
      </w:r>
    </w:p>
    <w:p>
      <w:pPr>
        <w:numPr>
          <w:ilvl w:val="3"/>
          <w:numId w:val="2"/>
        </w:numPr>
        <w:snapToGrid/>
        <w:spacing w:line="312"/>
        <w:ind/>
        <w:rPr/>
      </w:pPr>
      <w:r>
        <w:rPr>
          <w:b/>
          <w:i w:val="false"/>
          <w:strike w:val="false"/>
          <w:color w:val="000000"/>
          <w:u w:val="none"/>
        </w:rPr>
        <w:t>Modbus 寄存器属性映射表</w:t>
      </w:r>
      <w:r>
        <w:rPr>
          <w:i w:val="false"/>
          <w:strike w:val="false"/>
          <w:color w:val="000000"/>
          <w:u w:val="none"/>
        </w:rPr>
        <w:t>：属性名称、功能码 (0x01/0x03/0x04/0x05/0x06)、起始地址 (Hex/Dec)、长度/数据类型 (Int16/UInt16/Bit)、物理量换算公式（如 Real_Temp = RAW / 10.0）、单位/量程及说明；</w:t>
      </w:r>
    </w:p>
    <w:p>
      <w:pPr>
        <w:numPr>
          <w:ilvl w:val="3"/>
          <w:numId w:val="2"/>
        </w:numPr>
        <w:snapToGrid/>
        <w:spacing w:line="312"/>
        <w:ind/>
        <w:rPr/>
      </w:pPr>
      <w:r>
        <w:rPr>
          <w:b/>
          <w:i w:val="false"/>
          <w:strike w:val="false"/>
          <w:color w:val="000000"/>
          <w:u w:val="none"/>
        </w:rPr>
        <w:t>Modbus 采集与控制指令示例</w:t>
      </w:r>
      <w:r>
        <w:rPr>
          <w:i w:val="false"/>
          <w:strike w:val="false"/>
          <w:color w:val="000000"/>
          <w:u w:val="none"/>
        </w:rPr>
        <w:t>：十六进制报文（支持一键复制）与结构化逐字节色块拆解标注（从机地址、功能码、起始地址、寄存器数、CRC16校验码），以及应答帧与最终物理量计算结果。</w:t>
      </w:r>
    </w:p>
    <w:p>
      <w:pPr>
        <w:numPr>
          <w:ilvl w:val="2"/>
          <w:numId w:val="2"/>
        </w:numPr>
        <w:snapToGrid/>
        <w:spacing w:line="312"/>
        <w:ind/>
        <w:rPr/>
      </w:pPr>
      <w:r>
        <w:rPr>
          <w:b/>
          <w:i w:val="false"/>
          <w:strike w:val="false"/>
          <w:color w:val="000000"/>
          <w:u w:val="none"/>
        </w:rPr>
        <w:t>模拟量 (Analog) 协议设备专属</w:t>
      </w:r>
      <w:r>
        <w:rPr>
          <w:i w:val="false"/>
          <w:strike w:val="false"/>
          <w:color w:val="000000"/>
          <w:u w:val="none"/>
        </w:rPr>
        <w:t xml:space="preserve">： </w:t>
      </w:r>
    </w:p>
    <w:p>
      <w:pPr>
        <w:numPr>
          <w:ilvl w:val="3"/>
          <w:numId w:val="2"/>
        </w:numPr>
        <w:snapToGrid/>
        <w:spacing w:line="312"/>
        <w:ind/>
        <w:rPr/>
      </w:pPr>
      <w:r>
        <w:rPr>
          <w:b/>
          <w:i w:val="false"/>
          <w:strike w:val="false"/>
          <w:color w:val="000000"/>
          <w:u w:val="none"/>
        </w:rPr>
        <w:t>信号规格</w:t>
      </w:r>
      <w:r>
        <w:rPr>
          <w:i w:val="false"/>
          <w:strike w:val="false"/>
          <w:color w:val="000000"/>
          <w:u w:val="none"/>
        </w:rPr>
        <w:t>：4 ~ 20 mA 电流型 或 0 ~ 5V / 0 ~ 10V 电压型 及对应物理标定量程；</w:t>
      </w:r>
    </w:p>
    <w:p>
      <w:pPr>
        <w:numPr>
          <w:ilvl w:val="3"/>
          <w:numId w:val="2"/>
        </w:numPr>
        <w:snapToGrid/>
        <w:spacing w:line="312"/>
        <w:ind/>
        <w:rPr/>
      </w:pPr>
      <w:r>
        <w:rPr>
          <w:b/>
          <w:i w:val="false"/>
          <w:strike w:val="false"/>
          <w:color w:val="000000"/>
          <w:u w:val="none"/>
        </w:rPr>
        <w:t>线性换算标准公式</w:t>
      </w:r>
      <w:r>
        <w:rPr>
          <w:i w:val="false"/>
          <w:strike w:val="false"/>
          <w:color w:val="000000"/>
          <w:u w:val="none"/>
        </w:rPr>
        <w:t>：标准数学公式高亮卡片；</w:t>
      </w:r>
    </w:p>
    <w:p>
      <w:pPr>
        <w:numPr>
          <w:ilvl w:val="3"/>
          <w:numId w:val="2"/>
        </w:numPr>
        <w:snapToGrid/>
        <w:spacing w:line="312"/>
        <w:ind/>
        <w:rPr/>
      </w:pPr>
      <w:r>
        <w:rPr>
          <w:b/>
          <w:i w:val="false"/>
          <w:strike w:val="false"/>
          <w:color w:val="000000"/>
          <w:u w:val="none"/>
        </w:rPr>
        <w:t>实例分步推导计算</w:t>
      </w:r>
      <w:r>
        <w:rPr>
          <w:i w:val="false"/>
          <w:strike w:val="false"/>
          <w:color w:val="000000"/>
          <w:u w:val="none"/>
        </w:rPr>
        <w:t>：采样输入值的三步分步推导演算步骤及最终物理量输出结果；</w:t>
      </w:r>
    </w:p>
    <w:p>
      <w:pPr>
        <w:numPr>
          <w:ilvl w:val="0"/>
          <w:numId w:val="2"/>
        </w:numPr>
        <w:pBdr>
          <w:bottom/>
        </w:pBdr>
        <w:snapToGrid/>
        <w:spacing w:line="312"/>
        <w:ind/>
        <w:rPr/>
      </w:pPr>
      <w:r>
        <w:rPr>
          <w:b/>
          <w:i w:val="false"/>
          <w:strike w:val="false"/>
          <w:color w:val="000000"/>
          <w:u w:val="none"/>
        </w:rPr>
        <w:t>操作项</w:t>
      </w:r>
      <w:r>
        <w:rPr>
          <w:i w:val="false"/>
          <w:strike w:val="false"/>
          <w:color w:val="000000"/>
          <w:u w:val="none"/>
        </w:rPr>
        <w:t>：支持点击右上角关闭按钮、遮罩空白处或按键盘 Esc 键关闭弹窗。</w:t>
      </w:r>
    </w:p>
    <w:p>
      <w:pPr>
        <w:pStyle w:val="00000e"/>
        <w:pBdr>
          <w:bottom/>
        </w:pBdr>
        <w:ind/>
        <w:outlineLvl w:val="3"/>
        <w:rPr>
          <w:i w:val="false"/>
          <w:color w:val="000000"/>
        </w:rPr>
      </w:pPr>
      <w:r>
        <w:rPr>
          <w:i w:val="false"/>
          <w:color w:val="000000"/>
        </w:rPr>
        <w:t>5.1.5 快速搭建仿真案例</w:t>
      </w:r>
    </w:p>
    <w:p>
      <w:pPr>
        <w:pStyle w:val="00002c"/>
        <w:spacing w:before="20" w:after="40" w:line="288" w:lineRule="auto"/>
        <w:rPr/>
      </w:pPr>
      <w:r>
        <w:rPr>
          <w:b/>
        </w:rPr>
        <w:t>功能说明</w:t>
      </w:r>
      <w:r>
        <w:rPr/>
        <w:t>：提供在首页勾选多款设备并一键生成 2D 拓扑工程的功能，降低拓扑搭建门槛。</w:t>
      </w:r>
    </w:p>
    <w:p>
      <w:pPr>
        <w:pStyle w:val="00002c"/>
        <w:spacing w:before="20" w:after="40" w:line="288" w:lineRule="auto"/>
        <w:rPr/>
      </w:pPr>
      <w:r>
        <w:rPr>
          <w:b/>
        </w:rPr>
        <w:t>操作流程与表单规则</w:t>
      </w:r>
      <w:r>
        <w:rPr/>
        <w:t>：</w:t>
      </w:r>
    </w:p>
    <w:p>
      <w:pPr>
        <w:pStyle w:val="000032"/>
        <w:numPr>
          <w:ilvl w:val="0"/>
          <w:numId w:val="3"/>
        </w:numPr>
        <w:spacing w:before="20" w:after="40" w:line="288" w:lineRule="auto"/>
        <w:rPr/>
      </w:pPr>
      <w:r>
        <w:rPr>
          <w:b/>
        </w:rPr>
        <w:t>开启模式</w:t>
      </w:r>
      <w:r>
        <w:rPr/>
        <w:t>：点击首页顶部“快速搭建仿真案例”开关进入构建模式，设备卡片上显现“+ 添加到案例”按钮与数量步进器（范围 1~99）；</w:t>
      </w:r>
    </w:p>
    <w:p>
      <w:pPr>
        <w:pStyle w:val="000032"/>
        <w:numPr>
          <w:ilvl w:val="0"/>
          <w:numId w:val="3"/>
        </w:numPr>
        <w:spacing w:before="20" w:after="40" w:line="288" w:lineRule="auto"/>
        <w:rPr/>
      </w:pPr>
      <w:r>
        <w:rPr>
          <w:b/>
        </w:rPr>
        <w:t>案例构建工作栏表单</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987"/>
        <w:gridCol w:w="1987"/>
        <w:gridCol w:w="1987"/>
        <w:gridCol w:w="1987"/>
        <w:gridCol w:w="1987"/>
      </w:tblGrid>
      <w:tr>
        <w:trPr/>
        <w:tc>
          <w:tcPr>
            <w:tcW w:w="1987"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198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1987" w:type="dxa"/>
            <w:shd w:fill="F0F4F8"/>
            <w:tcMar>
              <w:top w:w="100" w:type="dxa"/>
              <w:left w:w="140" w:type="dxa"/>
              <w:bottom w:w="100" w:type="dxa"/>
              <w:right w:w="140" w:type="dxa"/>
            </w:tcMar>
          </w:tcPr>
          <w:p>
            <w:pPr>
              <w:spacing w:before="40" w:after="40" w:line="276" w:lineRule="auto"/>
              <w:rPr/>
            </w:pPr>
            <w:r>
              <w:rPr>
                <w:b/>
                <w:color w:val="1F2937"/>
              </w:rPr>
              <w:t>必填性</w:t>
            </w:r>
          </w:p>
        </w:tc>
        <w:tc>
          <w:tcPr>
            <w:tcW w:w="1987" w:type="dxa"/>
            <w:shd w:fill="F0F4F8"/>
            <w:tcMar>
              <w:top w:w="100" w:type="dxa"/>
              <w:left w:w="140" w:type="dxa"/>
              <w:bottom w:w="100" w:type="dxa"/>
              <w:right w:w="140" w:type="dxa"/>
            </w:tcMar>
          </w:tcPr>
          <w:p>
            <w:pPr>
              <w:spacing w:before="40" w:after="40" w:line="276" w:lineRule="auto"/>
              <w:rPr/>
            </w:pPr>
            <w:r>
              <w:rPr>
                <w:b/>
                <w:color w:val="1F2937"/>
              </w:rPr>
              <w:t>校验与限制</w:t>
            </w:r>
          </w:p>
        </w:tc>
        <w:tc>
          <w:tcPr>
            <w:tcW w:w="1987" w:type="dxa"/>
            <w:shd w:fill="F0F4F8"/>
            <w:tcMar>
              <w:top w:w="100" w:type="dxa"/>
              <w:left w:w="140" w:type="dxa"/>
              <w:bottom w:w="100" w:type="dxa"/>
              <w:right w:w="140" w:type="dxa"/>
            </w:tcMar>
          </w:tcPr>
          <w:p>
            <w:pPr>
              <w:spacing w:before="40" w:after="40" w:line="276" w:lineRule="auto"/>
              <w:rPr/>
            </w:pPr>
            <w:r>
              <w:rPr>
                <w:b/>
                <w:color w:val="1F2937"/>
              </w:rPr>
              <w:t>默认值 / 说明</w:t>
            </w:r>
          </w:p>
        </w:tc>
      </w:tr>
      <w:tr>
        <w:trPr/>
        <w:tc>
          <w:tcPr>
            <w:tcW w:w="1987" w:type="dxa"/>
            <w:tcMar>
              <w:top w:w="100" w:type="dxa"/>
              <w:left w:w="140" w:type="dxa"/>
              <w:bottom w:w="100" w:type="dxa"/>
              <w:right w:w="140" w:type="dxa"/>
            </w:tcMar>
          </w:tcPr>
          <w:p>
            <w:pPr>
              <w:spacing w:before="40" w:after="40" w:line="276" w:lineRule="auto"/>
              <w:rPr/>
            </w:pPr>
            <w:r>
              <w:rPr>
                <w:b/>
              </w:rPr>
              <w:t>案例名称</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限制 1~30 字符，非空</w:t>
            </w:r>
          </w:p>
        </w:tc>
        <w:tc>
          <w:tcPr>
            <w:tcW w:w="1987" w:type="dxa"/>
            <w:tcMar>
              <w:top w:w="100" w:type="dxa"/>
              <w:left w:w="140" w:type="dxa"/>
              <w:bottom w:w="100" w:type="dxa"/>
              <w:right w:w="140" w:type="dxa"/>
            </w:tcMar>
          </w:tcPr>
          <w:p>
            <w:pPr>
              <w:spacing w:before="40" w:after="40" w:line="276" w:lineRule="auto"/>
              <w:rPr/>
            </w:pPr>
            <w:r>
              <w:rPr/>
              <w:t>默认为“自建仿真工程”</w:t>
            </w:r>
          </w:p>
        </w:tc>
      </w:tr>
      <w:tr>
        <w:trPr/>
        <w:tc>
          <w:tcPr>
            <w:tcW w:w="1987" w:type="dxa"/>
            <w:tcMar>
              <w:top w:w="100" w:type="dxa"/>
              <w:left w:w="140" w:type="dxa"/>
              <w:bottom w:w="100" w:type="dxa"/>
              <w:right w:w="140" w:type="dxa"/>
            </w:tcMar>
          </w:tcPr>
          <w:p>
            <w:pPr>
              <w:spacing w:before="40" w:after="40" w:line="276" w:lineRule="auto"/>
              <w:rPr/>
            </w:pPr>
            <w:r>
              <w:rPr>
                <w:b/>
              </w:rPr>
              <w:t>已选设备清单</w:t>
            </w:r>
          </w:p>
        </w:tc>
        <w:tc>
          <w:tcPr>
            <w:tcW w:w="1987" w:type="dxa"/>
            <w:tcMar>
              <w:top w:w="100" w:type="dxa"/>
              <w:left w:w="140" w:type="dxa"/>
              <w:bottom w:w="100" w:type="dxa"/>
              <w:right w:w="140" w:type="dxa"/>
            </w:tcMar>
          </w:tcPr>
          <w:p>
            <w:pPr>
              <w:spacing w:before="40" w:after="40" w:line="276" w:lineRule="auto"/>
              <w:rPr/>
            </w:pPr>
            <w:r>
              <w:rPr/>
              <w:t>横向标签流</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至少包含 1 件物料</w:t>
            </w:r>
          </w:p>
        </w:tc>
        <w:tc>
          <w:tcPr>
            <w:tcW w:w="1987" w:type="dxa"/>
            <w:tcMar>
              <w:top w:w="100" w:type="dxa"/>
              <w:left w:w="140" w:type="dxa"/>
              <w:bottom w:w="100" w:type="dxa"/>
              <w:right w:w="140" w:type="dxa"/>
            </w:tcMar>
          </w:tcPr>
          <w:p>
            <w:pPr>
              <w:spacing w:before="40" w:after="40" w:line="276" w:lineRule="auto"/>
              <w:rPr/>
            </w:pPr>
            <w:r>
              <w:rPr/>
              <w:t>展示设备缩略图、名称与数量，支持单个移除与一键清空</w:t>
            </w:r>
          </w:p>
        </w:tc>
      </w:tr>
      <w:tr>
        <w:trPr/>
        <w:tc>
          <w:tcPr>
            <w:tcW w:w="1987" w:type="dxa"/>
            <w:tcMar>
              <w:top w:w="100" w:type="dxa"/>
              <w:left w:w="140" w:type="dxa"/>
              <w:bottom w:w="100" w:type="dxa"/>
              <w:right w:w="140" w:type="dxa"/>
            </w:tcMar>
          </w:tcPr>
          <w:p>
            <w:pPr>
              <w:spacing w:before="40" w:after="40" w:line="276" w:lineRule="auto"/>
              <w:rPr/>
            </w:pPr>
            <w:r>
              <w:rPr>
                <w:b/>
              </w:rPr>
              <w:t>物料总数统计</w:t>
            </w:r>
          </w:p>
        </w:tc>
        <w:tc>
          <w:tcPr>
            <w:tcW w:w="1987" w:type="dxa"/>
            <w:tcMar>
              <w:top w:w="100" w:type="dxa"/>
              <w:left w:w="140" w:type="dxa"/>
              <w:bottom w:w="100" w:type="dxa"/>
              <w:right w:w="140" w:type="dxa"/>
            </w:tcMar>
          </w:tcPr>
          <w:p>
            <w:pPr>
              <w:spacing w:before="40" w:after="40" w:line="276" w:lineRule="auto"/>
              <w:rPr/>
            </w:pPr>
            <w:r>
              <w:rPr/>
              <w:t>文本只读</w:t>
            </w:r>
          </w:p>
        </w:tc>
        <w:tc>
          <w:tcPr>
            <w:tcW w:w="1987" w:type="dxa"/>
            <w:tcMar>
              <w:top w:w="100" w:type="dxa"/>
              <w:left w:w="140" w:type="dxa"/>
              <w:bottom w:w="100" w:type="dxa"/>
              <w:right w:w="140" w:type="dxa"/>
            </w:tcMar>
          </w:tcPr>
          <w:p>
            <w:pPr>
              <w:spacing w:before="40" w:after="40" w:line="276" w:lineRule="auto"/>
              <w:rPr/>
            </w:pPr>
            <w:r>
              <w:rPr/>
              <w:t>-</w:t>
            </w:r>
          </w:p>
        </w:tc>
        <w:tc>
          <w:tcPr>
            <w:tcW w:w="1987" w:type="dxa"/>
            <w:tcMar>
              <w:top w:w="100" w:type="dxa"/>
              <w:left w:w="140" w:type="dxa"/>
              <w:bottom w:w="100" w:type="dxa"/>
              <w:right w:w="140" w:type="dxa"/>
            </w:tcMar>
          </w:tcPr>
          <w:p>
            <w:pPr>
              <w:spacing w:before="40" w:after="40" w:line="276" w:lineRule="auto"/>
              <w:rPr/>
            </w:pPr>
            <w:r>
              <w:rPr/>
              <w:t>自动汇总已选设备种类与件数</w:t>
            </w:r>
          </w:p>
        </w:tc>
        <w:tc>
          <w:tcPr>
            <w:tcW w:w="1987" w:type="dxa"/>
            <w:tcMar>
              <w:top w:w="100" w:type="dxa"/>
              <w:left w:w="140" w:type="dxa"/>
              <w:bottom w:w="100" w:type="dxa"/>
              <w:right w:w="140" w:type="dxa"/>
            </w:tcMar>
          </w:tcPr>
          <w:p>
            <w:pPr>
              <w:spacing w:before="40" w:after="40" w:line="276" w:lineRule="auto"/>
              <w:rPr/>
            </w:pPr>
            <w:r>
              <w:rPr/>
              <w:t>实时计算展示</w:t>
            </w:r>
          </w:p>
        </w:tc>
      </w:tr>
    </w:tbl>
    <w:p>
      <w:pPr>
        <w:rPr/>
      </w:pPr>
    </w:p>
    <w:p>
      <w:pPr>
        <w:pStyle w:val="000032"/>
        <w:numPr>
          <w:ilvl w:val="0"/>
          <w:numId w:val="3"/>
        </w:numPr>
        <w:spacing w:before="20" w:after="40" w:line="288" w:lineRule="auto"/>
        <w:rPr/>
      </w:pPr>
      <w:r>
        <w:rPr>
          <w:b/>
        </w:rPr>
        <w:t>生成进度弹窗</w:t>
      </w:r>
      <w:r>
        <w:rPr/>
        <w:t>：点击“一键生成案例”，弹出进度弹窗（依次流转：创建工程容器 -&gt; 注入物料模型 -&gt; 案例生成完成）；</w:t>
      </w:r>
    </w:p>
    <w:p>
      <w:pPr>
        <w:pStyle w:val="000032"/>
        <w:numPr>
          <w:ilvl w:val="0"/>
          <w:numId w:val="3"/>
        </w:numPr>
        <w:spacing w:before="20" w:after="40" w:line="288" w:lineRule="auto"/>
        <w:rPr/>
      </w:pPr>
      <w:r>
        <w:rPr>
          <w:b/>
        </w:rPr>
        <w:t>导入设计器</w:t>
      </w:r>
      <w:r>
        <w:rPr/>
        <w:t>：进度完成后点击“立即进入设计器”，</w:t>
      </w:r>
      <w:r>
        <w:rPr>
          <w:rFonts w:hint="eastAsia"/>
        </w:rPr>
        <w:t>自动生成该项目</w:t>
      </w:r>
      <w:r>
        <w:rPr>
          <w:rFonts w:hint="eastAsia"/>
        </w:rPr>
        <w:t>，</w:t>
      </w:r>
      <w:r>
        <w:rPr/>
        <w:t xml:space="preserve">系统跳转至 </w:t>
      </w:r>
      <w:r>
        <w:rPr>
          <w:rFonts w:hint="eastAsia"/>
        </w:rPr>
        <w:t>设计</w:t>
      </w:r>
      <w:r>
        <w:rPr>
          <w:rFonts w:hint="eastAsia"/>
        </w:rPr>
        <w:t>界面</w:t>
      </w:r>
      <w:r>
        <w:rPr>
          <w:rFonts w:hint="eastAsia"/>
        </w:rPr>
        <w:t>，</w:t>
      </w:r>
      <w:r>
        <w:rPr/>
        <w:t>，并将所选设备在画布上以 4 列矩阵网格自动排列整齐。</w:t>
      </w:r>
    </w:p>
    <w:p>
      <w:pPr>
        <w:pStyle w:val="00000c"/>
        <w:pBdr>
          <w:bottom/>
        </w:pBdr>
        <w:ind/>
        <w:outlineLvl w:val="2"/>
        <w:rPr/>
      </w:pPr>
      <w:r>
        <w:rPr/>
        <w:t>5.2 仿真项目</w:t>
      </w:r>
    </w:p>
    <w:p>
      <w:pPr>
        <w:pStyle w:val="00000e"/>
        <w:rPr>
          <w:i w:val="false"/>
          <w:color w:val="000000"/>
        </w:rPr>
      </w:pPr>
      <w:r>
        <w:rPr>
          <w:i w:val="false"/>
          <w:color w:val="000000"/>
        </w:rPr>
        <w:t>5.2.1 搜索与行业筛选项</w:t>
      </w:r>
    </w:p>
    <w:p>
      <w:pPr>
        <w:pStyle w:val="000032"/>
        <w:numPr>
          <w:ilvl w:val="0"/>
          <w:numId w:val="4"/>
        </w:numPr>
        <w:spacing w:before="20" w:after="40" w:line="288" w:lineRule="auto"/>
        <w:rPr/>
      </w:pPr>
      <w:r>
        <w:rPr>
          <w:b/>
        </w:rPr>
        <w:t>筛选项定义表</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987"/>
        <w:gridCol w:w="1987"/>
        <w:gridCol w:w="1987"/>
        <w:gridCol w:w="1987"/>
        <w:gridCol w:w="1987"/>
      </w:tblGrid>
      <w:tr>
        <w:trPr/>
        <w:tc>
          <w:tcPr>
            <w:tcW w:w="1987" w:type="dxa"/>
            <w:shd w:fill="F0F4F8"/>
            <w:tcMar>
              <w:top w:w="100" w:type="dxa"/>
              <w:left w:w="140" w:type="dxa"/>
              <w:bottom w:w="100" w:type="dxa"/>
              <w:right w:w="140" w:type="dxa"/>
            </w:tcMar>
          </w:tcPr>
          <w:p>
            <w:pPr>
              <w:spacing w:before="40" w:after="40" w:line="276" w:lineRule="auto"/>
              <w:rPr/>
            </w:pPr>
            <w:r>
              <w:rPr>
                <w:b/>
                <w:color w:val="1F2937"/>
              </w:rPr>
              <w:t>筛选条件</w:t>
            </w:r>
          </w:p>
        </w:tc>
        <w:tc>
          <w:tcPr>
            <w:tcW w:w="198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1987" w:type="dxa"/>
            <w:shd w:fill="F0F4F8"/>
            <w:tcMar>
              <w:top w:w="100" w:type="dxa"/>
              <w:left w:w="140" w:type="dxa"/>
              <w:bottom w:w="100" w:type="dxa"/>
              <w:right w:w="140" w:type="dxa"/>
            </w:tcMar>
          </w:tcPr>
          <w:p>
            <w:pPr>
              <w:spacing w:before="40" w:after="40" w:line="276" w:lineRule="auto"/>
              <w:rPr/>
            </w:pPr>
            <w:r>
              <w:rPr>
                <w:b/>
                <w:color w:val="1F2937"/>
              </w:rPr>
              <w:t>选项值 / 输入规则</w:t>
            </w:r>
          </w:p>
        </w:tc>
        <w:tc>
          <w:tcPr>
            <w:tcW w:w="1987" w:type="dxa"/>
            <w:shd w:fill="F0F4F8"/>
            <w:tcMar>
              <w:top w:w="100" w:type="dxa"/>
              <w:left w:w="140" w:type="dxa"/>
              <w:bottom w:w="100" w:type="dxa"/>
              <w:right w:w="140" w:type="dxa"/>
            </w:tcMar>
          </w:tcPr>
          <w:p>
            <w:pPr>
              <w:spacing w:before="40" w:after="40" w:line="276" w:lineRule="auto"/>
              <w:rPr/>
            </w:pPr>
            <w:r>
              <w:rPr>
                <w:b/>
                <w:color w:val="1F2937"/>
              </w:rPr>
              <w:t>默认值</w:t>
            </w:r>
          </w:p>
        </w:tc>
        <w:tc>
          <w:tcPr>
            <w:tcW w:w="1987" w:type="dxa"/>
            <w:shd w:fill="F0F4F8"/>
            <w:tcMar>
              <w:top w:w="100" w:type="dxa"/>
              <w:left w:w="140" w:type="dxa"/>
              <w:bottom w:w="100" w:type="dxa"/>
              <w:right w:w="140" w:type="dxa"/>
            </w:tcMar>
          </w:tcPr>
          <w:p>
            <w:pPr>
              <w:spacing w:before="40" w:after="40" w:line="276" w:lineRule="auto"/>
              <w:rPr/>
            </w:pPr>
            <w:r>
              <w:rPr>
                <w:b/>
                <w:color w:val="1F2937"/>
              </w:rPr>
              <w:t>校验与限制</w:t>
            </w:r>
          </w:p>
        </w:tc>
      </w:tr>
      <w:tr>
        <w:trPr/>
        <w:tc>
          <w:tcPr>
            <w:tcW w:w="1987" w:type="dxa"/>
            <w:tcMar>
              <w:top w:w="100" w:type="dxa"/>
              <w:left w:w="140" w:type="dxa"/>
              <w:bottom w:w="100" w:type="dxa"/>
              <w:right w:w="140" w:type="dxa"/>
            </w:tcMar>
          </w:tcPr>
          <w:p>
            <w:pPr>
              <w:spacing w:before="40" w:after="40" w:line="276" w:lineRule="auto"/>
              <w:rPr/>
            </w:pPr>
            <w:r>
              <w:rPr>
                <w:b/>
              </w:rPr>
              <w:t>项目搜索</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支持按项目名称模糊搜索</w:t>
            </w:r>
          </w:p>
        </w:tc>
        <w:tc>
          <w:tcPr>
            <w:tcW w:w="1987" w:type="dxa"/>
            <w:tcMar>
              <w:top w:w="100" w:type="dxa"/>
              <w:left w:w="140" w:type="dxa"/>
              <w:bottom w:w="100" w:type="dxa"/>
              <w:right w:w="140" w:type="dxa"/>
            </w:tcMar>
          </w:tcPr>
          <w:p>
            <w:pPr>
              <w:spacing w:before="40" w:after="40" w:line="276" w:lineRule="auto"/>
              <w:rPr/>
            </w:pPr>
            <w:r>
              <w:rPr/>
              <w:t>空</w:t>
            </w:r>
          </w:p>
        </w:tc>
        <w:tc>
          <w:tcPr>
            <w:tcW w:w="1987" w:type="dxa"/>
            <w:tcMar>
              <w:top w:w="100" w:type="dxa"/>
              <w:left w:w="140" w:type="dxa"/>
              <w:bottom w:w="100" w:type="dxa"/>
              <w:right w:w="140" w:type="dxa"/>
            </w:tcMar>
          </w:tcPr>
          <w:p>
            <w:pPr>
              <w:spacing w:before="40" w:after="40" w:line="276" w:lineRule="auto"/>
              <w:rPr/>
            </w:pPr>
            <w:r>
              <w:rPr/>
              <w:t>限制 ≤50 字符，支持输入清空</w:t>
            </w:r>
          </w:p>
        </w:tc>
      </w:tr>
      <w:tr>
        <w:trPr/>
        <w:tc>
          <w:tcPr>
            <w:tcW w:w="1987" w:type="dxa"/>
            <w:tcMar>
              <w:top w:w="100" w:type="dxa"/>
              <w:left w:w="140" w:type="dxa"/>
              <w:bottom w:w="100" w:type="dxa"/>
              <w:right w:w="140" w:type="dxa"/>
            </w:tcMar>
          </w:tcPr>
          <w:p>
            <w:pPr>
              <w:spacing w:before="40" w:after="40" w:line="276" w:lineRule="auto"/>
              <w:rPr/>
            </w:pPr>
            <w:r>
              <w:rPr>
                <w:b/>
              </w:rPr>
              <w:t>行业分类</w:t>
            </w:r>
          </w:p>
        </w:tc>
        <w:tc>
          <w:tcPr>
            <w:tcW w:w="1987" w:type="dxa"/>
            <w:tcMar>
              <w:top w:w="100" w:type="dxa"/>
              <w:left w:w="140" w:type="dxa"/>
              <w:bottom w:w="100" w:type="dxa"/>
              <w:right w:w="140" w:type="dxa"/>
            </w:tcMar>
          </w:tcPr>
          <w:p>
            <w:pPr>
              <w:spacing w:before="40" w:after="40" w:line="276" w:lineRule="auto"/>
              <w:rPr/>
            </w:pPr>
            <w:r>
              <w:rPr/>
              <w:t>单选标签组</w:t>
            </w:r>
          </w:p>
        </w:tc>
        <w:tc>
          <w:tcPr>
            <w:tcW w:w="1987" w:type="dxa"/>
            <w:tcMar>
              <w:top w:w="100" w:type="dxa"/>
              <w:left w:w="140" w:type="dxa"/>
              <w:bottom w:w="100" w:type="dxa"/>
              <w:right w:w="140" w:type="dxa"/>
            </w:tcMar>
          </w:tcPr>
          <w:p>
            <w:pPr>
              <w:spacing w:before="40" w:after="40" w:line="276" w:lineRule="auto"/>
              <w:rPr/>
            </w:pPr>
            <w:r>
              <w:rPr/>
              <w:t>【全部】、【智慧农业】、【智慧家居】、【智慧交通】、【智慧安防】</w:t>
            </w:r>
          </w:p>
        </w:tc>
        <w:tc>
          <w:tcPr>
            <w:tcW w:w="1987" w:type="dxa"/>
            <w:tcMar>
              <w:top w:w="100" w:type="dxa"/>
              <w:left w:w="140" w:type="dxa"/>
              <w:bottom w:w="100" w:type="dxa"/>
              <w:right w:w="140" w:type="dxa"/>
            </w:tcMar>
          </w:tcPr>
          <w:p>
            <w:pPr>
              <w:spacing w:before="40" w:after="40" w:line="276" w:lineRule="auto"/>
              <w:rPr/>
            </w:pPr>
            <w:r>
              <w:rPr/>
              <w:t>全部</w:t>
            </w:r>
          </w:p>
        </w:tc>
        <w:tc>
          <w:tcPr>
            <w:tcW w:w="1987" w:type="dxa"/>
            <w:tcMar>
              <w:top w:w="100" w:type="dxa"/>
              <w:left w:w="140" w:type="dxa"/>
              <w:bottom w:w="100" w:type="dxa"/>
              <w:right w:w="140" w:type="dxa"/>
            </w:tcMar>
          </w:tcPr>
          <w:p>
            <w:pPr>
              <w:spacing w:before="40" w:after="40" w:line="276" w:lineRule="auto"/>
              <w:rPr/>
            </w:pPr>
            <w:r>
              <w:rPr/>
              <w:t>单选，点击即时触发过滤</w:t>
            </w:r>
          </w:p>
        </w:tc>
      </w:tr>
    </w:tbl>
    <w:p>
      <w:pPr>
        <w:pBdr>
          <w:bottom/>
        </w:pBdr>
        <w:ind/>
        <w:rPr>
          <w:rFonts w:hint="eastAsia"/>
          <w:shd w:val="clear" w:color="auto" w:fill="FFFF00"/>
        </w:rPr>
      </w:pPr>
      <w:r>
        <w:rPr>
          <w:rFonts w:hint="eastAsia"/>
          <w:shd w:val="clear" w:color="auto" w:fill="FFFF00"/>
        </w:rPr>
        <w:t>行业分类来源：行业云</w:t>
      </w:r>
      <w:r>
        <w:rPr>
          <w:rFonts w:hint="eastAsia"/>
          <w:shd w:val="clear" w:color="auto" w:fill="FFFF00"/>
        </w:rPr>
        <w:t>系统</w:t>
      </w:r>
      <w:r>
        <w:rPr>
          <w:rFonts w:hint="eastAsia"/>
          <w:shd w:val="clear" w:color="auto" w:fill="FFFF00"/>
        </w:rPr>
        <w:t>管理-字典管理-行业场景</w:t>
      </w:r>
    </w:p>
    <w:p>
      <w:pPr>
        <w:pStyle w:val="000032"/>
        <w:numPr>
          <w:ilvl w:val="0"/>
          <w:numId w:val="4"/>
        </w:numPr>
        <w:spacing w:before="20" w:after="40" w:line="288" w:lineRule="auto"/>
        <w:rPr/>
      </w:pPr>
      <w:r>
        <w:rPr>
          <w:b/>
        </w:rPr>
        <w:t>条件逻辑关系</w:t>
      </w:r>
      <w:r>
        <w:rPr/>
        <w:t xml:space="preserve">：搜索关键字与行业分类之间为 </w:t>
      </w:r>
      <w:r>
        <w:rPr>
          <w:b/>
        </w:rPr>
        <w:t>AND（且）</w:t>
      </w:r>
      <w:r>
        <w:rPr/>
        <w:t xml:space="preserve"> 关系。</w:t>
      </w:r>
    </w:p>
    <w:p>
      <w:pPr>
        <w:pStyle w:val="00000e"/>
        <w:outlineLvl w:val="3"/>
        <w:rPr>
          <w:i w:val="false"/>
        </w:rPr>
      </w:pPr>
      <w:r>
        <w:rPr>
          <w:i w:val="false"/>
        </w:rPr>
        <w:t>5.2.2 仿真项目列表</w:t>
      </w:r>
    </w:p>
    <w:p>
      <w:pPr>
        <w:pStyle w:val="000032"/>
        <w:numPr>
          <w:ilvl w:val="0"/>
          <w:numId w:val="5"/>
        </w:numPr>
        <w:spacing w:before="20" w:after="40" w:line="288" w:lineRule="auto"/>
        <w:rPr/>
      </w:pPr>
      <w:r>
        <w:rPr>
          <w:b/>
        </w:rPr>
        <w:t>列表展示字段</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3312"/>
        <w:gridCol w:w="3312"/>
        <w:gridCol w:w="3312"/>
      </w:tblGrid>
      <w:tr>
        <w:trPr/>
        <w:tc>
          <w:tcPr>
            <w:tcW w:w="3312"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3312" w:type="dxa"/>
            <w:shd w:fill="F0F4F8"/>
            <w:tcMar>
              <w:top w:w="100" w:type="dxa"/>
              <w:left w:w="140" w:type="dxa"/>
              <w:bottom w:w="100" w:type="dxa"/>
              <w:right w:w="140" w:type="dxa"/>
            </w:tcMar>
          </w:tcPr>
          <w:p>
            <w:pPr>
              <w:spacing w:before="40" w:after="40" w:line="276" w:lineRule="auto"/>
              <w:rPr/>
            </w:pPr>
            <w:r>
              <w:rPr>
                <w:b/>
                <w:color w:val="1F2937"/>
              </w:rPr>
              <w:t>展示形式</w:t>
            </w:r>
          </w:p>
        </w:tc>
        <w:tc>
          <w:tcPr>
            <w:tcW w:w="3312" w:type="dxa"/>
            <w:shd w:fill="F0F4F8"/>
            <w:tcMar>
              <w:top w:w="100" w:type="dxa"/>
              <w:left w:w="140" w:type="dxa"/>
              <w:bottom w:w="100" w:type="dxa"/>
              <w:right w:w="140" w:type="dxa"/>
            </w:tcMar>
          </w:tcPr>
          <w:p>
            <w:pPr>
              <w:spacing w:before="40" w:after="40" w:line="276" w:lineRule="auto"/>
              <w:rPr/>
            </w:pPr>
            <w:r>
              <w:rPr>
                <w:b/>
                <w:color w:val="1F2937"/>
              </w:rPr>
              <w:t>说明</w:t>
            </w:r>
          </w:p>
        </w:tc>
      </w:tr>
      <w:tr>
        <w:trPr/>
        <w:tc>
          <w:tcPr>
            <w:tcW w:w="3312" w:type="dxa"/>
            <w:tcMar>
              <w:top w:w="100" w:type="dxa"/>
              <w:left w:w="140" w:type="dxa"/>
              <w:bottom w:w="100" w:type="dxa"/>
              <w:right w:w="140" w:type="dxa"/>
            </w:tcMar>
          </w:tcPr>
          <w:p>
            <w:pPr>
              <w:spacing w:before="40" w:after="40" w:line="276" w:lineRule="auto"/>
              <w:rPr/>
            </w:pPr>
            <w:r>
              <w:rPr>
                <w:b/>
              </w:rPr>
              <w:t>项目封面图</w:t>
            </w:r>
          </w:p>
        </w:tc>
        <w:tc>
          <w:tcPr>
            <w:tcW w:w="3312" w:type="dxa"/>
            <w:tcMar>
              <w:top w:w="100" w:type="dxa"/>
              <w:left w:w="140" w:type="dxa"/>
              <w:bottom w:w="100" w:type="dxa"/>
              <w:right w:w="140" w:type="dxa"/>
            </w:tcMar>
          </w:tcPr>
          <w:p>
            <w:pPr>
              <w:spacing w:before="40" w:after="40" w:line="276" w:lineRule="auto"/>
              <w:rPr/>
            </w:pPr>
            <w:r>
              <w:rPr/>
              <w:t>场景图片</w:t>
            </w:r>
          </w:p>
        </w:tc>
        <w:tc>
          <w:tcPr>
            <w:tcW w:w="3312" w:type="dxa"/>
            <w:tcMar>
              <w:top w:w="100" w:type="dxa"/>
              <w:left w:w="140" w:type="dxa"/>
              <w:bottom w:w="100" w:type="dxa"/>
              <w:right w:w="140" w:type="dxa"/>
            </w:tcMar>
          </w:tcPr>
          <w:p>
            <w:pPr>
              <w:spacing w:before="40" w:after="40" w:line="276" w:lineRule="auto"/>
              <w:rPr/>
            </w:pPr>
            <w:r>
              <w:rPr/>
              <w:t>项目高清效果缩略图</w:t>
            </w:r>
          </w:p>
        </w:tc>
      </w:tr>
      <w:tr>
        <w:trPr/>
        <w:tc>
          <w:tcPr>
            <w:tcW w:w="3312" w:type="dxa"/>
            <w:tcMar>
              <w:top w:w="100" w:type="dxa"/>
              <w:left w:w="140" w:type="dxa"/>
              <w:bottom w:w="100" w:type="dxa"/>
              <w:right w:w="140" w:type="dxa"/>
            </w:tcMar>
          </w:tcPr>
          <w:p>
            <w:pPr>
              <w:spacing w:before="40" w:after="40" w:line="276" w:lineRule="auto"/>
              <w:rPr/>
            </w:pPr>
            <w:r>
              <w:rPr>
                <w:b/>
              </w:rPr>
              <w:t>项目名称</w:t>
            </w:r>
          </w:p>
        </w:tc>
        <w:tc>
          <w:tcPr>
            <w:tcW w:w="3312" w:type="dxa"/>
            <w:tcMar>
              <w:top w:w="100" w:type="dxa"/>
              <w:left w:w="140" w:type="dxa"/>
              <w:bottom w:w="100" w:type="dxa"/>
              <w:right w:w="140" w:type="dxa"/>
            </w:tcMar>
          </w:tcPr>
          <w:p>
            <w:pPr>
              <w:spacing w:before="40" w:after="40" w:line="276" w:lineRule="auto"/>
              <w:rPr/>
            </w:pPr>
            <w:r>
              <w:rPr/>
              <w:t>文本标题</w:t>
            </w:r>
          </w:p>
        </w:tc>
        <w:tc>
          <w:tcPr>
            <w:tcW w:w="3312" w:type="dxa"/>
            <w:tcMar>
              <w:top w:w="100" w:type="dxa"/>
              <w:left w:w="140" w:type="dxa"/>
              <w:bottom w:w="100" w:type="dxa"/>
              <w:right w:w="140" w:type="dxa"/>
            </w:tcMar>
          </w:tcPr>
          <w:p>
            <w:pPr>
              <w:spacing w:before="40" w:after="40" w:line="276" w:lineRule="auto"/>
              <w:rPr/>
            </w:pPr>
            <w:r>
              <w:rPr/>
              <w:t>仿真项目的中文名称（如：基于LoRa的智慧农场环境监控系统）</w:t>
            </w:r>
          </w:p>
        </w:tc>
      </w:tr>
      <w:tr>
        <w:trPr/>
        <w:tc>
          <w:tcPr>
            <w:tcW w:w="3312" w:type="dxa"/>
            <w:tcMar>
              <w:top w:w="100" w:type="dxa"/>
              <w:left w:w="140" w:type="dxa"/>
              <w:bottom w:w="100" w:type="dxa"/>
              <w:right w:w="140" w:type="dxa"/>
            </w:tcMar>
          </w:tcPr>
          <w:p>
            <w:pPr>
              <w:spacing w:before="40" w:after="40" w:line="276" w:lineRule="auto"/>
              <w:rPr/>
            </w:pPr>
            <w:r>
              <w:rPr>
                <w:b/>
              </w:rPr>
              <w:t>行业标签</w:t>
            </w:r>
          </w:p>
        </w:tc>
        <w:tc>
          <w:tcPr>
            <w:tcW w:w="3312" w:type="dxa"/>
            <w:tcMar>
              <w:top w:w="100" w:type="dxa"/>
              <w:left w:w="140" w:type="dxa"/>
              <w:bottom w:w="100" w:type="dxa"/>
              <w:right w:w="140" w:type="dxa"/>
            </w:tcMar>
          </w:tcPr>
          <w:p>
            <w:pPr>
              <w:spacing w:before="40" w:after="40" w:line="276" w:lineRule="auto"/>
              <w:rPr/>
            </w:pPr>
            <w:r>
              <w:rPr/>
              <w:t>胶囊标签</w:t>
            </w:r>
          </w:p>
        </w:tc>
        <w:tc>
          <w:tcPr>
            <w:tcW w:w="3312" w:type="dxa"/>
            <w:tcMar>
              <w:top w:w="100" w:type="dxa"/>
              <w:left w:w="140" w:type="dxa"/>
              <w:bottom w:w="100" w:type="dxa"/>
              <w:right w:w="140" w:type="dxa"/>
            </w:tcMar>
          </w:tcPr>
          <w:p>
            <w:pPr>
              <w:spacing w:before="40" w:after="40" w:line="276" w:lineRule="auto"/>
              <w:rPr/>
            </w:pPr>
            <w:r>
              <w:rPr/>
              <w:t xml:space="preserve">项目所属行业领域（如 </w:t>
            </w:r>
            <w:r>
              <w:rPr>
                <w:rFonts w:ascii="Consolas" w:hAnsi="Consolas"/>
                <w:color w:val="C7254E"/>
                <w:sz w:val="19"/>
              </w:rPr>
              <w:t>智慧农业</w:t>
            </w:r>
            <w:r>
              <w:rPr/>
              <w:t xml:space="preserve"> 绿色标签）</w:t>
            </w:r>
          </w:p>
        </w:tc>
      </w:tr>
      <w:tr>
        <w:trPr/>
        <w:tc>
          <w:tcPr>
            <w:tcW w:w="3312" w:type="dxa"/>
            <w:tcMar>
              <w:top w:w="100" w:type="dxa"/>
              <w:left w:w="140" w:type="dxa"/>
              <w:bottom w:w="100" w:type="dxa"/>
              <w:right w:w="140" w:type="dxa"/>
            </w:tcMar>
          </w:tcPr>
          <w:p>
            <w:pPr>
              <w:spacing w:before="40" w:after="40" w:line="276" w:lineRule="auto"/>
              <w:rPr/>
            </w:pPr>
            <w:r>
              <w:rPr>
                <w:b/>
              </w:rPr>
              <w:t>应用类型</w:t>
            </w:r>
          </w:p>
        </w:tc>
        <w:tc>
          <w:tcPr>
            <w:tcW w:w="3312" w:type="dxa"/>
            <w:tcMar>
              <w:top w:w="100" w:type="dxa"/>
              <w:left w:w="140" w:type="dxa"/>
              <w:bottom w:w="100" w:type="dxa"/>
              <w:right w:w="140" w:type="dxa"/>
            </w:tcMar>
          </w:tcPr>
          <w:p>
            <w:pPr>
              <w:spacing w:before="40" w:after="40" w:line="276" w:lineRule="auto"/>
              <w:rPr/>
            </w:pPr>
            <w:r>
              <w:rPr/>
              <w:t>胶囊标签</w:t>
            </w:r>
          </w:p>
        </w:tc>
        <w:tc>
          <w:tcPr>
            <w:tcW w:w="3312" w:type="dxa"/>
            <w:tcMar>
              <w:top w:w="100" w:type="dxa"/>
              <w:left w:w="140" w:type="dxa"/>
              <w:bottom w:w="100" w:type="dxa"/>
              <w:right w:w="140" w:type="dxa"/>
            </w:tcMar>
          </w:tcPr>
          <w:p>
            <w:pPr>
              <w:spacing w:before="40" w:after="40" w:line="276" w:lineRule="auto"/>
              <w:rPr/>
            </w:pPr>
            <w:r>
              <w:rPr/>
              <w:t>项目发布级别（</w:t>
            </w:r>
            <w:r>
              <w:rPr>
                <w:rFonts w:ascii="Consolas" w:hAnsi="Consolas"/>
                <w:color w:val="C7254E"/>
                <w:sz w:val="19"/>
              </w:rPr>
              <w:t>系统应用</w:t>
            </w:r>
            <w:r>
              <w:rPr/>
              <w:t xml:space="preserve"> 蓝色标牌 / </w:t>
            </w:r>
            <w:r>
              <w:rPr>
                <w:rFonts w:ascii="Consolas" w:hAnsi="Consolas"/>
                <w:color w:val="C7254E"/>
                <w:sz w:val="19"/>
              </w:rPr>
              <w:t>个人应用</w:t>
            </w:r>
            <w:r>
              <w:rPr/>
              <w:t xml:space="preserve"> 灰色标牌）</w:t>
            </w:r>
          </w:p>
        </w:tc>
      </w:tr>
      <w:tr>
        <w:trPr/>
        <w:tc>
          <w:tcPr>
            <w:tcW w:w="3312" w:type="dxa"/>
            <w:tcMar>
              <w:top w:w="100" w:type="dxa"/>
              <w:left w:w="140" w:type="dxa"/>
              <w:bottom w:w="100" w:type="dxa"/>
              <w:right w:w="140" w:type="dxa"/>
            </w:tcMar>
          </w:tcPr>
          <w:p>
            <w:pPr>
              <w:spacing w:before="40" w:after="40" w:line="276" w:lineRule="auto"/>
              <w:rPr/>
            </w:pPr>
            <w:r>
              <w:rPr>
                <w:b/>
              </w:rPr>
              <w:t>发布人</w:t>
            </w:r>
          </w:p>
        </w:tc>
        <w:tc>
          <w:tcPr>
            <w:tcW w:w="3312" w:type="dxa"/>
            <w:tcMar>
              <w:top w:w="100" w:type="dxa"/>
              <w:left w:w="140" w:type="dxa"/>
              <w:bottom w:w="100" w:type="dxa"/>
              <w:right w:w="140" w:type="dxa"/>
            </w:tcMar>
          </w:tcPr>
          <w:p>
            <w:pPr>
              <w:spacing w:before="40" w:after="40" w:line="276" w:lineRule="auto"/>
              <w:rPr/>
            </w:pPr>
            <w:r>
              <w:rPr/>
              <w:t>辅助文本</w:t>
            </w:r>
          </w:p>
        </w:tc>
        <w:tc>
          <w:tcPr>
            <w:tcW w:w="3312" w:type="dxa"/>
            <w:tcMar>
              <w:top w:w="100" w:type="dxa"/>
              <w:left w:w="140" w:type="dxa"/>
              <w:bottom w:w="100" w:type="dxa"/>
              <w:right w:w="140" w:type="dxa"/>
            </w:tcMar>
          </w:tcPr>
          <w:p>
            <w:pPr>
              <w:spacing w:before="40" w:after="40" w:line="276" w:lineRule="auto"/>
              <w:rPr/>
            </w:pPr>
            <w:r>
              <w:rPr/>
              <w:t xml:space="preserve">项目创建或发布人姓名（如 </w:t>
            </w:r>
            <w:r>
              <w:rPr>
                <w:rFonts w:ascii="Consolas" w:hAnsi="Consolas"/>
                <w:color w:val="C7254E"/>
                <w:sz w:val="19"/>
              </w:rPr>
              <w:t>杨**</w:t>
            </w:r>
            <w:r>
              <w:rPr/>
              <w:t>）</w:t>
            </w:r>
          </w:p>
        </w:tc>
      </w:tr>
      <w:tr>
        <w:trPr/>
        <w:tc>
          <w:tcPr>
            <w:tcW w:w="3312" w:type="dxa"/>
            <w:tcMar>
              <w:top w:w="100" w:type="dxa"/>
              <w:left w:w="140" w:type="dxa"/>
              <w:bottom w:w="100" w:type="dxa"/>
              <w:right w:w="140" w:type="dxa"/>
            </w:tcMar>
          </w:tcPr>
          <w:p>
            <w:pPr>
              <w:spacing w:before="40" w:after="40" w:line="276" w:lineRule="auto"/>
              <w:rPr/>
            </w:pPr>
            <w:r>
              <w:rPr>
                <w:b/>
              </w:rPr>
              <w:t>发布时间</w:t>
            </w:r>
          </w:p>
        </w:tc>
        <w:tc>
          <w:tcPr>
            <w:tcW w:w="3312" w:type="dxa"/>
            <w:tcMar>
              <w:top w:w="100" w:type="dxa"/>
              <w:left w:w="140" w:type="dxa"/>
              <w:bottom w:w="100" w:type="dxa"/>
              <w:right w:w="140" w:type="dxa"/>
            </w:tcMar>
          </w:tcPr>
          <w:p>
            <w:pPr>
              <w:spacing w:before="40" w:after="40" w:line="276" w:lineRule="auto"/>
              <w:rPr/>
            </w:pPr>
            <w:r>
              <w:rPr/>
              <w:t>辅助文本</w:t>
            </w:r>
          </w:p>
        </w:tc>
        <w:tc>
          <w:tcPr>
            <w:tcW w:w="3312" w:type="dxa"/>
            <w:tcMar>
              <w:top w:w="100" w:type="dxa"/>
              <w:left w:w="140" w:type="dxa"/>
              <w:bottom w:w="100" w:type="dxa"/>
              <w:right w:w="140" w:type="dxa"/>
            </w:tcMar>
          </w:tcPr>
          <w:p>
            <w:pPr>
              <w:spacing w:before="40" w:after="40" w:line="276" w:lineRule="auto"/>
              <w:rPr/>
            </w:pPr>
            <w:r>
              <w:rPr/>
              <w:t>项目创建/发布时间（格式：</w:t>
            </w:r>
            <w:r>
              <w:rPr>
                <w:rFonts w:ascii="Consolas" w:hAnsi="Consolas"/>
                <w:color w:val="C7254E"/>
                <w:sz w:val="19"/>
              </w:rPr>
              <w:t>YYYY-MM-DD HH:mm:ss</w:t>
            </w:r>
            <w:r>
              <w:rPr/>
              <w:t>）</w:t>
            </w:r>
          </w:p>
        </w:tc>
      </w:tr>
      <w:tr>
        <w:trPr/>
        <w:tc>
          <w:tcPr>
            <w:tcW w:w="3312" w:type="dxa"/>
            <w:tcMar>
              <w:top w:w="100" w:type="dxa"/>
              <w:left w:w="140" w:type="dxa"/>
              <w:bottom w:w="100" w:type="dxa"/>
              <w:right w:w="140" w:type="dxa"/>
            </w:tcMar>
          </w:tcPr>
          <w:p>
            <w:pPr>
              <w:spacing w:before="40" w:after="40" w:line="276" w:lineRule="auto"/>
              <w:rPr/>
            </w:pPr>
            <w:r>
              <w:rPr>
                <w:b/>
              </w:rPr>
              <w:t>浏览热度</w:t>
            </w:r>
          </w:p>
        </w:tc>
        <w:tc>
          <w:tcPr>
            <w:tcW w:w="3312" w:type="dxa"/>
            <w:tcMar>
              <w:top w:w="100" w:type="dxa"/>
              <w:left w:w="140" w:type="dxa"/>
              <w:bottom w:w="100" w:type="dxa"/>
              <w:right w:w="140" w:type="dxa"/>
            </w:tcMar>
          </w:tcPr>
          <w:p>
            <w:pPr>
              <w:spacing w:before="40" w:after="40" w:line="276" w:lineRule="auto"/>
              <w:rPr/>
            </w:pPr>
            <w:r>
              <w:rPr/>
              <w:t>辅助文本</w:t>
            </w:r>
          </w:p>
        </w:tc>
        <w:tc>
          <w:tcPr>
            <w:tcW w:w="3312" w:type="dxa"/>
            <w:tcMar>
              <w:top w:w="100" w:type="dxa"/>
              <w:left w:w="140" w:type="dxa"/>
              <w:bottom w:w="100" w:type="dxa"/>
              <w:right w:w="140" w:type="dxa"/>
            </w:tcMar>
          </w:tcPr>
          <w:p>
            <w:pPr>
              <w:spacing w:before="40" w:after="40" w:line="276" w:lineRule="auto"/>
              <w:rPr/>
            </w:pPr>
            <w:r>
              <w:rPr/>
              <w:t xml:space="preserve">历史浏览次数（如 </w:t>
            </w:r>
            <w:r>
              <w:rPr>
                <w:rFonts w:ascii="Consolas" w:hAnsi="Consolas"/>
                <w:color w:val="C7254E"/>
                <w:sz w:val="19"/>
              </w:rPr>
              <w:t>1250 次浏览</w:t>
            </w:r>
            <w:r>
              <w:rPr/>
              <w:t>）</w:t>
            </w:r>
          </w:p>
        </w:tc>
      </w:tr>
    </w:tbl>
    <w:p>
      <w:pPr>
        <w:numPr>
          <w:ilvl w:val="0"/>
          <w:numId w:val="5"/>
        </w:numPr>
        <w:snapToGrid/>
        <w:spacing w:line="312"/>
        <w:ind/>
        <w:rPr/>
      </w:pPr>
      <w:r>
        <w:rPr>
          <w:b/>
          <w:i w:val="false"/>
          <w:strike w:val="false"/>
          <w:color w:val="000000"/>
          <w:u w:val="none"/>
        </w:rPr>
        <w:t>操作与跳转</w:t>
      </w:r>
      <w:r>
        <w:rPr>
          <w:i w:val="false"/>
          <w:strike w:val="false"/>
          <w:color w:val="000000"/>
          <w:u w:val="none"/>
        </w:rPr>
        <w:t>：</w:t>
      </w:r>
    </w:p>
    <w:p>
      <w:pPr>
        <w:numPr>
          <w:ilvl w:val="0"/>
          <w:numId w:val="6"/>
        </w:numPr>
        <w:snapToGrid/>
        <w:spacing w:line="312"/>
        <w:ind/>
        <w:rPr/>
      </w:pPr>
      <w:r>
        <w:rPr>
          <w:b/>
          <w:i w:val="false"/>
          <w:strike w:val="false"/>
          <w:color w:val="000000"/>
          <w:u w:val="none"/>
        </w:rPr>
        <w:t>卡片悬浮动效</w:t>
      </w:r>
      <w:r>
        <w:rPr>
          <w:i w:val="false"/>
          <w:strike w:val="false"/>
          <w:color w:val="000000"/>
          <w:u w:val="none"/>
        </w:rPr>
        <w:t>：鼠标悬浮卡片呈现上浮微动画与卡片阴影加深；</w:t>
      </w:r>
    </w:p>
    <w:p>
      <w:pPr>
        <w:numPr>
          <w:ilvl w:val="0"/>
          <w:numId w:val="6"/>
        </w:numPr>
        <w:snapToGrid/>
        <w:spacing w:line="312"/>
        <w:ind/>
        <w:rPr/>
      </w:pPr>
      <w:r>
        <w:rPr>
          <w:b/>
          <w:i w:val="false"/>
          <w:strike w:val="false"/>
          <w:color w:val="000000"/>
          <w:u w:val="none"/>
        </w:rPr>
        <w:t>进入项目详情</w:t>
      </w:r>
      <w:r>
        <w:rPr>
          <w:i w:val="false"/>
          <w:strike w:val="false"/>
          <w:color w:val="000000"/>
          <w:u w:val="none"/>
        </w:rPr>
        <w:t>：单击卡片任意主体区域，路由跳转至该项目的【仿真项目详情页】；</w:t>
      </w:r>
    </w:p>
    <w:p>
      <w:pPr>
        <w:numPr>
          <w:ilvl w:val="0"/>
          <w:numId w:val="6"/>
        </w:numPr>
        <w:snapToGrid/>
        <w:spacing w:line="312"/>
        <w:ind/>
        <w:rPr/>
      </w:pPr>
      <w:r>
        <w:rPr>
          <w:b/>
          <w:i w:val="false"/>
          <w:strike w:val="false"/>
          <w:color w:val="000000"/>
          <w:u w:val="none"/>
        </w:rPr>
        <w:t>新窗口预览</w:t>
      </w:r>
      <w:r>
        <w:rPr>
          <w:i w:val="false"/>
          <w:strike w:val="false"/>
          <w:color w:val="000000"/>
          <w:u w:val="none"/>
        </w:rPr>
        <w:t>：卡片右下角提供「预览项目详情」按钮，点击在新标签页打开项目详情；</w:t>
      </w:r>
    </w:p>
    <w:p>
      <w:pPr>
        <w:numPr>
          <w:ilvl w:val="0"/>
          <w:numId w:val="6"/>
        </w:numPr>
        <w:snapToGrid/>
        <w:spacing w:line="312"/>
        <w:ind/>
        <w:rPr/>
      </w:pPr>
      <w:r>
        <w:rPr>
          <w:b/>
          <w:i w:val="false"/>
          <w:strike w:val="false"/>
          <w:color w:val="000000"/>
          <w:u w:val="none"/>
        </w:rPr>
        <w:t>复制项目操作</w:t>
      </w:r>
      <w:r>
        <w:rPr>
          <w:i w:val="false"/>
          <w:strike w:val="false"/>
          <w:color w:val="000000"/>
          <w:u w:val="none"/>
        </w:rPr>
        <w:t>：卡片右下角提供「复制项目」快捷按钮（图标：Copy），支持一键克隆该项目至个人空间。</w:t>
      </w:r>
    </w:p>
    <w:p>
      <w:pPr>
        <w:numPr>
          <w:ilvl w:val="0"/>
          <w:numId w:val="5"/>
        </w:numPr>
        <w:snapToGrid/>
        <w:spacing w:line="312"/>
        <w:ind/>
        <w:rPr/>
      </w:pPr>
      <w:r>
        <w:rPr>
          <w:b/>
          <w:i w:val="false"/>
          <w:strike w:val="false"/>
          <w:color w:val="000000"/>
          <w:u w:val="none"/>
        </w:rPr>
        <w:t>复制项目功能规则与弹窗流程</w:t>
      </w:r>
      <w:r>
        <w:rPr>
          <w:i w:val="false"/>
          <w:strike w:val="false"/>
          <w:color w:val="000000"/>
          <w:u w:val="none"/>
        </w:rPr>
        <w:t>：</w:t>
      </w:r>
    </w:p>
    <w:p>
      <w:pPr>
        <w:numPr>
          <w:ilvl w:val="0"/>
          <w:numId w:val="7"/>
        </w:numPr>
        <w:snapToGrid/>
        <w:spacing w:line="312"/>
        <w:ind/>
        <w:rPr/>
      </w:pPr>
      <w:r>
        <w:rPr>
          <w:b/>
          <w:i w:val="false"/>
          <w:strike w:val="false"/>
          <w:color w:val="000000"/>
          <w:u w:val="none"/>
        </w:rPr>
        <w:t>触发与弹窗</w:t>
      </w:r>
      <w:r>
        <w:rPr>
          <w:i w:val="false"/>
          <w:strike w:val="false"/>
          <w:color w:val="000000"/>
          <w:u w:val="none"/>
        </w:rPr>
        <w:t>：点击项目卡片上的「复制项目」按钮，弹出【复制项目】模态对话框；</w:t>
      </w:r>
    </w:p>
    <w:p>
      <w:pPr>
        <w:numPr>
          <w:ilvl w:val="0"/>
          <w:numId w:val="7"/>
        </w:numPr>
        <w:snapToGrid/>
        <w:spacing w:line="312"/>
        <w:ind/>
        <w:rPr/>
      </w:pPr>
      <w:r>
        <w:rPr>
          <w:b/>
          <w:i w:val="false"/>
          <w:strike w:val="false"/>
          <w:color w:val="000000"/>
          <w:u w:val="none"/>
        </w:rPr>
        <w:t>默认命名规则</w:t>
      </w:r>
      <w:r>
        <w:rPr>
          <w:i w:val="false"/>
          <w:strike w:val="false"/>
          <w:color w:val="000000"/>
          <w:u w:val="none"/>
        </w:rPr>
        <w:t>：输入框自动回填默认名称 ${原项目名称} 副本</w:t>
      </w:r>
      <w:r>
        <w:rPr>
          <w:i w:val="false"/>
          <w:strike w:val="false"/>
          <w:color w:val="000000"/>
          <w:u w:val="none"/>
        </w:rPr>
        <w:t>（如：智慧农业环境监控仿真系统 副本），并自动聚焦输入框；</w:t>
      </w:r>
    </w:p>
    <w:p>
      <w:pPr>
        <w:rPr/>
      </w:pPr>
      <w:r>
        <w:rPr>
          <w:b/>
          <w:i w:val="false"/>
          <w:strike w:val="false"/>
          <w:color w:val="000000"/>
          <w:u w:val="none"/>
        </w:rPr>
        <w:t>表单输入限制</w:t>
      </w:r>
      <w:r>
        <w:rPr>
          <w:i w:val="false"/>
          <w:strike w:val="false"/>
          <w:color w:val="000000"/>
          <w:u w:val="none"/>
        </w:rPr>
        <w:t>：</w:t>
      </w:r>
    </w:p>
    <w:tbl>
      <w:tblPr>
        <w:tblStyle w:val="0000f5"/>
        <w:tblLayout w:type="fixed"/>
      </w:tblPr>
      <w:tblGrid>
        <w:gridCol w:w="1410"/>
        <w:gridCol w:w="1410"/>
        <w:gridCol w:w="975"/>
        <w:gridCol w:w="3270"/>
        <w:gridCol w:w="3840"/>
      </w:tblGrid>
      <w:tr>
        <w:trPr/>
        <w:tc>
          <w:tcPr>
            <w:tcW w:w="14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表单项</w:t>
            </w:r>
          </w:p>
        </w:tc>
        <w:tc>
          <w:tcPr>
            <w:tcW w:w="14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控件类型</w:t>
            </w:r>
          </w:p>
        </w:tc>
        <w:tc>
          <w:tcPr>
            <w:tcW w:w="97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必填性</w:t>
            </w:r>
          </w:p>
        </w:tc>
        <w:tc>
          <w:tcPr>
            <w:tcW w:w="327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校验规则</w:t>
            </w:r>
          </w:p>
        </w:tc>
        <w:tc>
          <w:tcPr>
            <w:tcW w:w="38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说明</w:t>
            </w:r>
          </w:p>
        </w:tc>
      </w:tr>
      <w:tr>
        <w:trPr/>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新项目名称</w:t>
            </w:r>
          </w:p>
        </w:tc>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文本输入框</w:t>
            </w:r>
          </w:p>
        </w:tc>
        <w:tc>
          <w:tcPr>
            <w:tcW w:w="9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必填</w:t>
            </w:r>
          </w:p>
        </w:tc>
        <w:tc>
          <w:tcPr>
            <w:tcW w:w="32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1~50 字符，去首尾空格后非空</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用户可自定义修改复制后的副本名称</w:t>
            </w:r>
          </w:p>
        </w:tc>
      </w:tr>
    </w:tbl>
    <w:p>
      <w:pPr>
        <w:numPr>
          <w:ilvl w:val="0"/>
          <w:numId w:val="7"/>
        </w:numPr>
        <w:snapToGrid/>
        <w:spacing w:line="312"/>
        <w:ind/>
        <w:rPr/>
      </w:pPr>
      <w:r>
        <w:rPr>
          <w:b/>
          <w:i w:val="false"/>
          <w:strike w:val="false"/>
          <w:color w:val="000000"/>
          <w:u w:val="none"/>
        </w:rPr>
        <w:t>操作与结果</w:t>
      </w:r>
      <w:r>
        <w:rPr>
          <w:i w:val="false"/>
          <w:strike w:val="false"/>
          <w:color w:val="000000"/>
          <w:u w:val="none"/>
        </w:rPr>
        <w:t xml:space="preserve">： </w:t>
      </w:r>
    </w:p>
    <w:p>
      <w:pPr>
        <w:numPr>
          <w:ilvl w:val="1"/>
          <w:numId w:val="7"/>
        </w:numPr>
        <w:snapToGrid/>
        <w:spacing w:line="312"/>
        <w:ind/>
        <w:rPr/>
      </w:pPr>
      <w:r>
        <w:rPr>
          <w:b/>
          <w:i w:val="false"/>
          <w:strike w:val="false"/>
          <w:color w:val="000000"/>
          <w:u w:val="none"/>
        </w:rPr>
        <w:t>取消</w:t>
      </w:r>
      <w:r>
        <w:rPr>
          <w:i w:val="false"/>
          <w:strike w:val="false"/>
          <w:color w:val="000000"/>
          <w:u w:val="none"/>
        </w:rPr>
        <w:t>：点击「取消」或右上角关闭按钮，关闭弹窗且不产生副本；</w:t>
      </w:r>
    </w:p>
    <w:p>
      <w:pPr>
        <w:numPr>
          <w:ilvl w:val="1"/>
          <w:numId w:val="7"/>
        </w:numPr>
        <w:pBdr>
          <w:bottom/>
        </w:pBdr>
        <w:snapToGrid/>
        <w:spacing w:line="312"/>
        <w:ind/>
        <w:rPr/>
      </w:pPr>
      <w:r>
        <w:rPr>
          <w:b/>
          <w:i w:val="false"/>
          <w:strike w:val="false"/>
          <w:color w:val="000000"/>
          <w:u w:val="none"/>
        </w:rPr>
        <w:t>确认复制</w:t>
      </w:r>
      <w:r>
        <w:rPr>
          <w:i w:val="false"/>
          <w:strike w:val="false"/>
          <w:color w:val="000000"/>
          <w:u w:val="none"/>
        </w:rPr>
        <w:t>：点击「确认复制」按钮，系统完整克隆该仿真工程的 2D 拓扑接线、</w:t>
      </w:r>
      <w:r>
        <w:rPr>
          <w:rFonts w:hint="eastAsia"/>
          <w:i w:val="false"/>
          <w:strike w:val="false"/>
          <w:color w:val="000000"/>
          <w:u w:val="none"/>
        </w:rPr>
        <w:t>设备</w:t>
      </w:r>
      <w:r>
        <w:rPr>
          <w:i w:val="false"/>
          <w:strike w:val="false"/>
          <w:color w:val="000000"/>
          <w:u w:val="none"/>
        </w:rPr>
        <w:t>清单与场景配置，将其作为新项目添加至当前用户的个人工作空间（控制台/全部应用），并弹出成功反馈消息；复制成功后用户可随时在控制台中进入设计器进行二次修改与实验。</w:t>
      </w:r>
    </w:p>
    <w:p>
      <w:pPr>
        <w:pStyle w:val="0000e0"/>
        <w:numPr>
          <w:ilvl w:val="0"/>
          <w:numId w:val="5"/>
        </w:numPr>
        <w:pBdr/>
        <w:spacing w:before="20" w:after="40" w:line="288" w:lineRule="auto"/>
        <w:rPr>
          <w:b/>
        </w:rPr>
      </w:pPr>
      <w:r>
        <w:rPr>
          <w:rFonts w:hint="eastAsia"/>
          <w:b/>
        </w:rPr>
        <w:t>排序与分页</w:t>
      </w:r>
    </w:p>
    <w:p>
      <w:pPr>
        <w:pStyle w:val="0000e0"/>
        <w:numPr>
          <w:ilvl w:val="0"/>
          <w:numId w:val="8"/>
        </w:numPr>
        <w:pBdr/>
        <w:spacing w:before="20" w:after="40" w:line="288" w:lineRule="auto"/>
        <w:ind/>
        <w:rPr/>
      </w:pPr>
      <w:r>
        <w:rPr>
          <w:rFonts w:hint="eastAsia"/>
        </w:rPr>
        <w:t>最新</w:t>
      </w:r>
      <w:r>
        <w:rPr>
          <w:rFonts w:hint="eastAsia"/>
        </w:rPr>
        <w:t>发布</w:t>
      </w:r>
      <w:r>
        <w:rPr>
          <w:rFonts w:hint="eastAsia"/>
        </w:rPr>
        <w:t>：</w:t>
      </w:r>
      <w:r>
        <w:rPr>
          <w:rFonts w:hint="eastAsia"/>
        </w:rPr>
        <w:t>按照</w:t>
      </w:r>
      <w:r>
        <w:rPr>
          <w:rFonts w:hint="eastAsia"/>
        </w:rPr>
        <w:t>发布</w:t>
      </w:r>
      <w:r>
        <w:rPr>
          <w:rFonts w:hint="eastAsia"/>
        </w:rPr>
        <w:t>时间</w:t>
      </w:r>
      <w:r>
        <w:rPr>
          <w:rFonts w:hint="eastAsia"/>
        </w:rPr>
        <w:t>，</w:t>
      </w:r>
      <w:r>
        <w:rPr>
          <w:rFonts w:hint="eastAsia"/>
        </w:rPr>
        <w:t>最新</w:t>
      </w:r>
      <w:r>
        <w:rPr>
          <w:rFonts w:hint="eastAsia"/>
        </w:rPr>
        <w:t>的</w:t>
      </w:r>
      <w:r>
        <w:rPr>
          <w:rFonts w:hint="eastAsia"/>
        </w:rPr>
        <w:t>放在</w:t>
      </w:r>
      <w:r>
        <w:rPr>
          <w:rFonts w:hint="eastAsia"/>
        </w:rPr>
        <w:t>前面</w:t>
      </w:r>
    </w:p>
    <w:p>
      <w:pPr>
        <w:pStyle w:val="0000e0"/>
        <w:numPr>
          <w:ilvl w:val="0"/>
          <w:numId w:val="8"/>
        </w:numPr>
        <w:pBdr>
          <w:bottom/>
        </w:pBdr>
        <w:spacing w:before="20" w:after="40" w:line="288" w:lineRule="auto"/>
        <w:ind/>
        <w:rPr/>
      </w:pPr>
      <w:r>
        <w:rPr>
          <w:rFonts w:hint="eastAsia"/>
        </w:rPr>
        <w:t>最多</w:t>
      </w:r>
      <w:r>
        <w:rPr>
          <w:rFonts w:hint="eastAsia"/>
        </w:rPr>
        <w:t>浏览</w:t>
      </w:r>
      <w:r>
        <w:rPr>
          <w:rFonts w:hint="eastAsia"/>
        </w:rPr>
        <w:t>：</w:t>
      </w:r>
      <w:r>
        <w:rPr>
          <w:rFonts w:hint="eastAsia"/>
        </w:rPr>
        <w:t>按照</w:t>
      </w:r>
      <w:r>
        <w:rPr>
          <w:rFonts w:hint="eastAsia"/>
        </w:rPr>
        <w:t>浏览</w:t>
      </w:r>
      <w:r>
        <w:rPr>
          <w:rFonts w:hint="eastAsia"/>
        </w:rPr>
        <w:t>量</w:t>
      </w:r>
      <w:r>
        <w:rPr>
          <w:rFonts w:hint="eastAsia"/>
        </w:rPr>
        <w:t>，</w:t>
      </w:r>
      <w:r>
        <w:rPr>
          <w:rFonts w:hint="eastAsia"/>
        </w:rPr>
        <w:t>最</w:t>
      </w:r>
      <w:r>
        <w:rPr>
          <w:rFonts w:hint="eastAsia"/>
        </w:rPr>
        <w:t>多</w:t>
      </w:r>
      <w:r>
        <w:rPr>
          <w:rFonts w:hint="eastAsia"/>
        </w:rPr>
        <w:t>的</w:t>
      </w:r>
      <w:r>
        <w:rPr>
          <w:rFonts w:hint="eastAsia"/>
        </w:rPr>
        <w:t>在</w:t>
      </w:r>
      <w:r>
        <w:rPr>
          <w:rFonts w:hint="eastAsia"/>
        </w:rPr>
        <w:t>前面</w:t>
      </w:r>
    </w:p>
    <w:p>
      <w:pPr>
        <w:pStyle w:val="00000c"/>
        <w:outlineLvl w:val="2"/>
        <w:rPr/>
      </w:pPr>
      <w:r>
        <w:rPr/>
        <w:t>5.3 控制台</w:t>
      </w:r>
    </w:p>
    <w:p>
      <w:pPr>
        <w:pStyle w:val="00000e"/>
        <w:outlineLvl w:val="3"/>
        <w:rPr>
          <w:i w:val="false"/>
        </w:rPr>
      </w:pPr>
      <w:r>
        <w:rPr>
          <w:i w:val="false"/>
        </w:rPr>
        <w:t>5.3.1 全部应用</w:t>
      </w:r>
    </w:p>
    <w:p>
      <w:pPr>
        <w:pBdr>
          <w:bottom/>
        </w:pBdr>
        <w:ind/>
        <w:rPr>
          <w:rFonts w:hint="eastAsia"/>
        </w:rPr>
      </w:pPr>
      <w:r>
        <w:rPr/>
        <w:t>同原有功能。</w:t>
      </w:r>
      <w:r>
        <w:rPr>
          <w:rFonts w:hint="eastAsia"/>
        </w:rPr>
        <w:t>发布</w:t>
      </w:r>
      <w:r>
        <w:rPr>
          <w:rFonts w:hint="eastAsia"/>
        </w:rPr>
        <w:t>的</w:t>
      </w:r>
      <w:r>
        <w:rPr>
          <w:rFonts w:hint="eastAsia"/>
        </w:rPr>
        <w:t>时候</w:t>
      </w:r>
      <w:r>
        <w:rPr>
          <w:rFonts w:hint="eastAsia"/>
        </w:rPr>
        <w:t>多</w:t>
      </w:r>
      <w:r>
        <w:rPr>
          <w:rFonts w:hint="eastAsia"/>
        </w:rPr>
        <w:t>一个</w:t>
      </w:r>
      <w:r>
        <w:rPr>
          <w:rFonts w:hint="eastAsia"/>
        </w:rPr>
        <w:t>勾选</w:t>
      </w:r>
      <w:r>
        <w:rPr>
          <w:rFonts w:hint="eastAsia"/>
        </w:rPr>
        <w:t>选项</w:t>
      </w:r>
      <w:r>
        <w:rPr>
          <w:rFonts w:hint="eastAsia"/>
        </w:rPr>
        <w:t>☑️</w:t>
      </w:r>
      <w:r>
        <w:rPr>
          <w:rFonts w:hint="eastAsia"/>
        </w:rPr>
        <w:t>，</w:t>
      </w:r>
      <w:r>
        <w:rPr>
          <w:rFonts w:hint="eastAsia"/>
        </w:rPr>
        <w:t>是否</w:t>
      </w:r>
      <w:r>
        <w:rPr>
          <w:rFonts w:hint="eastAsia"/>
        </w:rPr>
        <w:t>显示</w:t>
      </w:r>
      <w:r>
        <w:rPr>
          <w:rFonts w:hint="eastAsia"/>
        </w:rPr>
        <w:t>在</w:t>
      </w:r>
      <w:r>
        <w:rPr>
          <w:rFonts w:hint="eastAsia"/>
        </w:rPr>
        <w:t>公共</w:t>
      </w:r>
      <w:r>
        <w:rPr>
          <w:rFonts w:hint="eastAsia"/>
        </w:rPr>
        <w:t>仿真</w:t>
      </w:r>
      <w:r>
        <w:rPr>
          <w:rFonts w:hint="eastAsia"/>
        </w:rPr>
        <w:t>项目</w:t>
      </w:r>
      <w:r>
        <w:rPr>
          <w:rFonts w:hint="eastAsia"/>
        </w:rPr>
        <w:t>页面</w:t>
      </w:r>
      <w:r>
        <w:rPr>
          <w:rFonts w:hint="eastAsia"/>
        </w:rPr>
        <w:t>中</w:t>
      </w:r>
      <w:r>
        <w:rPr>
          <w:rFonts w:hint="eastAsia"/>
        </w:rPr>
        <w:t>，</w:t>
      </w:r>
      <w:r>
        <w:rPr>
          <w:rFonts w:hint="eastAsia"/>
        </w:rPr>
        <w:t>默认</w:t>
      </w:r>
      <w:r>
        <w:rPr>
          <w:rFonts w:hint="eastAsia"/>
        </w:rPr>
        <w:t>不</w:t>
      </w:r>
      <w:r>
        <w:rPr>
          <w:rFonts w:hint="eastAsia"/>
        </w:rPr>
        <w:t>勾选</w:t>
      </w:r>
      <w:r>
        <w:rPr>
          <w:rFonts w:hint="eastAsia"/>
        </w:rPr>
        <w:t>，</w:t>
      </w:r>
      <w:r>
        <w:rPr>
          <w:rFonts w:hint="eastAsia"/>
        </w:rPr>
        <w:t>选中</w:t>
      </w:r>
      <w:r>
        <w:rPr>
          <w:rFonts w:hint="eastAsia"/>
        </w:rPr>
        <w:t>后</w:t>
      </w:r>
      <w:r>
        <w:rPr>
          <w:rFonts w:hint="eastAsia"/>
        </w:rPr>
        <w:t>同步</w:t>
      </w:r>
      <w:r>
        <w:rPr>
          <w:rFonts w:hint="eastAsia"/>
        </w:rPr>
        <w:t>显示</w:t>
      </w:r>
      <w:r>
        <w:rPr>
          <w:rFonts w:hint="eastAsia"/>
        </w:rPr>
        <w:t>在</w:t>
      </w:r>
      <w:r>
        <w:rPr>
          <w:rFonts w:hint="eastAsia"/>
        </w:rPr>
        <w:t>仿真</w:t>
      </w:r>
      <w:r>
        <w:rPr>
          <w:rFonts w:hint="eastAsia"/>
        </w:rPr>
        <w:t>项目</w:t>
      </w:r>
      <w:r>
        <w:rPr>
          <w:rFonts w:hint="eastAsia"/>
        </w:rPr>
        <w:t>页面</w:t>
      </w:r>
      <w:r>
        <w:rPr>
          <w:rFonts w:hint="eastAsia"/>
        </w:rPr>
        <w:t>中</w:t>
      </w:r>
      <w:r>
        <w:rPr>
          <w:rFonts w:hint="eastAsia"/>
        </w:rPr>
        <w:t>。</w:t>
      </w:r>
    </w:p>
    <w:p>
      <w:pPr>
        <w:pStyle w:val="00000e"/>
        <w:pBdr/>
        <w:ind/>
        <w:outlineLvl w:val="3"/>
        <w:rPr>
          <w:i w:val="false"/>
          <w:color w:val="000000"/>
        </w:rPr>
      </w:pPr>
      <w:r>
        <w:rPr>
          <w:i w:val="false"/>
          <w:color w:val="000000"/>
        </w:rPr>
        <w:t>5.3.2 自定义设备</w:t>
      </w:r>
    </w:p>
    <w:p>
      <w:pPr>
        <w:pStyle w:val="000010"/>
        <w:snapToGrid/>
        <w:spacing w:line="408"/>
        <w:ind/>
        <w:rPr/>
      </w:pPr>
      <w:r>
        <w:rPr>
          <w:i w:val="false"/>
          <w:strike w:val="false"/>
          <w:color w:val="000000"/>
          <w:u w:val="none"/>
        </w:rPr>
        <w:t>5.3.2.1 筛选、搜索与视图切换</w:t>
      </w:r>
    </w:p>
    <w:p>
      <w:pPr>
        <w:numPr>
          <w:ilvl w:val="0"/>
          <w:numId w:val="9"/>
        </w:numPr>
        <w:snapToGrid/>
        <w:spacing w:line="312"/>
        <w:ind/>
        <w:rPr/>
      </w:pPr>
      <w:r>
        <w:rPr>
          <w:b/>
          <w:i w:val="false"/>
          <w:strike w:val="false"/>
          <w:color w:val="000000"/>
          <w:u w:val="none"/>
        </w:rPr>
        <w:t>多维筛选器</w:t>
      </w:r>
      <w:r>
        <w:rPr>
          <w:i w:val="false"/>
          <w:strike w:val="false"/>
          <w:color w:val="000000"/>
          <w:u w:val="none"/>
        </w:rPr>
        <w:t>：支持按「设备类型」（全部类型、传感器、执行器、网关、继电器）和「设备协议」（全部协议、Modbus 、Zigbee、模拟量）进行快速下拉筛选；当存在筛选条件时提供一键「重置」功能；</w:t>
      </w:r>
    </w:p>
    <w:p>
      <w:pPr>
        <w:numPr>
          <w:ilvl w:val="0"/>
          <w:numId w:val="9"/>
        </w:numPr>
        <w:snapToGrid/>
        <w:spacing w:line="312"/>
        <w:ind/>
        <w:rPr/>
      </w:pPr>
      <w:r>
        <w:rPr>
          <w:b/>
          <w:i w:val="false"/>
          <w:strike w:val="false"/>
          <w:color w:val="000000"/>
          <w:u w:val="none"/>
        </w:rPr>
        <w:t>关键词搜索</w:t>
      </w:r>
      <w:r>
        <w:rPr>
          <w:i w:val="false"/>
          <w:strike w:val="false"/>
          <w:color w:val="000000"/>
          <w:u w:val="none"/>
        </w:rPr>
        <w:t>：支持输入设备名称关键字进行实时模糊搜索；</w:t>
      </w:r>
    </w:p>
    <w:p>
      <w:pPr>
        <w:numPr>
          <w:ilvl w:val="0"/>
          <w:numId w:val="9"/>
        </w:numPr>
        <w:pBdr>
          <w:bottom/>
        </w:pBdr>
        <w:snapToGrid/>
        <w:spacing w:line="312"/>
        <w:ind/>
        <w:rPr/>
      </w:pPr>
      <w:r>
        <w:rPr>
          <w:b/>
          <w:i w:val="false"/>
          <w:strike w:val="false"/>
          <w:color w:val="000000"/>
          <w:u w:val="none"/>
        </w:rPr>
        <w:t>双模视图切换</w:t>
      </w:r>
      <w:r>
        <w:rPr>
          <w:i w:val="false"/>
          <w:strike w:val="false"/>
          <w:color w:val="000000"/>
          <w:u w:val="none"/>
        </w:rPr>
        <w:t>：支持卡片方块网格视图与标准表格列表视图无缝切换。</w:t>
      </w:r>
    </w:p>
    <w:p>
      <w:pPr>
        <w:pStyle w:val="000010"/>
        <w:snapToGrid/>
        <w:spacing w:line="408"/>
        <w:ind/>
        <w:rPr>
          <w:color w:val="000000"/>
        </w:rPr>
      </w:pPr>
      <w:r>
        <w:rPr>
          <w:i w:val="false"/>
          <w:strike w:val="false"/>
          <w:color w:val="000000"/>
          <w:u w:val="none"/>
        </w:rPr>
        <w:t>5.3.2.2 自定义设备列表</w:t>
      </w:r>
    </w:p>
    <w:p>
      <w:pPr>
        <w:numPr>
          <w:ilvl w:val="0"/>
          <w:numId w:val="10"/>
        </w:numPr>
        <w:snapToGrid/>
        <w:spacing w:line="312"/>
        <w:ind/>
        <w:rPr/>
      </w:pPr>
      <w:r>
        <w:rPr>
          <w:b/>
          <w:i w:val="false"/>
          <w:strike w:val="false"/>
          <w:color w:val="000000"/>
          <w:u w:val="none"/>
        </w:rPr>
        <w:t>列表展示字段</w:t>
      </w:r>
      <w:r>
        <w:rPr>
          <w:i w:val="false"/>
          <w:strike w:val="false"/>
          <w:color w:val="000000"/>
          <w:u w:val="none"/>
        </w:rPr>
        <w:t>：</w:t>
      </w:r>
    </w:p>
    <w:tbl>
      <w:tblPr>
        <w:tblStyle w:val="0000f5"/>
        <w:tblLayout w:type="fixed"/>
      </w:tblPr>
      <w:tblGrid>
        <w:gridCol w:w="1200"/>
        <w:gridCol w:w="1740"/>
        <w:gridCol w:w="7680"/>
      </w:tblGrid>
      <w:tr>
        <w:trPr/>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字段名称</w:t>
            </w:r>
          </w:p>
        </w:tc>
        <w:tc>
          <w:tcPr>
            <w:tcW w:w="17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展示形式</w:t>
            </w:r>
          </w:p>
        </w:tc>
        <w:tc>
          <w:tcPr>
            <w:tcW w:w="76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说明</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设备图标</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图标/图片</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自定义上传的外观缩略图</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设备名称</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文本标题</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自定义设备的中文名称</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设备类型</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胶囊标签</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传感器 / 执行器 / 网关 / 继电器</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通信协议</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胶囊标签</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Modbus RTU / Zigbee  等</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供电规格</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辅助文本</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如 DC 12V、AC 220V、无需供电</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发布状态</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状态徽章/开关</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显示「已发布至仿真大厅」或「未发布 (私有)」，支持一键点击切换发布状态</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创建时间</w:t>
            </w:r>
          </w:p>
        </w:tc>
        <w:tc>
          <w:tcPr>
            <w:tcW w:w="17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辅助文本</w:t>
            </w:r>
          </w:p>
        </w:tc>
        <w:tc>
          <w:tcPr>
            <w:tcW w:w="7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格式：YYYY-MM-DD HH:mm</w:t>
            </w:r>
          </w:p>
        </w:tc>
      </w:tr>
    </w:tbl>
    <w:p>
      <w:pPr>
        <w:numPr>
          <w:ilvl w:val="0"/>
          <w:numId w:val="10"/>
        </w:numPr>
        <w:snapToGrid/>
        <w:spacing w:line="312"/>
        <w:ind/>
        <w:rPr/>
      </w:pPr>
      <w:r>
        <w:rPr>
          <w:b/>
          <w:i w:val="false"/>
          <w:strike w:val="false"/>
          <w:color w:val="000000"/>
          <w:u w:val="none"/>
        </w:rPr>
        <w:t>视图与空态规则</w:t>
      </w:r>
      <w:r>
        <w:rPr>
          <w:i w:val="false"/>
          <w:strike w:val="false"/>
          <w:color w:val="000000"/>
          <w:u w:val="none"/>
        </w:rPr>
        <w:t>：</w:t>
      </w:r>
    </w:p>
    <w:p>
      <w:pPr>
        <w:numPr>
          <w:ilvl w:val="0"/>
          <w:numId w:val="11"/>
        </w:numPr>
        <w:snapToGrid/>
        <w:spacing w:line="312"/>
        <w:ind/>
        <w:rPr/>
      </w:pPr>
      <w:r>
        <w:rPr>
          <w:b/>
          <w:i w:val="false"/>
          <w:strike w:val="false"/>
          <w:color w:val="000000"/>
          <w:u w:val="none"/>
        </w:rPr>
        <w:t>卡片网格视图</w:t>
      </w:r>
      <w:r>
        <w:rPr>
          <w:i w:val="false"/>
          <w:strike w:val="false"/>
          <w:color w:val="000000"/>
          <w:u w:val="none"/>
        </w:rPr>
        <w:t>：网格化展示各设备卡片，支持悬浮快捷操作、大图预览及发布状态徽标快速切换；</w:t>
      </w:r>
    </w:p>
    <w:p>
      <w:pPr>
        <w:numPr>
          <w:ilvl w:val="0"/>
          <w:numId w:val="11"/>
        </w:numPr>
        <w:snapToGrid/>
        <w:spacing w:line="312"/>
        <w:ind/>
        <w:rPr/>
      </w:pPr>
      <w:r>
        <w:rPr>
          <w:b/>
          <w:i w:val="false"/>
          <w:strike w:val="false"/>
          <w:color w:val="000000"/>
          <w:u w:val="none"/>
        </w:rPr>
        <w:t>表格列表视图</w:t>
      </w:r>
      <w:r>
        <w:rPr>
          <w:i w:val="false"/>
          <w:strike w:val="false"/>
          <w:color w:val="000000"/>
          <w:u w:val="none"/>
        </w:rPr>
        <w:t>：以清晰的数据表格列出各字段及操作项；</w:t>
      </w:r>
    </w:p>
    <w:p>
      <w:pPr>
        <w:numPr>
          <w:ilvl w:val="0"/>
          <w:numId w:val="11"/>
        </w:numPr>
        <w:pBdr/>
        <w:snapToGrid/>
        <w:spacing w:line="312"/>
        <w:ind/>
        <w:rPr/>
      </w:pPr>
      <w:r>
        <w:rPr>
          <w:b/>
          <w:i w:val="false"/>
          <w:strike w:val="false"/>
          <w:color w:val="000000"/>
          <w:u w:val="none"/>
        </w:rPr>
        <w:t>缺省空态</w:t>
      </w:r>
      <w:r>
        <w:rPr>
          <w:i w:val="false"/>
          <w:strike w:val="false"/>
          <w:color w:val="000000"/>
          <w:u w:val="none"/>
        </w:rPr>
        <w:t>：当未搜索/筛选到设备，或尚未创建任何设备时，展示居中空态提示并提供清除筛选或快捷新建入口。</w:t>
      </w:r>
    </w:p>
    <w:p>
      <w:pPr>
        <w:pStyle w:val="000010"/>
        <w:snapToGrid/>
        <w:spacing w:line="408"/>
        <w:ind/>
        <w:rPr>
          <w:color w:val="000000"/>
        </w:rPr>
      </w:pPr>
      <w:r>
        <w:rPr>
          <w:i w:val="false"/>
          <w:strike w:val="false"/>
          <w:color w:val="000000"/>
          <w:u w:val="none"/>
        </w:rPr>
        <w:t>5.3.2.3 自定义设备操作项</w:t>
      </w:r>
    </w:p>
    <w:p>
      <w:pPr>
        <w:numPr>
          <w:ilvl w:val="0"/>
          <w:numId w:val="12"/>
        </w:numPr>
        <w:snapToGrid/>
        <w:spacing w:line="312"/>
        <w:ind/>
        <w:rPr/>
      </w:pPr>
      <w:r>
        <w:rPr>
          <w:b/>
          <w:i w:val="false"/>
          <w:strike w:val="false"/>
          <w:color w:val="000000"/>
          <w:u w:val="none"/>
        </w:rPr>
        <w:t>编辑设备</w:t>
      </w:r>
      <w:r>
        <w:rPr>
          <w:i w:val="false"/>
          <w:strike w:val="false"/>
          <w:color w:val="000000"/>
          <w:u w:val="none"/>
        </w:rPr>
        <w:t>：打开向导弹窗回填当前数据进行修改；</w:t>
      </w:r>
    </w:p>
    <w:p>
      <w:pPr>
        <w:numPr>
          <w:ilvl w:val="0"/>
          <w:numId w:val="12"/>
        </w:numPr>
        <w:snapToGrid/>
        <w:spacing w:line="312"/>
        <w:ind/>
        <w:rPr/>
      </w:pPr>
      <w:r>
        <w:rPr>
          <w:b/>
          <w:i w:val="false"/>
          <w:strike w:val="false"/>
          <w:color w:val="000000"/>
          <w:u w:val="none"/>
        </w:rPr>
        <w:t>查看详情</w:t>
      </w:r>
      <w:r>
        <w:rPr>
          <w:i w:val="false"/>
          <w:strike w:val="false"/>
          <w:color w:val="000000"/>
          <w:u w:val="none"/>
        </w:rPr>
        <w:t xml:space="preserve">：打开设备参数详情弹窗，支持与仿真设备完全一致的「基础信息」与「协议信息」双选项卡： </w:t>
      </w:r>
    </w:p>
    <w:p>
      <w:pPr>
        <w:numPr>
          <w:ilvl w:val="1"/>
          <w:numId w:val="12"/>
        </w:numPr>
        <w:snapToGrid/>
        <w:spacing w:line="312"/>
        <w:ind/>
        <w:rPr/>
      </w:pPr>
      <w:r>
        <w:rPr>
          <w:b/>
          <w:i w:val="false"/>
          <w:strike w:val="false"/>
          <w:color w:val="000000"/>
          <w:u w:val="none"/>
        </w:rPr>
        <w:t>基础信息 Tab</w:t>
      </w:r>
      <w:r>
        <w:rPr>
          <w:i w:val="false"/>
          <w:strike w:val="false"/>
          <w:color w:val="000000"/>
          <w:u w:val="none"/>
        </w:rPr>
        <w:t>：展示大图、设备分类、类型、协议、供电参数、发布状态、电气引脚定义，支持一键切换发布或复制设备；</w:t>
      </w:r>
    </w:p>
    <w:p>
      <w:pPr>
        <w:numPr>
          <w:ilvl w:val="1"/>
          <w:numId w:val="12"/>
        </w:numPr>
        <w:snapToGrid/>
        <w:spacing w:line="312"/>
        <w:ind/>
        <w:rPr/>
      </w:pPr>
      <w:r>
        <w:rPr>
          <w:b/>
          <w:i w:val="false"/>
          <w:strike w:val="false"/>
          <w:color w:val="000000"/>
          <w:u w:val="none"/>
        </w:rPr>
        <w:t>协议信息 Tab</w:t>
      </w:r>
      <w:r>
        <w:rPr>
          <w:i w:val="false"/>
          <w:strike w:val="false"/>
          <w:color w:val="000000"/>
          <w:u w:val="none"/>
        </w:rPr>
        <w:t>：针对 Modbus 设备展示寄存器映射表（功能码、起始地址 HEX/DEC、换算公式、量程/单位）与 HEX 指令收发解析；针对模拟量设备展示换算公式卡、计算示例与 ADC 采样关系；</w:t>
      </w:r>
    </w:p>
    <w:p>
      <w:pPr>
        <w:numPr>
          <w:ilvl w:val="0"/>
          <w:numId w:val="12"/>
        </w:numPr>
        <w:snapToGrid/>
        <w:spacing w:line="312"/>
        <w:ind/>
        <w:rPr/>
      </w:pPr>
      <w:r>
        <w:rPr>
          <w:b/>
          <w:i w:val="false"/>
          <w:strike w:val="false"/>
          <w:color w:val="000000"/>
          <w:u w:val="none"/>
        </w:rPr>
        <w:t>复制设备</w:t>
      </w:r>
      <w:r>
        <w:rPr>
          <w:i w:val="false"/>
          <w:strike w:val="false"/>
          <w:color w:val="000000"/>
          <w:u w:val="none"/>
        </w:rPr>
        <w:t xml:space="preserve">： </w:t>
      </w:r>
    </w:p>
    <w:p>
      <w:pPr>
        <w:numPr>
          <w:ilvl w:val="1"/>
          <w:numId w:val="12"/>
        </w:numPr>
        <w:snapToGrid/>
        <w:spacing w:line="312"/>
        <w:ind/>
        <w:rPr/>
      </w:pPr>
      <w:r>
        <w:rPr>
          <w:b/>
          <w:i w:val="false"/>
          <w:strike w:val="false"/>
          <w:color w:val="000000"/>
          <w:u w:val="none"/>
        </w:rPr>
        <w:t>触发入口</w:t>
      </w:r>
      <w:r>
        <w:rPr>
          <w:i w:val="false"/>
          <w:strike w:val="false"/>
          <w:color w:val="000000"/>
          <w:u w:val="none"/>
        </w:rPr>
        <w:t>：支持在自定义设备卡片快捷操作栏、表格列表行操作栏，以及设备详情弹窗内点击「复制」/「复制此自定义设备」按钮触发；</w:t>
      </w:r>
    </w:p>
    <w:p>
      <w:pPr>
        <w:numPr>
          <w:ilvl w:val="1"/>
          <w:numId w:val="12"/>
        </w:numPr>
        <w:snapToGrid/>
        <w:spacing w:line="312"/>
        <w:ind/>
        <w:rPr/>
      </w:pPr>
      <w:r>
        <w:rPr>
          <w:b/>
          <w:i w:val="false"/>
          <w:strike w:val="false"/>
          <w:color w:val="000000"/>
          <w:u w:val="none"/>
        </w:rPr>
        <w:t>操作流程与弹窗交互</w:t>
      </w:r>
      <w:r>
        <w:rPr>
          <w:i w:val="false"/>
          <w:strike w:val="false"/>
          <w:color w:val="000000"/>
          <w:u w:val="none"/>
        </w:rPr>
        <w:t xml:space="preserve">： </w:t>
      </w:r>
    </w:p>
    <w:p>
      <w:pPr>
        <w:numPr>
          <w:ilvl w:val="2"/>
          <w:numId w:val="12"/>
        </w:numPr>
        <w:snapToGrid/>
        <w:spacing w:line="312"/>
        <w:ind/>
        <w:rPr/>
      </w:pPr>
      <w:r>
        <w:rPr>
          <w:i w:val="false"/>
          <w:strike w:val="false"/>
          <w:color w:val="000000"/>
          <w:u w:val="none"/>
        </w:rPr>
        <w:t>点击后唤起「复制自定义设备」对话框；</w:t>
      </w:r>
    </w:p>
    <w:p>
      <w:pPr>
        <w:numPr>
          <w:ilvl w:val="2"/>
          <w:numId w:val="12"/>
        </w:numPr>
        <w:snapToGrid/>
        <w:spacing w:line="312"/>
        <w:ind/>
        <w:rPr/>
      </w:pPr>
      <w:r>
        <w:rPr>
          <w:i w:val="false"/>
          <w:strike w:val="false"/>
          <w:color w:val="000000"/>
          <w:u w:val="none"/>
        </w:rPr>
        <w:t>弹窗内清晰展示原设备缩略图、原设备名称、所属类型与协议；</w:t>
      </w:r>
    </w:p>
    <w:p>
      <w:pPr>
        <w:numPr>
          <w:ilvl w:val="2"/>
          <w:numId w:val="12"/>
        </w:numPr>
        <w:snapToGrid/>
        <w:spacing w:line="312"/>
        <w:ind/>
        <w:rPr/>
      </w:pPr>
      <w:r>
        <w:rPr>
          <w:i w:val="false"/>
          <w:strike w:val="false"/>
          <w:color w:val="000000"/>
          <w:u w:val="none"/>
        </w:rPr>
        <w:t>提供「新设备名称」输入框，默认自动回填 [原设备名称] 副本（必填，限制 1~30 字符）；</w:t>
      </w:r>
    </w:p>
    <w:p>
      <w:pPr>
        <w:numPr>
          <w:ilvl w:val="2"/>
          <w:numId w:val="12"/>
        </w:numPr>
        <w:snapToGrid/>
        <w:spacing w:line="312"/>
        <w:ind/>
        <w:rPr/>
      </w:pPr>
      <w:r>
        <w:rPr>
          <w:i w:val="false"/>
          <w:strike w:val="false"/>
          <w:color w:val="000000"/>
          <w:u w:val="none"/>
        </w:rPr>
        <w:t>点击「确认复制」后，系统自动生成唯一设备 ID（custom_[timestamp]），完整深拷贝原设备的基础信息、电气供电参数、动作贴图、Modbus 寄存器表或模拟量量程配置，生成全新的独立设备并置顶插入自定义设备列表，同时弹出成功提示。</w:t>
      </w:r>
    </w:p>
    <w:p>
      <w:pPr>
        <w:numPr>
          <w:ilvl w:val="0"/>
          <w:numId w:val="12"/>
        </w:numPr>
        <w:pBdr>
          <w:bottom/>
        </w:pBdr>
        <w:snapToGrid/>
        <w:spacing w:line="312"/>
        <w:ind/>
        <w:rPr/>
      </w:pPr>
      <w:r>
        <w:rPr>
          <w:b/>
          <w:i w:val="false"/>
          <w:strike w:val="false"/>
          <w:color w:val="000000"/>
          <w:u w:val="none"/>
        </w:rPr>
        <w:t>删除设备</w:t>
      </w:r>
      <w:r>
        <w:rPr>
          <w:i w:val="false"/>
          <w:strike w:val="false"/>
          <w:color w:val="000000"/>
          <w:u w:val="none"/>
        </w:rPr>
        <w:t>：弹出二次确认提示，删除前自动校验工程引用关系（若该设备正在被现有工程拓扑引用，则弹出拦截警告并禁止删除）。</w:t>
      </w:r>
    </w:p>
    <w:p>
      <w:pPr>
        <w:pStyle w:val="000010"/>
        <w:outlineLvl w:val="4"/>
        <w:rPr>
          <w:color w:val="000000"/>
        </w:rPr>
      </w:pPr>
      <w:r>
        <w:rPr>
          <w:color w:val="000000"/>
        </w:rPr>
        <w:t>5.3.2.4 新增自定义设备向导</w:t>
      </w:r>
    </w:p>
    <w:p>
      <w:pPr>
        <w:spacing w:before="40" w:after="80" w:line="288" w:lineRule="auto"/>
        <w:rPr/>
      </w:pPr>
      <w:r>
        <w:rPr/>
        <w:t>分步向导弹窗，步骤数依据设备类型动态自适应（执行器共 5 步，传感器共 4 步，网关共 3 步）：</w:t>
      </w:r>
    </w:p>
    <w:p>
      <w:pPr>
        <w:pStyle w:val="00002c"/>
        <w:spacing w:before="20" w:after="40" w:line="288" w:lineRule="auto"/>
        <w:rPr/>
      </w:pPr>
      <w:r>
        <w:rPr>
          <w:b/>
        </w:rPr>
        <w:t>步骤 1：基础信息定义</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987"/>
        <w:gridCol w:w="1987"/>
        <w:gridCol w:w="1207"/>
        <w:gridCol w:w="2767"/>
        <w:gridCol w:w="1987"/>
      </w:tblGrid>
      <w:tr>
        <w:trPr/>
        <w:tc>
          <w:tcPr>
            <w:tcW w:w="1987"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198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1207" w:type="dxa"/>
            <w:shd w:fill="F0F4F8"/>
            <w:tcMar>
              <w:top w:w="100" w:type="dxa"/>
              <w:left w:w="140" w:type="dxa"/>
              <w:bottom w:w="100" w:type="dxa"/>
              <w:right w:w="140" w:type="dxa"/>
            </w:tcMar>
          </w:tcPr>
          <w:p>
            <w:pPr>
              <w:spacing w:before="40" w:after="40" w:line="276" w:lineRule="auto"/>
              <w:rPr/>
            </w:pPr>
            <w:r>
              <w:rPr>
                <w:b/>
                <w:color w:val="1F2937"/>
              </w:rPr>
              <w:t>必填性</w:t>
            </w:r>
          </w:p>
        </w:tc>
        <w:tc>
          <w:tcPr>
            <w:tcW w:w="2767" w:type="dxa"/>
            <w:shd w:fill="F0F4F8"/>
            <w:tcMar>
              <w:top w:w="100" w:type="dxa"/>
              <w:left w:w="140" w:type="dxa"/>
              <w:bottom w:w="100" w:type="dxa"/>
              <w:right w:w="140" w:type="dxa"/>
            </w:tcMar>
          </w:tcPr>
          <w:p>
            <w:pPr>
              <w:spacing w:before="40" w:after="40" w:line="276" w:lineRule="auto"/>
              <w:rPr/>
            </w:pPr>
            <w:r>
              <w:rPr>
                <w:b/>
                <w:color w:val="1F2937"/>
              </w:rPr>
              <w:t>输入限制与校验规则</w:t>
            </w:r>
          </w:p>
        </w:tc>
        <w:tc>
          <w:tcPr>
            <w:tcW w:w="1987" w:type="dxa"/>
            <w:shd w:fill="F0F4F8"/>
            <w:tcMar>
              <w:top w:w="100" w:type="dxa"/>
              <w:left w:w="140" w:type="dxa"/>
              <w:bottom w:w="100" w:type="dxa"/>
              <w:right w:w="140" w:type="dxa"/>
            </w:tcMar>
          </w:tcPr>
          <w:p>
            <w:pPr>
              <w:spacing w:before="40" w:after="40" w:line="276" w:lineRule="auto"/>
              <w:rPr/>
            </w:pPr>
            <w:r>
              <w:rPr>
                <w:b/>
                <w:color w:val="1F2937"/>
              </w:rPr>
              <w:t>默认值 / 说明</w:t>
            </w:r>
          </w:p>
        </w:tc>
      </w:tr>
      <w:tr>
        <w:trPr/>
        <w:tc>
          <w:tcPr>
            <w:tcW w:w="1987" w:type="dxa"/>
            <w:tcMar>
              <w:top w:w="100" w:type="dxa"/>
              <w:left w:w="140" w:type="dxa"/>
              <w:bottom w:w="100" w:type="dxa"/>
              <w:right w:w="140" w:type="dxa"/>
            </w:tcMar>
          </w:tcPr>
          <w:p>
            <w:pPr>
              <w:spacing w:before="40" w:after="40" w:line="276" w:lineRule="auto"/>
              <w:rPr/>
            </w:pPr>
            <w:r>
              <w:rPr>
                <w:b/>
              </w:rPr>
              <w:t>设备名称</w:t>
            </w:r>
          </w:p>
        </w:tc>
        <w:tc>
          <w:tcPr>
            <w:tcW w:w="1987" w:type="dxa"/>
            <w:tcMar>
              <w:top w:w="100" w:type="dxa"/>
              <w:left w:w="140" w:type="dxa"/>
              <w:bottom w:w="100" w:type="dxa"/>
              <w:right w:w="140" w:type="dxa"/>
            </w:tcMar>
          </w:tcPr>
          <w:p>
            <w:pPr>
              <w:spacing w:before="40" w:after="40" w:line="276" w:lineRule="auto"/>
              <w:rPr/>
            </w:pPr>
            <w:r>
              <w:rPr/>
              <w:t>文本输入框</w:t>
            </w:r>
          </w:p>
        </w:tc>
        <w:tc>
          <w:tcPr>
            <w:tcW w:w="1207" w:type="dxa"/>
            <w:tcMar>
              <w:top w:w="100" w:type="dxa"/>
              <w:left w:w="140" w:type="dxa"/>
              <w:bottom w:w="100" w:type="dxa"/>
              <w:right w:w="140" w:type="dxa"/>
            </w:tcMar>
          </w:tcPr>
          <w:p>
            <w:pPr>
              <w:spacing w:before="40" w:after="40" w:line="276" w:lineRule="auto"/>
              <w:rPr/>
            </w:pPr>
            <w:r>
              <w:rPr/>
              <w:t>必填</w:t>
            </w:r>
          </w:p>
        </w:tc>
        <w:tc>
          <w:tcPr>
            <w:tcW w:w="2767" w:type="dxa"/>
            <w:tcMar>
              <w:top w:w="100" w:type="dxa"/>
              <w:left w:w="140" w:type="dxa"/>
              <w:bottom w:w="100" w:type="dxa"/>
              <w:right w:w="140" w:type="dxa"/>
            </w:tcMar>
          </w:tcPr>
          <w:p>
            <w:pPr>
              <w:spacing w:before="40" w:after="40" w:line="276" w:lineRule="auto"/>
              <w:rPr/>
            </w:pPr>
            <w:r>
              <w:rPr/>
              <w:t>限制 1~30 字符，非空</w:t>
            </w:r>
          </w:p>
        </w:tc>
        <w:tc>
          <w:tcPr>
            <w:tcW w:w="1987" w:type="dxa"/>
            <w:tcMar>
              <w:top w:w="100" w:type="dxa"/>
              <w:left w:w="140" w:type="dxa"/>
              <w:bottom w:w="100" w:type="dxa"/>
              <w:right w:w="140" w:type="dxa"/>
            </w:tcMar>
          </w:tcPr>
          <w:p>
            <w:pPr>
              <w:spacing w:before="40" w:after="40" w:line="276" w:lineRule="auto"/>
              <w:rPr/>
            </w:pPr>
            <w:r>
              <w:rPr/>
              <w:t>-</w:t>
            </w:r>
          </w:p>
        </w:tc>
      </w:tr>
      <w:tr>
        <w:trPr/>
        <w:tc>
          <w:tcPr>
            <w:tcW w:w="1987" w:type="dxa"/>
            <w:tcMar>
              <w:top w:w="100" w:type="dxa"/>
              <w:left w:w="140" w:type="dxa"/>
              <w:bottom w:w="100" w:type="dxa"/>
              <w:right w:w="140" w:type="dxa"/>
            </w:tcMar>
          </w:tcPr>
          <w:p>
            <w:pPr>
              <w:spacing w:before="40" w:after="40" w:line="276" w:lineRule="auto"/>
              <w:rPr/>
            </w:pPr>
            <w:r>
              <w:rPr>
                <w:b/>
              </w:rPr>
              <w:t>设备图片</w:t>
            </w:r>
          </w:p>
        </w:tc>
        <w:tc>
          <w:tcPr>
            <w:tcW w:w="1987" w:type="dxa"/>
            <w:tcMar>
              <w:top w:w="100" w:type="dxa"/>
              <w:left w:w="140" w:type="dxa"/>
              <w:bottom w:w="100" w:type="dxa"/>
              <w:right w:w="140" w:type="dxa"/>
            </w:tcMar>
          </w:tcPr>
          <w:p>
            <w:pPr>
              <w:spacing w:before="40" w:after="40" w:line="276" w:lineRule="auto"/>
              <w:rPr/>
            </w:pPr>
            <w:r>
              <w:rPr/>
              <w:t>文件上传 / 图标选择</w:t>
            </w:r>
          </w:p>
        </w:tc>
        <w:tc>
          <w:tcPr>
            <w:tcW w:w="1207" w:type="dxa"/>
            <w:tcMar>
              <w:top w:w="100" w:type="dxa"/>
              <w:left w:w="140" w:type="dxa"/>
              <w:bottom w:w="100" w:type="dxa"/>
              <w:right w:w="140" w:type="dxa"/>
            </w:tcMar>
          </w:tcPr>
          <w:p>
            <w:pPr>
              <w:spacing w:before="40" w:after="40" w:line="276" w:lineRule="auto"/>
              <w:rPr/>
            </w:pPr>
            <w:r>
              <w:rPr/>
              <w:t>必填</w:t>
            </w:r>
          </w:p>
        </w:tc>
        <w:tc>
          <w:tcPr>
            <w:tcW w:w="2767" w:type="dxa"/>
            <w:tcMar>
              <w:top w:w="100" w:type="dxa"/>
              <w:left w:w="140" w:type="dxa"/>
              <w:bottom w:w="100" w:type="dxa"/>
              <w:right w:w="140" w:type="dxa"/>
            </w:tcMar>
          </w:tcPr>
          <w:p>
            <w:pPr>
              <w:spacing w:before="40" w:after="40" w:line="276" w:lineRule="auto"/>
              <w:rPr/>
            </w:pPr>
            <w:r>
              <w:rPr/>
              <w:t xml:space="preserve">支持 </w:t>
            </w:r>
            <w:r>
              <w:rPr>
                <w:rFonts w:ascii="Consolas" w:hAnsi="Consolas"/>
                <w:color w:val="C7254E"/>
                <w:sz w:val="19"/>
              </w:rPr>
              <w:t>.png</w:t>
            </w:r>
            <w:r>
              <w:rPr/>
              <w:t xml:space="preserve">, </w:t>
            </w:r>
            <w:r>
              <w:rPr>
                <w:rFonts w:ascii="Consolas" w:hAnsi="Consolas"/>
                <w:color w:val="C7254E"/>
                <w:sz w:val="19"/>
              </w:rPr>
              <w:t>.jpg</w:t>
            </w:r>
            <w:r>
              <w:rPr/>
              <w:t xml:space="preserve">, </w:t>
            </w:r>
            <w:r>
              <w:rPr>
                <w:rFonts w:ascii="Consolas" w:hAnsi="Consolas"/>
                <w:color w:val="C7254E"/>
                <w:sz w:val="19"/>
              </w:rPr>
              <w:t>.svg</w:t>
            </w:r>
            <w:r>
              <w:rPr/>
              <w:t xml:space="preserve">，大小 </w:t>
            </w:r>
            <w:r>
              <w:rPr>
                <w:rFonts w:ascii="Consolas" w:hAnsi="Consolas"/>
                <w:color w:val="C7254E"/>
                <w:sz w:val="19"/>
              </w:rPr>
              <w:t>≤2MB</w:t>
            </w:r>
          </w:p>
        </w:tc>
        <w:tc>
          <w:tcPr>
            <w:tcW w:w="1987" w:type="dxa"/>
            <w:tcMar>
              <w:top w:w="100" w:type="dxa"/>
              <w:left w:w="140" w:type="dxa"/>
              <w:bottom w:w="100" w:type="dxa"/>
              <w:right w:w="140" w:type="dxa"/>
            </w:tcMar>
          </w:tcPr>
          <w:p>
            <w:pPr>
              <w:spacing w:before="40" w:after="40" w:line="276" w:lineRule="auto"/>
              <w:rPr/>
            </w:pPr>
            <w:r>
              <w:rPr/>
              <w:t>默认提供通用图标</w:t>
            </w:r>
          </w:p>
        </w:tc>
      </w:tr>
      <w:tr>
        <w:trPr/>
        <w:tc>
          <w:tcPr>
            <w:tcW w:w="1987" w:type="dxa"/>
            <w:tcMar>
              <w:top w:w="100" w:type="dxa"/>
              <w:left w:w="140" w:type="dxa"/>
              <w:bottom w:w="100" w:type="dxa"/>
              <w:right w:w="140" w:type="dxa"/>
            </w:tcMar>
          </w:tcPr>
          <w:p>
            <w:pPr>
              <w:spacing w:before="40" w:after="40" w:line="276" w:lineRule="auto"/>
              <w:rPr/>
            </w:pPr>
            <w:r>
              <w:rPr>
                <w:b/>
              </w:rPr>
              <w:t>设备类型</w:t>
            </w:r>
          </w:p>
        </w:tc>
        <w:tc>
          <w:tcPr>
            <w:tcW w:w="1987" w:type="dxa"/>
            <w:tcMar>
              <w:top w:w="100" w:type="dxa"/>
              <w:left w:w="140" w:type="dxa"/>
              <w:bottom w:w="100" w:type="dxa"/>
              <w:right w:w="140" w:type="dxa"/>
            </w:tcMar>
          </w:tcPr>
          <w:p>
            <w:pPr>
              <w:spacing w:before="40" w:after="40" w:line="276" w:lineRule="auto"/>
              <w:rPr/>
            </w:pPr>
            <w:r>
              <w:rPr/>
              <w:t>单选按钮组</w:t>
            </w:r>
          </w:p>
        </w:tc>
        <w:tc>
          <w:tcPr>
            <w:tcW w:w="1207" w:type="dxa"/>
            <w:tcMar>
              <w:top w:w="100" w:type="dxa"/>
              <w:left w:w="140" w:type="dxa"/>
              <w:bottom w:w="100" w:type="dxa"/>
              <w:right w:w="140" w:type="dxa"/>
            </w:tcMar>
          </w:tcPr>
          <w:p>
            <w:pPr>
              <w:spacing w:before="40" w:after="40" w:line="276" w:lineRule="auto"/>
              <w:rPr/>
            </w:pPr>
            <w:r>
              <w:rPr/>
              <w:t>必填</w:t>
            </w:r>
          </w:p>
        </w:tc>
        <w:tc>
          <w:tcPr>
            <w:tcW w:w="2767" w:type="dxa"/>
            <w:tcMar>
              <w:top w:w="100" w:type="dxa"/>
              <w:left w:w="140" w:type="dxa"/>
              <w:bottom w:w="100" w:type="dxa"/>
              <w:right w:w="140" w:type="dxa"/>
            </w:tcMar>
          </w:tcPr>
          <w:p>
            <w:pPr>
              <w:spacing w:before="40" w:after="40" w:line="276" w:lineRule="auto"/>
              <w:rPr/>
            </w:pPr>
            <w:r>
              <w:rPr/>
              <w:t>【执行器】 / 【传感器】 / 【网关】</w:t>
            </w:r>
          </w:p>
        </w:tc>
        <w:tc>
          <w:tcPr>
            <w:tcW w:w="1987" w:type="dxa"/>
            <w:tcMar>
              <w:top w:w="100" w:type="dxa"/>
              <w:left w:w="140" w:type="dxa"/>
              <w:bottom w:w="100" w:type="dxa"/>
              <w:right w:w="140" w:type="dxa"/>
            </w:tcMar>
          </w:tcPr>
          <w:p>
            <w:pPr>
              <w:spacing w:before="40" w:after="40" w:line="276" w:lineRule="auto"/>
              <w:rPr/>
            </w:pPr>
            <w:r>
              <w:rPr/>
              <w:t>默认为【执行器】</w:t>
            </w:r>
          </w:p>
        </w:tc>
      </w:tr>
      <w:tr>
        <w:trPr/>
        <w:tc>
          <w:tcPr>
            <w:tcW w:w="1987" w:type="dxa"/>
            <w:tcMar>
              <w:top w:w="100" w:type="dxa"/>
              <w:left w:w="140" w:type="dxa"/>
              <w:bottom w:w="100" w:type="dxa"/>
              <w:right w:w="140" w:type="dxa"/>
            </w:tcMar>
          </w:tcPr>
          <w:p>
            <w:pPr>
              <w:spacing w:before="40" w:after="40" w:line="276" w:lineRule="auto"/>
              <w:rPr/>
            </w:pPr>
            <w:r>
              <w:rPr>
                <w:b/>
              </w:rPr>
              <w:t>网关类型</w:t>
            </w:r>
          </w:p>
        </w:tc>
        <w:tc>
          <w:tcPr>
            <w:tcW w:w="1987" w:type="dxa"/>
            <w:tcMar>
              <w:top w:w="100" w:type="dxa"/>
              <w:left w:w="140" w:type="dxa"/>
              <w:bottom w:w="100" w:type="dxa"/>
              <w:right w:w="140" w:type="dxa"/>
            </w:tcMar>
          </w:tcPr>
          <w:p>
            <w:pPr>
              <w:spacing w:before="40" w:after="40" w:line="276" w:lineRule="auto"/>
              <w:rPr/>
            </w:pPr>
            <w:r>
              <w:rPr/>
              <w:t>单选按钮组</w:t>
            </w:r>
          </w:p>
        </w:tc>
        <w:tc>
          <w:tcPr>
            <w:tcW w:w="1207" w:type="dxa"/>
            <w:tcMar>
              <w:top w:w="100" w:type="dxa"/>
              <w:left w:w="140" w:type="dxa"/>
              <w:bottom w:w="100" w:type="dxa"/>
              <w:right w:w="140" w:type="dxa"/>
            </w:tcMar>
          </w:tcPr>
          <w:p>
            <w:pPr>
              <w:spacing w:before="40" w:after="40" w:line="276" w:lineRule="auto"/>
              <w:rPr/>
            </w:pPr>
            <w:r>
              <w:rPr/>
              <w:t>条件必填</w:t>
            </w:r>
          </w:p>
        </w:tc>
        <w:tc>
          <w:tcPr>
            <w:tcW w:w="2767" w:type="dxa"/>
            <w:tcMar>
              <w:top w:w="100" w:type="dxa"/>
              <w:left w:w="140" w:type="dxa"/>
              <w:bottom w:w="100" w:type="dxa"/>
              <w:right w:w="140" w:type="dxa"/>
            </w:tcMar>
          </w:tcPr>
          <w:p>
            <w:pPr>
              <w:spacing w:before="40" w:after="40" w:line="276" w:lineRule="auto"/>
              <w:rPr/>
            </w:pPr>
            <w:r>
              <w:rPr/>
              <w:t>若选择网关时出现：【云平台网关】 / 【</w:t>
            </w:r>
            <w:r>
              <w:rPr>
                <w:rFonts w:hint="eastAsia"/>
              </w:rPr>
              <w:t>4</w:t>
            </w:r>
            <w:r>
              <w:rPr>
                <w:rFonts w:hint="eastAsia"/>
              </w:rPr>
              <w:t>G</w:t>
            </w:r>
            <w:r>
              <w:rPr>
                <w:rFonts w:hint="eastAsia"/>
              </w:rPr>
              <w:t>-</w:t>
            </w:r>
            <w:r>
              <w:rPr>
                <w:rFonts w:hint="eastAsia"/>
              </w:rPr>
              <w:t>DTU</w:t>
            </w:r>
            <w:r>
              <w:rPr>
                <w:rFonts w:hint="eastAsia"/>
              </w:rPr>
              <w:t>网关</w:t>
            </w:r>
            <w:r>
              <w:rPr>
                <w:rFonts w:hint="eastAsia"/>
              </w:rPr>
              <w:t>（</w:t>
            </w:r>
            <w:r>
              <w:rPr>
                <w:rFonts w:hint="eastAsia"/>
              </w:rPr>
              <w:t>RS</w:t>
            </w:r>
            <w:r>
              <w:rPr>
                <w:rFonts w:hint="eastAsia"/>
              </w:rPr>
              <w:t>4</w:t>
            </w:r>
            <w:r>
              <w:rPr>
                <w:rFonts w:hint="eastAsia"/>
              </w:rPr>
              <w:t>8</w:t>
            </w:r>
            <w:r>
              <w:rPr>
                <w:rFonts w:hint="eastAsia"/>
              </w:rPr>
              <w:t>5</w:t>
            </w:r>
            <w:r>
              <w:rPr>
                <w:rFonts w:hint="eastAsia"/>
              </w:rPr>
              <w:t>型</w:t>
            </w:r>
            <w:r>
              <w:rPr>
                <w:rFonts w:hint="eastAsia"/>
              </w:rPr>
              <w:t>）</w:t>
            </w:r>
            <w:r>
              <w:rPr/>
              <w:t>】</w:t>
            </w:r>
          </w:p>
        </w:tc>
        <w:tc>
          <w:tcPr>
            <w:tcW w:w="1987" w:type="dxa"/>
            <w:tcMar>
              <w:top w:w="100" w:type="dxa"/>
              <w:left w:w="140" w:type="dxa"/>
              <w:bottom w:w="100" w:type="dxa"/>
              <w:right w:w="140" w:type="dxa"/>
            </w:tcMar>
          </w:tcPr>
          <w:p>
            <w:pPr>
              <w:spacing w:before="40" w:after="40" w:line="276" w:lineRule="auto"/>
              <w:rPr/>
            </w:pPr>
            <w:r>
              <w:rPr/>
              <w:t>默认为【云平台网关】</w:t>
            </w:r>
          </w:p>
        </w:tc>
      </w:tr>
    </w:tbl>
    <w:p>
      <w:pPr>
        <w:rPr/>
      </w:pPr>
    </w:p>
    <w:p>
      <w:pPr>
        <w:pStyle w:val="00002c"/>
        <w:spacing w:before="20" w:after="40" w:line="288" w:lineRule="auto"/>
        <w:rPr/>
      </w:pPr>
      <w:r>
        <w:rPr>
          <w:b/>
        </w:rPr>
        <w:t>步骤 2：供电与电气参数配置</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987"/>
        <w:gridCol w:w="1987"/>
        <w:gridCol w:w="1987"/>
        <w:gridCol w:w="1987"/>
        <w:gridCol w:w="1987"/>
      </w:tblGrid>
      <w:tr>
        <w:trPr/>
        <w:tc>
          <w:tcPr>
            <w:tcW w:w="1987"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198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1987" w:type="dxa"/>
            <w:shd w:fill="F0F4F8"/>
            <w:tcMar>
              <w:top w:w="100" w:type="dxa"/>
              <w:left w:w="140" w:type="dxa"/>
              <w:bottom w:w="100" w:type="dxa"/>
              <w:right w:w="140" w:type="dxa"/>
            </w:tcMar>
          </w:tcPr>
          <w:p>
            <w:pPr>
              <w:spacing w:before="40" w:after="40" w:line="276" w:lineRule="auto"/>
              <w:rPr/>
            </w:pPr>
            <w:r>
              <w:rPr>
                <w:b/>
                <w:color w:val="1F2937"/>
              </w:rPr>
              <w:t>必填性</w:t>
            </w:r>
          </w:p>
        </w:tc>
        <w:tc>
          <w:tcPr>
            <w:tcW w:w="1987" w:type="dxa"/>
            <w:shd w:fill="F0F4F8"/>
            <w:tcMar>
              <w:top w:w="100" w:type="dxa"/>
              <w:left w:w="140" w:type="dxa"/>
              <w:bottom w:w="100" w:type="dxa"/>
              <w:right w:w="140" w:type="dxa"/>
            </w:tcMar>
          </w:tcPr>
          <w:p>
            <w:pPr>
              <w:spacing w:before="40" w:after="40" w:line="276" w:lineRule="auto"/>
              <w:rPr/>
            </w:pPr>
            <w:r>
              <w:rPr>
                <w:b/>
                <w:color w:val="1F2937"/>
              </w:rPr>
              <w:t>输入限制与校验规则</w:t>
            </w:r>
          </w:p>
        </w:tc>
        <w:tc>
          <w:tcPr>
            <w:tcW w:w="1987" w:type="dxa"/>
            <w:shd w:fill="F0F4F8"/>
            <w:tcMar>
              <w:top w:w="100" w:type="dxa"/>
              <w:left w:w="140" w:type="dxa"/>
              <w:bottom w:w="100" w:type="dxa"/>
              <w:right w:w="140" w:type="dxa"/>
            </w:tcMar>
          </w:tcPr>
          <w:p>
            <w:pPr>
              <w:spacing w:before="40" w:after="40" w:line="276" w:lineRule="auto"/>
              <w:rPr/>
            </w:pPr>
            <w:r>
              <w:rPr>
                <w:b/>
                <w:color w:val="1F2937"/>
              </w:rPr>
              <w:t>默认值 / 说明</w:t>
            </w:r>
          </w:p>
        </w:tc>
      </w:tr>
      <w:tr>
        <w:trPr/>
        <w:tc>
          <w:tcPr>
            <w:tcW w:w="1987" w:type="dxa"/>
            <w:tcMar>
              <w:top w:w="100" w:type="dxa"/>
              <w:left w:w="140" w:type="dxa"/>
              <w:bottom w:w="100" w:type="dxa"/>
              <w:right w:w="140" w:type="dxa"/>
            </w:tcMar>
          </w:tcPr>
          <w:p>
            <w:pPr>
              <w:spacing w:before="40" w:after="40" w:line="276" w:lineRule="auto"/>
              <w:rPr/>
            </w:pPr>
            <w:r>
              <w:rPr>
                <w:b/>
              </w:rPr>
              <w:t>供电方式</w:t>
            </w:r>
          </w:p>
        </w:tc>
        <w:tc>
          <w:tcPr>
            <w:tcW w:w="1987" w:type="dxa"/>
            <w:tcMar>
              <w:top w:w="100" w:type="dxa"/>
              <w:left w:w="140" w:type="dxa"/>
              <w:bottom w:w="100" w:type="dxa"/>
              <w:right w:w="140" w:type="dxa"/>
            </w:tcMar>
          </w:tcPr>
          <w:p>
            <w:pPr>
              <w:spacing w:before="40" w:after="40" w:line="276" w:lineRule="auto"/>
              <w:rPr/>
            </w:pPr>
            <w:r>
              <w:rPr/>
              <w:t>单选按钮组</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【直流】 / 【交流】 / 【无需供电】</w:t>
            </w:r>
          </w:p>
        </w:tc>
        <w:tc>
          <w:tcPr>
            <w:tcW w:w="1987" w:type="dxa"/>
            <w:tcMar>
              <w:top w:w="100" w:type="dxa"/>
              <w:left w:w="140" w:type="dxa"/>
              <w:bottom w:w="100" w:type="dxa"/>
              <w:right w:w="140" w:type="dxa"/>
            </w:tcMar>
          </w:tcPr>
          <w:p>
            <w:pPr>
              <w:spacing w:before="40" w:after="40" w:line="276" w:lineRule="auto"/>
              <w:rPr/>
            </w:pPr>
            <w:r>
              <w:rPr/>
              <w:t>默认为【直流】</w:t>
            </w:r>
          </w:p>
        </w:tc>
      </w:tr>
      <w:tr>
        <w:trPr/>
        <w:tc>
          <w:tcPr>
            <w:tcW w:w="1987" w:type="dxa"/>
            <w:tcMar>
              <w:top w:w="100" w:type="dxa"/>
              <w:left w:w="140" w:type="dxa"/>
              <w:bottom w:w="100" w:type="dxa"/>
              <w:right w:w="140" w:type="dxa"/>
            </w:tcMar>
          </w:tcPr>
          <w:p>
            <w:pPr>
              <w:spacing w:before="40" w:after="40" w:line="276" w:lineRule="auto"/>
              <w:rPr/>
            </w:pPr>
            <w:r>
              <w:rPr>
                <w:b/>
              </w:rPr>
              <w:t>交流电压</w:t>
            </w:r>
          </w:p>
        </w:tc>
        <w:tc>
          <w:tcPr>
            <w:tcW w:w="1987" w:type="dxa"/>
            <w:tcMar>
              <w:top w:w="100" w:type="dxa"/>
              <w:left w:w="140" w:type="dxa"/>
              <w:bottom w:w="100" w:type="dxa"/>
              <w:right w:w="140" w:type="dxa"/>
            </w:tcMar>
          </w:tcPr>
          <w:p>
            <w:pPr>
              <w:spacing w:before="40" w:after="40" w:line="276" w:lineRule="auto"/>
              <w:rPr/>
            </w:pPr>
            <w:r>
              <w:rPr/>
              <w:t>下拉选择 + 自定义输入</w:t>
            </w:r>
          </w:p>
        </w:tc>
        <w:tc>
          <w:tcPr>
            <w:tcW w:w="1987" w:type="dxa"/>
            <w:tcMar>
              <w:top w:w="100" w:type="dxa"/>
              <w:left w:w="140" w:type="dxa"/>
              <w:bottom w:w="100" w:type="dxa"/>
              <w:right w:w="140" w:type="dxa"/>
            </w:tcMar>
          </w:tcPr>
          <w:p>
            <w:pPr>
              <w:spacing w:before="40" w:after="40" w:line="276" w:lineRule="auto"/>
              <w:rPr/>
            </w:pPr>
            <w:r>
              <w:rPr/>
              <w:t>条件必填</w:t>
            </w:r>
          </w:p>
        </w:tc>
        <w:tc>
          <w:tcPr>
            <w:tcW w:w="1987" w:type="dxa"/>
            <w:tcMar>
              <w:top w:w="100" w:type="dxa"/>
              <w:left w:w="140" w:type="dxa"/>
              <w:bottom w:w="100" w:type="dxa"/>
              <w:right w:w="140" w:type="dxa"/>
            </w:tcMar>
          </w:tcPr>
          <w:p>
            <w:pPr>
              <w:spacing w:before="40" w:after="40" w:line="276" w:lineRule="auto"/>
              <w:rPr/>
            </w:pPr>
            <w:r>
              <w:rPr>
                <w:rFonts w:ascii="Consolas" w:hAnsi="Consolas"/>
                <w:color w:val="C7254E"/>
                <w:sz w:val="19"/>
              </w:rPr>
              <w:t>220V</w:t>
            </w:r>
            <w:r>
              <w:rPr/>
              <w:t xml:space="preserve"> / </w:t>
            </w:r>
            <w:r>
              <w:rPr>
                <w:rFonts w:ascii="Consolas" w:hAnsi="Consolas"/>
                <w:color w:val="C7254E"/>
                <w:sz w:val="19"/>
              </w:rPr>
              <w:t>380V</w:t>
            </w:r>
            <w:r>
              <w:rPr/>
              <w:t xml:space="preserve"> / </w:t>
            </w:r>
            <w:r>
              <w:rPr>
                <w:rFonts w:ascii="Consolas" w:hAnsi="Consolas"/>
                <w:color w:val="C7254E"/>
                <w:sz w:val="19"/>
              </w:rPr>
              <w:t>自定义</w:t>
            </w:r>
            <w:r>
              <w:rPr/>
              <w:t>；自定义限制 1~1000V 正整数</w:t>
            </w:r>
          </w:p>
        </w:tc>
        <w:tc>
          <w:tcPr>
            <w:tcW w:w="1987" w:type="dxa"/>
            <w:tcMar>
              <w:top w:w="100" w:type="dxa"/>
              <w:left w:w="140" w:type="dxa"/>
              <w:bottom w:w="100" w:type="dxa"/>
              <w:right w:w="140" w:type="dxa"/>
            </w:tcMar>
          </w:tcPr>
          <w:p>
            <w:pPr>
              <w:spacing w:before="40" w:after="40" w:line="276" w:lineRule="auto"/>
              <w:rPr/>
            </w:pPr>
            <w:r>
              <w:rPr/>
              <w:t xml:space="preserve">默认 </w:t>
            </w:r>
            <w:r>
              <w:rPr>
                <w:rFonts w:ascii="Consolas" w:hAnsi="Consolas"/>
                <w:color w:val="C7254E"/>
                <w:sz w:val="19"/>
              </w:rPr>
              <w:t>220V</w:t>
            </w:r>
          </w:p>
        </w:tc>
      </w:tr>
      <w:tr>
        <w:trPr/>
        <w:tc>
          <w:tcPr>
            <w:tcW w:w="1987" w:type="dxa"/>
            <w:tcMar>
              <w:top w:w="100" w:type="dxa"/>
              <w:left w:w="140" w:type="dxa"/>
              <w:bottom w:w="100" w:type="dxa"/>
              <w:right w:w="140" w:type="dxa"/>
            </w:tcMar>
          </w:tcPr>
          <w:p>
            <w:pPr>
              <w:spacing w:before="40" w:after="40" w:line="276" w:lineRule="auto"/>
              <w:rPr/>
            </w:pPr>
            <w:r>
              <w:rPr>
                <w:b/>
              </w:rPr>
              <w:t>直流电压</w:t>
            </w:r>
          </w:p>
        </w:tc>
        <w:tc>
          <w:tcPr>
            <w:tcW w:w="1987" w:type="dxa"/>
            <w:tcMar>
              <w:top w:w="100" w:type="dxa"/>
              <w:left w:w="140" w:type="dxa"/>
              <w:bottom w:w="100" w:type="dxa"/>
              <w:right w:w="140" w:type="dxa"/>
            </w:tcMar>
          </w:tcPr>
          <w:p>
            <w:pPr>
              <w:spacing w:before="40" w:after="40" w:line="276" w:lineRule="auto"/>
              <w:rPr/>
            </w:pPr>
            <w:r>
              <w:rPr/>
              <w:t>下拉选择 + 自定义输入</w:t>
            </w:r>
          </w:p>
        </w:tc>
        <w:tc>
          <w:tcPr>
            <w:tcW w:w="1987" w:type="dxa"/>
            <w:tcMar>
              <w:top w:w="100" w:type="dxa"/>
              <w:left w:w="140" w:type="dxa"/>
              <w:bottom w:w="100" w:type="dxa"/>
              <w:right w:w="140" w:type="dxa"/>
            </w:tcMar>
          </w:tcPr>
          <w:p>
            <w:pPr>
              <w:spacing w:before="40" w:after="40" w:line="276" w:lineRule="auto"/>
              <w:rPr/>
            </w:pPr>
            <w:r>
              <w:rPr/>
              <w:t>条件必填</w:t>
            </w:r>
          </w:p>
        </w:tc>
        <w:tc>
          <w:tcPr>
            <w:tcW w:w="1987" w:type="dxa"/>
            <w:tcMar>
              <w:top w:w="100" w:type="dxa"/>
              <w:left w:w="140" w:type="dxa"/>
              <w:bottom w:w="100" w:type="dxa"/>
              <w:right w:w="140" w:type="dxa"/>
            </w:tcMar>
          </w:tcPr>
          <w:p>
            <w:pPr>
              <w:spacing w:before="40" w:after="40" w:line="276" w:lineRule="auto"/>
              <w:rPr/>
            </w:pPr>
            <w:r>
              <w:rPr>
                <w:rFonts w:ascii="Consolas" w:hAnsi="Consolas"/>
                <w:color w:val="C7254E"/>
                <w:sz w:val="19"/>
              </w:rPr>
              <w:t>12V</w:t>
            </w:r>
            <w:r>
              <w:rPr/>
              <w:t xml:space="preserve"> / </w:t>
            </w:r>
            <w:r>
              <w:rPr>
                <w:rFonts w:ascii="Consolas" w:hAnsi="Consolas"/>
                <w:color w:val="C7254E"/>
                <w:sz w:val="19"/>
              </w:rPr>
              <w:t>24V</w:t>
            </w:r>
            <w:r>
              <w:rPr/>
              <w:t xml:space="preserve"> / </w:t>
            </w:r>
            <w:r>
              <w:rPr>
                <w:rFonts w:ascii="Consolas" w:hAnsi="Consolas"/>
                <w:color w:val="C7254E"/>
                <w:sz w:val="19"/>
              </w:rPr>
              <w:t>5V</w:t>
            </w:r>
            <w:r>
              <w:rPr/>
              <w:t xml:space="preserve"> / </w:t>
            </w:r>
            <w:r>
              <w:rPr>
                <w:rFonts w:ascii="Consolas" w:hAnsi="Consolas"/>
                <w:color w:val="C7254E"/>
                <w:sz w:val="19"/>
              </w:rPr>
              <w:t>自定义</w:t>
            </w:r>
            <w:r>
              <w:rPr/>
              <w:t>；自定义限制 1~100V 正整数</w:t>
            </w:r>
          </w:p>
        </w:tc>
        <w:tc>
          <w:tcPr>
            <w:tcW w:w="1987" w:type="dxa"/>
            <w:tcMar>
              <w:top w:w="100" w:type="dxa"/>
              <w:left w:w="140" w:type="dxa"/>
              <w:bottom w:w="100" w:type="dxa"/>
              <w:right w:w="140" w:type="dxa"/>
            </w:tcMar>
          </w:tcPr>
          <w:p>
            <w:pPr>
              <w:spacing w:before="40" w:after="40" w:line="276" w:lineRule="auto"/>
              <w:rPr/>
            </w:pPr>
            <w:r>
              <w:rPr/>
              <w:t xml:space="preserve">默认 </w:t>
            </w:r>
            <w:r>
              <w:rPr>
                <w:rFonts w:ascii="Consolas" w:hAnsi="Consolas"/>
                <w:color w:val="C7254E"/>
                <w:sz w:val="19"/>
              </w:rPr>
              <w:t>12V</w:t>
            </w:r>
          </w:p>
        </w:tc>
      </w:tr>
    </w:tbl>
    <w:p>
      <w:pPr>
        <w:rPr/>
      </w:pPr>
    </w:p>
    <w:p>
      <w:pPr>
        <w:pStyle w:val="00002c"/>
        <w:spacing w:before="20" w:after="40" w:line="288" w:lineRule="auto"/>
        <w:rPr/>
      </w:pPr>
      <w:r>
        <w:rPr>
          <w:b/>
        </w:rPr>
        <w:t>步骤 3：动作贴图 / 通信协议配置</w:t>
      </w:r>
    </w:p>
    <w:p>
      <w:pPr>
        <w:pStyle w:val="00002c"/>
        <w:spacing w:before="20" w:after="40" w:line="288" w:lineRule="auto"/>
        <w:rPr/>
      </w:pPr>
      <w:r>
        <w:rPr>
          <w:b/>
        </w:rPr>
        <w:t>执行器类型</w:t>
      </w:r>
      <w:r>
        <w:rPr/>
        <w:t>：配置开启/运行状态贴图（</w:t>
      </w:r>
      <w:r>
        <w:rPr>
          <w:rFonts w:ascii="Consolas" w:hAnsi="Consolas"/>
          <w:color w:val="C7254E"/>
          <w:sz w:val="19"/>
        </w:rPr>
        <w:t>onImage</w:t>
      </w:r>
      <w:r>
        <w:rPr/>
        <w:t>）与关闭/静止状态贴图（</w:t>
      </w:r>
      <w:r>
        <w:rPr>
          <w:rFonts w:ascii="Consolas" w:hAnsi="Consolas"/>
          <w:color w:val="C7254E"/>
          <w:sz w:val="19"/>
        </w:rPr>
        <w:t>offImage</w:t>
      </w:r>
      <w:r>
        <w:rPr/>
        <w:t>），支持本地图片上传预览；</w:t>
      </w:r>
    </w:p>
    <w:p>
      <w:pPr>
        <w:pStyle w:val="00002c"/>
        <w:spacing w:before="20" w:after="40" w:line="288" w:lineRule="auto"/>
        <w:rPr/>
      </w:pPr>
      <w:r>
        <w:rPr>
          <w:b/>
        </w:rPr>
        <w:t>传感器类型</w:t>
      </w:r>
      <w:r>
        <w:rPr/>
        <w:t>：配置通信协议类型（单选：【ModbusRTU】 / 【模拟量采集】）；若选择模拟量采集，展开配置模拟量类型（电压/电流）、量程区间、物理单位与精度。</w:t>
      </w:r>
    </w:p>
    <w:p>
      <w:pPr>
        <w:pStyle w:val="00002c"/>
        <w:spacing w:before="20" w:after="40" w:line="288" w:lineRule="auto"/>
        <w:rPr/>
      </w:pPr>
      <w:r>
        <w:rPr>
          <w:b/>
        </w:rPr>
        <w:t>步骤 4：Modbus 寄存器属性映射（传感器专有）</w:t>
      </w:r>
    </w:p>
    <w:p>
      <w:pPr>
        <w:pStyle w:val="00002c"/>
        <w:spacing w:before="20" w:after="40" w:line="288" w:lineRule="auto"/>
        <w:rPr/>
      </w:pPr>
      <w:r>
        <w:rPr/>
        <w:t>动态表格支持增减行，每一行包含以下字段：</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1987"/>
        <w:gridCol w:w="1987"/>
        <w:gridCol w:w="1987"/>
        <w:gridCol w:w="1987"/>
        <w:gridCol w:w="1987"/>
      </w:tblGrid>
      <w:tr>
        <w:trPr/>
        <w:tc>
          <w:tcPr>
            <w:tcW w:w="1987" w:type="dxa"/>
            <w:shd w:fill="F0F4F8"/>
            <w:tcMar>
              <w:top w:w="100" w:type="dxa"/>
              <w:left w:w="140" w:type="dxa"/>
              <w:bottom w:w="100" w:type="dxa"/>
              <w:right w:w="140" w:type="dxa"/>
            </w:tcMar>
          </w:tcPr>
          <w:p>
            <w:pPr>
              <w:spacing w:before="40" w:after="40" w:line="276" w:lineRule="auto"/>
              <w:rPr/>
            </w:pPr>
            <w:r>
              <w:rPr>
                <w:b/>
                <w:color w:val="1F2937"/>
              </w:rPr>
              <w:t>表格列名</w:t>
            </w:r>
          </w:p>
        </w:tc>
        <w:tc>
          <w:tcPr>
            <w:tcW w:w="1987"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1987" w:type="dxa"/>
            <w:shd w:fill="F0F4F8"/>
            <w:tcMar>
              <w:top w:w="100" w:type="dxa"/>
              <w:left w:w="140" w:type="dxa"/>
              <w:bottom w:w="100" w:type="dxa"/>
              <w:right w:w="140" w:type="dxa"/>
            </w:tcMar>
          </w:tcPr>
          <w:p>
            <w:pPr>
              <w:spacing w:before="40" w:after="40" w:line="276" w:lineRule="auto"/>
              <w:rPr/>
            </w:pPr>
            <w:r>
              <w:rPr>
                <w:b/>
                <w:color w:val="1F2937"/>
              </w:rPr>
              <w:t>必填性</w:t>
            </w:r>
          </w:p>
        </w:tc>
        <w:tc>
          <w:tcPr>
            <w:tcW w:w="1987" w:type="dxa"/>
            <w:shd w:fill="F0F4F8"/>
            <w:tcMar>
              <w:top w:w="100" w:type="dxa"/>
              <w:left w:w="140" w:type="dxa"/>
              <w:bottom w:w="100" w:type="dxa"/>
              <w:right w:w="140" w:type="dxa"/>
            </w:tcMar>
          </w:tcPr>
          <w:p>
            <w:pPr>
              <w:spacing w:before="40" w:after="40" w:line="276" w:lineRule="auto"/>
              <w:rPr/>
            </w:pPr>
            <w:r>
              <w:rPr>
                <w:b/>
                <w:color w:val="1F2937"/>
              </w:rPr>
              <w:t>输入限制与校验规则</w:t>
            </w:r>
          </w:p>
        </w:tc>
        <w:tc>
          <w:tcPr>
            <w:tcW w:w="1987" w:type="dxa"/>
            <w:shd w:fill="F0F4F8"/>
            <w:tcMar>
              <w:top w:w="100" w:type="dxa"/>
              <w:left w:w="140" w:type="dxa"/>
              <w:bottom w:w="100" w:type="dxa"/>
              <w:right w:w="140" w:type="dxa"/>
            </w:tcMar>
          </w:tcPr>
          <w:p>
            <w:pPr>
              <w:spacing w:before="40" w:after="40" w:line="276" w:lineRule="auto"/>
              <w:rPr/>
            </w:pPr>
            <w:r>
              <w:rPr>
                <w:b/>
                <w:color w:val="1F2937"/>
              </w:rPr>
              <w:t>示例值</w:t>
            </w:r>
          </w:p>
        </w:tc>
      </w:tr>
      <w:tr>
        <w:trPr/>
        <w:tc>
          <w:tcPr>
            <w:tcW w:w="1987" w:type="dxa"/>
            <w:tcMar>
              <w:top w:w="100" w:type="dxa"/>
              <w:left w:w="140" w:type="dxa"/>
              <w:bottom w:w="100" w:type="dxa"/>
              <w:right w:w="140" w:type="dxa"/>
            </w:tcMar>
          </w:tcPr>
          <w:p>
            <w:pPr>
              <w:spacing w:before="40" w:after="40" w:line="276" w:lineRule="auto"/>
              <w:rPr/>
            </w:pPr>
            <w:r>
              <w:rPr>
                <w:rFonts w:hint="eastAsia"/>
                <w:b/>
              </w:rPr>
              <w:t>属性</w:t>
            </w:r>
            <w:r>
              <w:rPr>
                <w:b/>
              </w:rPr>
              <w:t>名称</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限制 1~20 字符</w:t>
            </w:r>
          </w:p>
        </w:tc>
        <w:tc>
          <w:tcPr>
            <w:tcW w:w="1987" w:type="dxa"/>
            <w:tcMar>
              <w:top w:w="100" w:type="dxa"/>
              <w:left w:w="140" w:type="dxa"/>
              <w:bottom w:w="100" w:type="dxa"/>
              <w:right w:w="140" w:type="dxa"/>
            </w:tcMar>
          </w:tcPr>
          <w:p>
            <w:pPr>
              <w:spacing w:before="40" w:after="40" w:line="276" w:lineRule="auto"/>
              <w:rPr/>
            </w:pPr>
            <w:r>
              <w:rPr/>
              <w:t>温度</w:t>
            </w:r>
          </w:p>
        </w:tc>
      </w:tr>
      <w:tr>
        <w:trPr/>
        <w:tc>
          <w:tcPr>
            <w:tcW w:w="1987" w:type="dxa"/>
            <w:tcMar>
              <w:top w:w="100" w:type="dxa"/>
              <w:left w:w="140" w:type="dxa"/>
              <w:bottom w:w="100" w:type="dxa"/>
              <w:right w:w="140" w:type="dxa"/>
            </w:tcMar>
          </w:tcPr>
          <w:p>
            <w:pPr>
              <w:spacing w:before="40" w:after="40" w:line="276" w:lineRule="auto"/>
              <w:rPr/>
            </w:pPr>
            <w:r>
              <w:rPr>
                <w:b/>
              </w:rPr>
              <w:t>物理单位</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限制 1~10 字符</w:t>
            </w:r>
          </w:p>
        </w:tc>
        <w:tc>
          <w:tcPr>
            <w:tcW w:w="1987" w:type="dxa"/>
            <w:tcMar>
              <w:top w:w="100" w:type="dxa"/>
              <w:left w:w="140" w:type="dxa"/>
              <w:bottom w:w="100" w:type="dxa"/>
              <w:right w:w="140" w:type="dxa"/>
            </w:tcMar>
          </w:tcPr>
          <w:p>
            <w:pPr>
              <w:spacing w:before="40" w:after="40" w:line="276" w:lineRule="auto"/>
              <w:rPr/>
            </w:pPr>
            <w:r>
              <w:rPr/>
              <w:t>℃</w:t>
            </w:r>
          </w:p>
        </w:tc>
      </w:tr>
      <w:tr>
        <w:trPr/>
        <w:tc>
          <w:tcPr>
            <w:tcW w:w="1987" w:type="dxa"/>
            <w:tcMar>
              <w:top w:w="100" w:type="dxa"/>
              <w:left w:w="140" w:type="dxa"/>
              <w:bottom w:w="100" w:type="dxa"/>
              <w:right w:w="140" w:type="dxa"/>
            </w:tcMar>
          </w:tcPr>
          <w:p>
            <w:pPr>
              <w:spacing w:before="40" w:after="40" w:line="276" w:lineRule="auto"/>
              <w:rPr/>
            </w:pPr>
            <w:r>
              <w:rPr>
                <w:b/>
              </w:rPr>
              <w:t>测量量程</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选填</w:t>
            </w:r>
          </w:p>
        </w:tc>
        <w:tc>
          <w:tcPr>
            <w:tcW w:w="1987" w:type="dxa"/>
            <w:tcMar>
              <w:top w:w="100" w:type="dxa"/>
              <w:left w:w="140" w:type="dxa"/>
              <w:bottom w:w="100" w:type="dxa"/>
              <w:right w:w="140" w:type="dxa"/>
            </w:tcMar>
          </w:tcPr>
          <w:p>
            <w:pPr>
              <w:spacing w:before="40" w:after="40" w:line="276" w:lineRule="auto"/>
              <w:rPr/>
            </w:pPr>
            <w:r>
              <w:rPr/>
              <w:t xml:space="preserve">格式如 </w:t>
            </w:r>
            <w:r>
              <w:rPr>
                <w:rFonts w:ascii="Consolas" w:hAnsi="Consolas"/>
                <w:color w:val="C7254E"/>
                <w:sz w:val="19"/>
              </w:rPr>
              <w:t>0-100</w:t>
            </w:r>
          </w:p>
        </w:tc>
        <w:tc>
          <w:tcPr>
            <w:tcW w:w="1987" w:type="dxa"/>
            <w:tcMar>
              <w:top w:w="100" w:type="dxa"/>
              <w:left w:w="140" w:type="dxa"/>
              <w:bottom w:w="100" w:type="dxa"/>
              <w:right w:w="140" w:type="dxa"/>
            </w:tcMar>
          </w:tcPr>
          <w:p>
            <w:pPr>
              <w:spacing w:before="40" w:after="40" w:line="276" w:lineRule="auto"/>
              <w:rPr/>
            </w:pPr>
            <w:r>
              <w:rPr/>
              <w:t>0-100</w:t>
            </w:r>
          </w:p>
        </w:tc>
      </w:tr>
      <w:tr>
        <w:trPr/>
        <w:tc>
          <w:tcPr>
            <w:tcW w:w="1987" w:type="dxa"/>
            <w:tcMar>
              <w:top w:w="100" w:type="dxa"/>
              <w:left w:w="140" w:type="dxa"/>
              <w:bottom w:w="100" w:type="dxa"/>
              <w:right w:w="140" w:type="dxa"/>
            </w:tcMar>
          </w:tcPr>
          <w:p>
            <w:pPr>
              <w:spacing w:before="40" w:after="40" w:line="276" w:lineRule="auto"/>
              <w:rPr/>
            </w:pPr>
            <w:r>
              <w:rPr>
                <w:b/>
              </w:rPr>
              <w:t>功能码</w:t>
            </w:r>
          </w:p>
        </w:tc>
        <w:tc>
          <w:tcPr>
            <w:tcW w:w="1987" w:type="dxa"/>
            <w:tcMar>
              <w:top w:w="100" w:type="dxa"/>
              <w:left w:w="140" w:type="dxa"/>
              <w:bottom w:w="100" w:type="dxa"/>
              <w:right w:w="140" w:type="dxa"/>
            </w:tcMar>
          </w:tcPr>
          <w:p>
            <w:pPr>
              <w:spacing w:before="40" w:after="40" w:line="276" w:lineRule="auto"/>
              <w:rPr/>
            </w:pPr>
            <w:r>
              <w:rPr/>
              <w:t>下拉选择框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rFonts w:ascii="Consolas" w:hAnsi="Consolas"/>
                <w:color w:val="C7254E"/>
                <w:sz w:val="19"/>
              </w:rPr>
              <w:t>0x03 读保持寄存器</w:t>
            </w:r>
            <w:r>
              <w:rPr/>
              <w:t xml:space="preserve"> / </w:t>
            </w:r>
            <w:r>
              <w:rPr>
                <w:rFonts w:ascii="Consolas" w:hAnsi="Consolas"/>
                <w:color w:val="C7254E"/>
                <w:sz w:val="19"/>
              </w:rPr>
              <w:t>0x04 读输入寄存器</w:t>
            </w:r>
          </w:p>
        </w:tc>
        <w:tc>
          <w:tcPr>
            <w:tcW w:w="1987" w:type="dxa"/>
            <w:tcMar>
              <w:top w:w="100" w:type="dxa"/>
              <w:left w:w="140" w:type="dxa"/>
              <w:bottom w:w="100" w:type="dxa"/>
              <w:right w:w="140" w:type="dxa"/>
            </w:tcMar>
          </w:tcPr>
          <w:p>
            <w:pPr>
              <w:spacing w:before="40" w:after="40" w:line="276" w:lineRule="auto"/>
              <w:rPr/>
            </w:pPr>
            <w:r>
              <w:rPr/>
              <w:t>0x03</w:t>
            </w:r>
          </w:p>
        </w:tc>
      </w:tr>
      <w:tr>
        <w:trPr/>
        <w:tc>
          <w:tcPr>
            <w:tcW w:w="1987" w:type="dxa"/>
            <w:tcMar>
              <w:top w:w="100" w:type="dxa"/>
              <w:left w:w="140" w:type="dxa"/>
              <w:bottom w:w="100" w:type="dxa"/>
              <w:right w:w="140" w:type="dxa"/>
            </w:tcMar>
          </w:tcPr>
          <w:p>
            <w:pPr>
              <w:spacing w:before="40" w:after="40" w:line="276" w:lineRule="auto"/>
              <w:rPr/>
            </w:pPr>
            <w:r>
              <w:rPr>
                <w:b/>
              </w:rPr>
              <w:t>起始地址</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十六进制或十进制地址，地址不可冲突</w:t>
            </w:r>
          </w:p>
        </w:tc>
        <w:tc>
          <w:tcPr>
            <w:tcW w:w="1987" w:type="dxa"/>
            <w:tcMar>
              <w:top w:w="100" w:type="dxa"/>
              <w:left w:w="140" w:type="dxa"/>
              <w:bottom w:w="100" w:type="dxa"/>
              <w:right w:w="140" w:type="dxa"/>
            </w:tcMar>
          </w:tcPr>
          <w:p>
            <w:pPr>
              <w:spacing w:before="40" w:after="40" w:line="276" w:lineRule="auto"/>
              <w:rPr/>
            </w:pPr>
            <w:r>
              <w:rPr/>
              <w:t>0004</w:t>
            </w:r>
          </w:p>
        </w:tc>
      </w:tr>
      <w:tr>
        <w:trPr/>
        <w:tc>
          <w:tcPr>
            <w:tcW w:w="1987" w:type="dxa"/>
            <w:tcMar>
              <w:top w:w="100" w:type="dxa"/>
              <w:left w:w="140" w:type="dxa"/>
              <w:bottom w:w="100" w:type="dxa"/>
              <w:right w:w="140" w:type="dxa"/>
            </w:tcMar>
          </w:tcPr>
          <w:p>
            <w:pPr>
              <w:spacing w:before="40" w:after="40" w:line="276" w:lineRule="auto"/>
              <w:rPr/>
            </w:pPr>
            <w:r>
              <w:rPr>
                <w:b/>
              </w:rPr>
              <w:t>数据长度</w:t>
            </w:r>
          </w:p>
        </w:tc>
        <w:tc>
          <w:tcPr>
            <w:tcW w:w="1987" w:type="dxa"/>
            <w:tcMar>
              <w:top w:w="100" w:type="dxa"/>
              <w:left w:w="140" w:type="dxa"/>
              <w:bottom w:w="100" w:type="dxa"/>
              <w:right w:w="140" w:type="dxa"/>
            </w:tcMar>
          </w:tcPr>
          <w:p>
            <w:pPr>
              <w:spacing w:before="40" w:after="40" w:line="276" w:lineRule="auto"/>
              <w:rPr/>
            </w:pPr>
            <w:r>
              <w:rPr/>
              <w:t>数字输入框</w:t>
            </w:r>
          </w:p>
        </w:tc>
        <w:tc>
          <w:tcPr>
            <w:tcW w:w="1987" w:type="dxa"/>
            <w:tcMar>
              <w:top w:w="100" w:type="dxa"/>
              <w:left w:w="140" w:type="dxa"/>
              <w:bottom w:w="100" w:type="dxa"/>
              <w:right w:w="140" w:type="dxa"/>
            </w:tcMar>
          </w:tcPr>
          <w:p>
            <w:pPr>
              <w:spacing w:before="40" w:after="40" w:line="276" w:lineRule="auto"/>
              <w:rPr/>
            </w:pPr>
            <w:r>
              <w:rPr/>
              <w:t>必填</w:t>
            </w:r>
          </w:p>
        </w:tc>
        <w:tc>
          <w:tcPr>
            <w:tcW w:w="1987" w:type="dxa"/>
            <w:tcMar>
              <w:top w:w="100" w:type="dxa"/>
              <w:left w:w="140" w:type="dxa"/>
              <w:bottom w:w="100" w:type="dxa"/>
              <w:right w:w="140" w:type="dxa"/>
            </w:tcMar>
          </w:tcPr>
          <w:p>
            <w:pPr>
              <w:spacing w:before="40" w:after="40" w:line="276" w:lineRule="auto"/>
              <w:rPr/>
            </w:pPr>
            <w:r>
              <w:rPr/>
              <w:t>正整数，单位 Words</w:t>
            </w:r>
          </w:p>
        </w:tc>
        <w:tc>
          <w:tcPr>
            <w:tcW w:w="1987" w:type="dxa"/>
            <w:tcMar>
              <w:top w:w="100" w:type="dxa"/>
              <w:left w:w="140" w:type="dxa"/>
              <w:bottom w:w="100" w:type="dxa"/>
              <w:right w:w="140" w:type="dxa"/>
            </w:tcMar>
          </w:tcPr>
          <w:p>
            <w:pPr>
              <w:spacing w:before="40" w:after="40" w:line="276" w:lineRule="auto"/>
              <w:rPr/>
            </w:pPr>
            <w:r>
              <w:rPr/>
              <w:t>1</w:t>
            </w:r>
          </w:p>
        </w:tc>
      </w:tr>
      <w:tr>
        <w:trPr/>
        <w:tc>
          <w:tcPr>
            <w:tcW w:w="1987" w:type="dxa"/>
            <w:tcMar>
              <w:top w:w="100" w:type="dxa"/>
              <w:left w:w="140" w:type="dxa"/>
              <w:bottom w:w="100" w:type="dxa"/>
              <w:right w:w="140" w:type="dxa"/>
            </w:tcMar>
          </w:tcPr>
          <w:p>
            <w:pPr>
              <w:spacing w:before="40" w:after="40" w:line="276" w:lineRule="auto"/>
              <w:rPr/>
            </w:pPr>
            <w:r>
              <w:rPr>
                <w:b/>
              </w:rPr>
              <w:t>换算公式</w:t>
            </w:r>
          </w:p>
        </w:tc>
        <w:tc>
          <w:tcPr>
            <w:tcW w:w="1987" w:type="dxa"/>
            <w:tcMar>
              <w:top w:w="100" w:type="dxa"/>
              <w:left w:w="140" w:type="dxa"/>
              <w:bottom w:w="100" w:type="dxa"/>
              <w:right w:w="140" w:type="dxa"/>
            </w:tcMar>
          </w:tcPr>
          <w:p>
            <w:pPr>
              <w:spacing w:before="40" w:after="40" w:line="276" w:lineRule="auto"/>
              <w:rPr/>
            </w:pPr>
            <w:r>
              <w:rPr/>
              <w:t>文本输入框</w:t>
            </w:r>
          </w:p>
        </w:tc>
        <w:tc>
          <w:tcPr>
            <w:tcW w:w="1987" w:type="dxa"/>
            <w:tcMar>
              <w:top w:w="100" w:type="dxa"/>
              <w:left w:w="140" w:type="dxa"/>
              <w:bottom w:w="100" w:type="dxa"/>
              <w:right w:w="140" w:type="dxa"/>
            </w:tcMar>
          </w:tcPr>
          <w:p>
            <w:pPr>
              <w:spacing w:before="40" w:after="40" w:line="276" w:lineRule="auto"/>
              <w:rPr/>
            </w:pPr>
            <w:r>
              <w:rPr/>
              <w:t>选填</w:t>
            </w:r>
          </w:p>
        </w:tc>
        <w:tc>
          <w:tcPr>
            <w:tcW w:w="1987" w:type="dxa"/>
            <w:tcMar>
              <w:top w:w="100" w:type="dxa"/>
              <w:left w:w="140" w:type="dxa"/>
              <w:bottom w:w="100" w:type="dxa"/>
              <w:right w:w="140" w:type="dxa"/>
            </w:tcMar>
          </w:tcPr>
          <w:p>
            <w:pPr>
              <w:spacing w:before="40" w:after="40" w:line="276" w:lineRule="auto"/>
              <w:rPr/>
            </w:pPr>
            <w:r>
              <w:rPr/>
              <w:t>支持公式语法，支持实时计算器验证</w:t>
            </w:r>
          </w:p>
        </w:tc>
        <w:tc>
          <w:tcPr>
            <w:tcW w:w="1987" w:type="dxa"/>
            <w:tcMar>
              <w:top w:w="100" w:type="dxa"/>
              <w:left w:w="140" w:type="dxa"/>
              <w:bottom w:w="100" w:type="dxa"/>
              <w:right w:w="140" w:type="dxa"/>
            </w:tcMar>
          </w:tcPr>
          <w:p>
            <w:pPr>
              <w:spacing w:before="40" w:after="40" w:line="276" w:lineRule="auto"/>
              <w:rPr/>
            </w:pPr>
            <w:r>
              <w:rPr/>
              <w:t>R0=val/10</w:t>
            </w:r>
          </w:p>
        </w:tc>
      </w:tr>
    </w:tbl>
    <w:p>
      <w:pPr>
        <w:rPr/>
      </w:pPr>
    </w:p>
    <w:p>
      <w:pPr>
        <w:pStyle w:val="00002c"/>
        <w:spacing w:before="20" w:after="40" w:line="288" w:lineRule="auto"/>
        <w:rPr/>
      </w:pPr>
      <w:r>
        <w:rPr>
          <w:b/>
        </w:rPr>
        <w:t>步骤 5：完成与发布</w:t>
      </w:r>
    </w:p>
    <w:p>
      <w:pPr>
        <w:pStyle w:val="00002c"/>
        <w:spacing w:before="20" w:after="40" w:line="288" w:lineRule="auto"/>
        <w:rPr/>
      </w:pPr>
      <w:r>
        <w:rPr>
          <w:b/>
        </w:rPr>
        <w:t>发布选项</w:t>
      </w:r>
      <w:r>
        <w:rPr/>
        <w:t>：复选框，勾选后将设备发布至系统公开</w:t>
      </w:r>
      <w:r>
        <w:rPr>
          <w:rFonts w:hint="eastAsia"/>
        </w:rPr>
        <w:t>仿真</w:t>
      </w:r>
      <w:r>
        <w:rPr>
          <w:rFonts w:hint="eastAsia"/>
        </w:rPr>
        <w:t>设备</w:t>
      </w:r>
      <w:r>
        <w:rPr/>
        <w:t>；</w:t>
      </w:r>
    </w:p>
    <w:p>
      <w:pPr>
        <w:pStyle w:val="00002c"/>
        <w:spacing w:before="20" w:after="40" w:line="288" w:lineRule="auto"/>
        <w:rPr/>
      </w:pPr>
      <w:r>
        <w:rPr>
          <w:b/>
        </w:rPr>
        <w:t>操作控制</w:t>
      </w:r>
      <w:r>
        <w:rPr/>
        <w:t>：支持点击“上一步”自由回退修改，已填数据草稿保留不丢失；点击右上角关闭若有未保存修改则触发二次确认；点击“保存并创建”完成持久化写入。</w:t>
      </w:r>
    </w:p>
    <w:p>
      <w:pPr>
        <w:spacing w:before="120" w:after="120"/>
        <w:jc w:val="center"/>
        <w:rPr/>
      </w:pPr>
      <w:r>
        <w:rPr>
          <w:color w:val="D1D5DB"/>
        </w:rPr>
        <w:t>━━━━━━━━━━━━━━━━━━━━━━━━━━━━━━━━━━━━━━━━━━━━━</w:t>
      </w:r>
    </w:p>
    <w:p>
      <w:pPr>
        <w:pStyle w:val="00000e"/>
        <w:outlineLvl w:val="3"/>
        <w:rPr>
          <w:i w:val="false"/>
          <w:color w:val="000000"/>
        </w:rPr>
      </w:pPr>
      <w:r>
        <w:rPr>
          <w:i w:val="false"/>
          <w:color w:val="000000"/>
        </w:rPr>
        <w:t>5.3.3 设备素材管理</w:t>
      </w:r>
      <w:r>
        <w:rPr>
          <w:rFonts w:hint="eastAsia"/>
          <w:i w:val="false"/>
          <w:color w:val="000000"/>
        </w:rPr>
        <w:t>（</w:t>
      </w:r>
      <w:r>
        <w:rPr>
          <w:rFonts w:hint="eastAsia"/>
          <w:i w:val="false"/>
          <w:color w:val="DE3C36"/>
        </w:rPr>
        <w:t>系统管理员权限</w:t>
      </w:r>
      <w:r>
        <w:rPr>
          <w:rFonts w:hint="eastAsia"/>
          <w:i w:val="false"/>
          <w:color w:val="000000"/>
        </w:rPr>
        <w:t>）</w:t>
      </w:r>
    </w:p>
    <w:p>
      <w:pPr>
        <w:pStyle w:val="000010"/>
        <w:outlineLvl w:val="4"/>
        <w:rPr>
          <w:color w:val="000000"/>
        </w:rPr>
      </w:pPr>
      <w:r>
        <w:rPr>
          <w:color w:val="000000"/>
        </w:rPr>
        <w:t>5.3.3.1 素材分类与标签导航</w:t>
      </w:r>
    </w:p>
    <w:p>
      <w:pPr>
        <w:pStyle w:val="00002c"/>
        <w:spacing w:before="20" w:after="40" w:line="288" w:lineRule="auto"/>
        <w:rPr/>
      </w:pPr>
      <w:r>
        <w:rPr>
          <w:b/>
        </w:rPr>
        <w:t>素材大类切换</w:t>
      </w:r>
      <w:r>
        <w:rPr/>
        <w:t>：提供横向 Tab（【全部】、【传感器】、【执行器】、【控制器】、【网关】、【通信模块】等）；</w:t>
      </w:r>
    </w:p>
    <w:p>
      <w:pPr>
        <w:pStyle w:val="00002c"/>
        <w:spacing w:before="20" w:after="40" w:line="288" w:lineRule="auto"/>
        <w:rPr/>
      </w:pPr>
      <w:r>
        <w:rPr>
          <w:b/>
        </w:rPr>
        <w:t>常用标签筛选</w:t>
      </w:r>
      <w:r>
        <w:rPr/>
        <w:t xml:space="preserve">：提供标签胶囊（如 </w:t>
      </w:r>
      <w:r>
        <w:rPr>
          <w:rFonts w:ascii="Consolas" w:hAnsi="Consolas"/>
          <w:color w:val="C7254E"/>
          <w:sz w:val="19"/>
        </w:rPr>
        <w:t>工业级</w:t>
      </w:r>
      <w:r>
        <w:rPr/>
        <w:t>、</w:t>
      </w:r>
      <w:r>
        <w:rPr>
          <w:rFonts w:ascii="Consolas" w:hAnsi="Consolas"/>
          <w:color w:val="C7254E"/>
          <w:sz w:val="19"/>
        </w:rPr>
        <w:t>高精度</w:t>
      </w:r>
      <w:r>
        <w:rPr/>
        <w:t>、</w:t>
      </w:r>
      <w:r>
        <w:rPr>
          <w:rFonts w:ascii="Consolas" w:hAnsi="Consolas"/>
          <w:color w:val="C7254E"/>
          <w:sz w:val="19"/>
        </w:rPr>
        <w:t>RS485</w:t>
      </w:r>
      <w:r>
        <w:rPr/>
        <w:t>、</w:t>
      </w:r>
      <w:r>
        <w:rPr>
          <w:rFonts w:ascii="Consolas" w:hAnsi="Consolas"/>
          <w:color w:val="C7254E"/>
          <w:sz w:val="19"/>
        </w:rPr>
        <w:t>低功耗</w:t>
      </w:r>
      <w:r>
        <w:rPr/>
        <w:t>、</w:t>
      </w:r>
      <w:r>
        <w:rPr>
          <w:rFonts w:ascii="Consolas" w:hAnsi="Consolas"/>
          <w:color w:val="C7254E"/>
          <w:sz w:val="19"/>
        </w:rPr>
        <w:t>Modbus</w:t>
      </w:r>
      <w:r>
        <w:rPr/>
        <w:t xml:space="preserve"> 等），支持多选组合过滤。</w:t>
      </w:r>
    </w:p>
    <w:p>
      <w:pPr>
        <w:pStyle w:val="000010"/>
        <w:outlineLvl w:val="4"/>
        <w:rPr/>
      </w:pPr>
      <w:r>
        <w:rPr/>
        <w:t>5.3.3.2 素材搜索与列表展示</w:t>
      </w:r>
    </w:p>
    <w:p>
      <w:pPr>
        <w:pStyle w:val="00002c"/>
        <w:spacing w:before="20" w:after="40" w:line="288" w:lineRule="auto"/>
        <w:rPr/>
      </w:pPr>
      <w:r>
        <w:rPr>
          <w:b/>
        </w:rPr>
        <w:t>搜索框</w:t>
      </w:r>
      <w:r>
        <w:rPr/>
        <w:t>：支持对素材名称、描述、关联标签进行综合模糊检索；</w:t>
      </w:r>
    </w:p>
    <w:p>
      <w:pPr>
        <w:pStyle w:val="00002c"/>
        <w:spacing w:before="20" w:after="40" w:line="288" w:lineRule="auto"/>
        <w:rPr/>
      </w:pPr>
      <w:r>
        <w:rPr>
          <w:b/>
        </w:rPr>
        <w:t>展示字段</w:t>
      </w:r>
      <w:r>
        <w:rPr/>
        <w:t>：素材缩略图、素材名称、分类归属、标签集合、描述文本、引用次数；</w:t>
      </w:r>
    </w:p>
    <w:p>
      <w:pPr>
        <w:pStyle w:val="00002c"/>
        <w:spacing w:before="20" w:after="40" w:line="288" w:lineRule="auto"/>
        <w:rPr/>
      </w:pPr>
      <w:r>
        <w:rPr>
          <w:b/>
        </w:rPr>
        <w:t>分页控制</w:t>
      </w:r>
      <w:r>
        <w:rPr/>
        <w:t>：支持切换页码、每页显示 10/20/50 条、输入页码直接跳转。</w:t>
      </w:r>
    </w:p>
    <w:p>
      <w:pPr>
        <w:pStyle w:val="000010"/>
        <w:outlineLvl w:val="4"/>
        <w:rPr/>
      </w:pPr>
      <w:r>
        <w:rPr/>
        <w:t>5.3.3.3 素材操作与维护</w:t>
      </w:r>
    </w:p>
    <w:p>
      <w:pPr>
        <w:pStyle w:val="00002c"/>
        <w:spacing w:before="20" w:after="40" w:line="288" w:lineRule="auto"/>
        <w:rPr/>
      </w:pPr>
      <w:r>
        <w:rPr>
          <w:b/>
        </w:rPr>
        <w:t>新建素材表单弹窗</w:t>
      </w:r>
      <w:r>
        <w:rPr/>
        <w:t>：</w:t>
      </w:r>
    </w:p>
    <w:tbl>
      <w:tblPr>
        <w:tblW w:w="0" w:type="auto"/>
        <w:jc w:val="center"/>
        <w:tblBorders>
          <w:top w:val="single" w:color="D1D5DB" w:sz="4" w:space="0"/>
          <w:left w:val="none"/>
          <w:bottom w:val="single" w:color="D1D5DB" w:sz="4" w:space="0"/>
          <w:right w:val="none"/>
          <w:insideH w:val="single" w:color="D1D5DB" w:sz="4" w:space="0"/>
          <w:insideV w:val="none"/>
        </w:tblBorders>
        <w:tblLayout w:type="fixed"/>
        <w:tblLook w:firstRow="true" w:lastRow="false" w:firstColumn="true" w:lastColumn="false" w:noHBand="false" w:noVBand="true" w:val="04A0"/>
      </w:tblPr>
      <w:tblGrid>
        <w:gridCol w:w="2484"/>
        <w:gridCol w:w="2484"/>
        <w:gridCol w:w="2484"/>
        <w:gridCol w:w="2484"/>
      </w:tblGrid>
      <w:tr>
        <w:trPr/>
        <w:tc>
          <w:tcPr>
            <w:tcW w:w="2484" w:type="dxa"/>
            <w:shd w:fill="F0F4F8"/>
            <w:tcMar>
              <w:top w:w="100" w:type="dxa"/>
              <w:left w:w="140" w:type="dxa"/>
              <w:bottom w:w="100" w:type="dxa"/>
              <w:right w:w="140" w:type="dxa"/>
            </w:tcMar>
          </w:tcPr>
          <w:p>
            <w:pPr>
              <w:spacing w:before="40" w:after="40" w:line="276" w:lineRule="auto"/>
              <w:rPr/>
            </w:pPr>
            <w:r>
              <w:rPr>
                <w:b/>
                <w:color w:val="1F2937"/>
              </w:rPr>
              <w:t>字段名称</w:t>
            </w:r>
          </w:p>
        </w:tc>
        <w:tc>
          <w:tcPr>
            <w:tcW w:w="2484" w:type="dxa"/>
            <w:shd w:fill="F0F4F8"/>
            <w:tcMar>
              <w:top w:w="100" w:type="dxa"/>
              <w:left w:w="140" w:type="dxa"/>
              <w:bottom w:w="100" w:type="dxa"/>
              <w:right w:w="140" w:type="dxa"/>
            </w:tcMar>
          </w:tcPr>
          <w:p>
            <w:pPr>
              <w:spacing w:before="40" w:after="40" w:line="276" w:lineRule="auto"/>
              <w:rPr/>
            </w:pPr>
            <w:r>
              <w:rPr>
                <w:b/>
                <w:color w:val="1F2937"/>
              </w:rPr>
              <w:t>控件类型</w:t>
            </w:r>
          </w:p>
        </w:tc>
        <w:tc>
          <w:tcPr>
            <w:tcW w:w="2484" w:type="dxa"/>
            <w:shd w:fill="F0F4F8"/>
            <w:tcMar>
              <w:top w:w="100" w:type="dxa"/>
              <w:left w:w="140" w:type="dxa"/>
              <w:bottom w:w="100" w:type="dxa"/>
              <w:right w:w="140" w:type="dxa"/>
            </w:tcMar>
          </w:tcPr>
          <w:p>
            <w:pPr>
              <w:spacing w:before="40" w:after="40" w:line="276" w:lineRule="auto"/>
              <w:rPr/>
            </w:pPr>
            <w:r>
              <w:rPr>
                <w:b/>
                <w:color w:val="1F2937"/>
              </w:rPr>
              <w:t>必填性</w:t>
            </w:r>
          </w:p>
        </w:tc>
        <w:tc>
          <w:tcPr>
            <w:tcW w:w="2484" w:type="dxa"/>
            <w:shd w:fill="F0F4F8"/>
            <w:tcMar>
              <w:top w:w="100" w:type="dxa"/>
              <w:left w:w="140" w:type="dxa"/>
              <w:bottom w:w="100" w:type="dxa"/>
              <w:right w:w="140" w:type="dxa"/>
            </w:tcMar>
          </w:tcPr>
          <w:p>
            <w:pPr>
              <w:spacing w:before="40" w:after="40" w:line="276" w:lineRule="auto"/>
              <w:rPr/>
            </w:pPr>
            <w:r>
              <w:rPr>
                <w:b/>
                <w:color w:val="1F2937"/>
              </w:rPr>
              <w:t>输入限制与校验规则</w:t>
            </w:r>
          </w:p>
        </w:tc>
      </w:tr>
      <w:tr>
        <w:trPr/>
        <w:tc>
          <w:tcPr>
            <w:tcW w:w="2484" w:type="dxa"/>
            <w:tcMar>
              <w:top w:w="100" w:type="dxa"/>
              <w:left w:w="140" w:type="dxa"/>
              <w:bottom w:w="100" w:type="dxa"/>
              <w:right w:w="140" w:type="dxa"/>
            </w:tcMar>
          </w:tcPr>
          <w:p>
            <w:pPr>
              <w:spacing w:before="40" w:after="40" w:line="276" w:lineRule="auto"/>
              <w:rPr/>
            </w:pPr>
            <w:r>
              <w:rPr>
                <w:b/>
              </w:rPr>
              <w:t>素材名称</w:t>
            </w:r>
          </w:p>
        </w:tc>
        <w:tc>
          <w:tcPr>
            <w:tcW w:w="2484" w:type="dxa"/>
            <w:tcMar>
              <w:top w:w="100" w:type="dxa"/>
              <w:left w:w="140" w:type="dxa"/>
              <w:bottom w:w="100" w:type="dxa"/>
              <w:right w:w="140" w:type="dxa"/>
            </w:tcMar>
          </w:tcPr>
          <w:p>
            <w:pPr>
              <w:spacing w:before="40" w:after="40" w:line="276" w:lineRule="auto"/>
              <w:rPr/>
            </w:pPr>
            <w:r>
              <w:rPr/>
              <w:t>文本输入框</w:t>
            </w:r>
          </w:p>
        </w:tc>
        <w:tc>
          <w:tcPr>
            <w:tcW w:w="2484" w:type="dxa"/>
            <w:tcMar>
              <w:top w:w="100" w:type="dxa"/>
              <w:left w:w="140" w:type="dxa"/>
              <w:bottom w:w="100" w:type="dxa"/>
              <w:right w:w="140" w:type="dxa"/>
            </w:tcMar>
          </w:tcPr>
          <w:p>
            <w:pPr>
              <w:spacing w:before="40" w:after="40" w:line="276" w:lineRule="auto"/>
              <w:rPr/>
            </w:pPr>
            <w:r>
              <w:rPr/>
              <w:t>必填</w:t>
            </w:r>
          </w:p>
        </w:tc>
        <w:tc>
          <w:tcPr>
            <w:tcW w:w="2484" w:type="dxa"/>
            <w:tcMar>
              <w:top w:w="100" w:type="dxa"/>
              <w:left w:w="140" w:type="dxa"/>
              <w:bottom w:w="100" w:type="dxa"/>
              <w:right w:w="140" w:type="dxa"/>
            </w:tcMar>
          </w:tcPr>
          <w:p>
            <w:pPr>
              <w:spacing w:before="40" w:after="40" w:line="276" w:lineRule="auto"/>
              <w:rPr/>
            </w:pPr>
            <w:r>
              <w:rPr/>
              <w:t>限制 1~30 字符，非空</w:t>
            </w:r>
          </w:p>
        </w:tc>
      </w:tr>
      <w:tr>
        <w:trPr/>
        <w:tc>
          <w:tcPr>
            <w:tcW w:w="2484" w:type="dxa"/>
            <w:tcMar>
              <w:top w:w="100" w:type="dxa"/>
              <w:left w:w="140" w:type="dxa"/>
              <w:bottom w:w="100" w:type="dxa"/>
              <w:right w:w="140" w:type="dxa"/>
            </w:tcMar>
          </w:tcPr>
          <w:p>
            <w:pPr>
              <w:spacing w:before="40" w:after="40" w:line="276" w:lineRule="auto"/>
              <w:rPr/>
            </w:pPr>
            <w:r>
              <w:rPr>
                <w:b/>
              </w:rPr>
              <w:t>所属分类</w:t>
            </w:r>
          </w:p>
        </w:tc>
        <w:tc>
          <w:tcPr>
            <w:tcW w:w="2484" w:type="dxa"/>
            <w:tcMar>
              <w:top w:w="100" w:type="dxa"/>
              <w:left w:w="140" w:type="dxa"/>
              <w:bottom w:w="100" w:type="dxa"/>
              <w:right w:w="140" w:type="dxa"/>
            </w:tcMar>
          </w:tcPr>
          <w:p>
            <w:pPr>
              <w:spacing w:before="40" w:after="40" w:line="276" w:lineRule="auto"/>
              <w:rPr/>
            </w:pPr>
            <w:r>
              <w:rPr/>
              <w:t>下拉选择框</w:t>
            </w:r>
          </w:p>
        </w:tc>
        <w:tc>
          <w:tcPr>
            <w:tcW w:w="2484" w:type="dxa"/>
            <w:tcMar>
              <w:top w:w="100" w:type="dxa"/>
              <w:left w:w="140" w:type="dxa"/>
              <w:bottom w:w="100" w:type="dxa"/>
              <w:right w:w="140" w:type="dxa"/>
            </w:tcMar>
          </w:tcPr>
          <w:p>
            <w:pPr>
              <w:spacing w:before="40" w:after="40" w:line="276" w:lineRule="auto"/>
              <w:rPr/>
            </w:pPr>
            <w:r>
              <w:rPr/>
              <w:t>必填</w:t>
            </w:r>
          </w:p>
        </w:tc>
        <w:tc>
          <w:tcPr>
            <w:tcW w:w="2484" w:type="dxa"/>
            <w:tcMar>
              <w:top w:w="100" w:type="dxa"/>
              <w:left w:w="140" w:type="dxa"/>
              <w:bottom w:w="100" w:type="dxa"/>
              <w:right w:w="140" w:type="dxa"/>
            </w:tcMar>
          </w:tcPr>
          <w:p>
            <w:pPr>
              <w:spacing w:before="40" w:after="40" w:line="276" w:lineRule="auto"/>
              <w:rPr/>
            </w:pPr>
            <w:r>
              <w:rPr/>
              <w:t>必选有效分类</w:t>
            </w:r>
          </w:p>
        </w:tc>
      </w:tr>
      <w:tr>
        <w:trPr/>
        <w:tc>
          <w:tcPr>
            <w:tcW w:w="2484" w:type="dxa"/>
            <w:tcMar>
              <w:top w:w="100" w:type="dxa"/>
              <w:left w:w="140" w:type="dxa"/>
              <w:bottom w:w="100" w:type="dxa"/>
              <w:right w:w="140" w:type="dxa"/>
            </w:tcMar>
          </w:tcPr>
          <w:p>
            <w:pPr>
              <w:spacing w:before="40" w:after="40" w:line="276" w:lineRule="auto"/>
              <w:rPr/>
            </w:pPr>
            <w:r>
              <w:rPr>
                <w:b/>
              </w:rPr>
              <w:t>素材标签</w:t>
            </w:r>
          </w:p>
        </w:tc>
        <w:tc>
          <w:tcPr>
            <w:tcW w:w="2484" w:type="dxa"/>
            <w:tcMar>
              <w:top w:w="100" w:type="dxa"/>
              <w:left w:w="140" w:type="dxa"/>
              <w:bottom w:w="100" w:type="dxa"/>
              <w:right w:w="140" w:type="dxa"/>
            </w:tcMar>
          </w:tcPr>
          <w:p>
            <w:pPr>
              <w:spacing w:before="40" w:after="40" w:line="276" w:lineRule="auto"/>
              <w:rPr/>
            </w:pPr>
            <w:r>
              <w:rPr/>
              <w:t>标签输入控件</w:t>
            </w:r>
          </w:p>
        </w:tc>
        <w:tc>
          <w:tcPr>
            <w:tcW w:w="2484" w:type="dxa"/>
            <w:tcMar>
              <w:top w:w="100" w:type="dxa"/>
              <w:left w:w="140" w:type="dxa"/>
              <w:bottom w:w="100" w:type="dxa"/>
              <w:right w:w="140" w:type="dxa"/>
            </w:tcMar>
          </w:tcPr>
          <w:p>
            <w:pPr>
              <w:spacing w:before="40" w:after="40" w:line="276" w:lineRule="auto"/>
              <w:rPr/>
            </w:pPr>
            <w:r>
              <w:rPr/>
              <w:t>选填</w:t>
            </w:r>
          </w:p>
        </w:tc>
        <w:tc>
          <w:tcPr>
            <w:tcW w:w="2484" w:type="dxa"/>
            <w:tcMar>
              <w:top w:w="100" w:type="dxa"/>
              <w:left w:w="140" w:type="dxa"/>
              <w:bottom w:w="100" w:type="dxa"/>
              <w:right w:w="140" w:type="dxa"/>
            </w:tcMar>
          </w:tcPr>
          <w:p>
            <w:pPr>
              <w:spacing w:before="40" w:after="40" w:line="276" w:lineRule="auto"/>
              <w:rPr/>
            </w:pPr>
            <w:r>
              <w:rPr/>
              <w:t>支持回车快速生成标签胶囊，最多 5 个</w:t>
            </w:r>
          </w:p>
        </w:tc>
      </w:tr>
      <w:tr>
        <w:trPr/>
        <w:tc>
          <w:tcPr>
            <w:tcW w:w="2484" w:type="dxa"/>
            <w:tcMar>
              <w:top w:w="100" w:type="dxa"/>
              <w:left w:w="140" w:type="dxa"/>
              <w:bottom w:w="100" w:type="dxa"/>
              <w:right w:w="140" w:type="dxa"/>
            </w:tcMar>
          </w:tcPr>
          <w:p>
            <w:pPr>
              <w:spacing w:before="40" w:after="40" w:line="276" w:lineRule="auto"/>
              <w:rPr/>
            </w:pPr>
            <w:r>
              <w:rPr>
                <w:b/>
              </w:rPr>
              <w:t>素材图片</w:t>
            </w:r>
          </w:p>
        </w:tc>
        <w:tc>
          <w:tcPr>
            <w:tcW w:w="2484" w:type="dxa"/>
            <w:tcMar>
              <w:top w:w="100" w:type="dxa"/>
              <w:left w:w="140" w:type="dxa"/>
              <w:bottom w:w="100" w:type="dxa"/>
              <w:right w:w="140" w:type="dxa"/>
            </w:tcMar>
          </w:tcPr>
          <w:p>
            <w:pPr>
              <w:spacing w:before="40" w:after="40" w:line="276" w:lineRule="auto"/>
              <w:rPr/>
            </w:pPr>
            <w:r>
              <w:rPr/>
              <w:t>文件上传</w:t>
            </w:r>
          </w:p>
        </w:tc>
        <w:tc>
          <w:tcPr>
            <w:tcW w:w="2484" w:type="dxa"/>
            <w:tcMar>
              <w:top w:w="100" w:type="dxa"/>
              <w:left w:w="140" w:type="dxa"/>
              <w:bottom w:w="100" w:type="dxa"/>
              <w:right w:w="140" w:type="dxa"/>
            </w:tcMar>
          </w:tcPr>
          <w:p>
            <w:pPr>
              <w:spacing w:before="40" w:after="40" w:line="276" w:lineRule="auto"/>
              <w:rPr/>
            </w:pPr>
            <w:r>
              <w:rPr/>
              <w:t>必填</w:t>
            </w:r>
          </w:p>
        </w:tc>
        <w:tc>
          <w:tcPr>
            <w:tcW w:w="2484" w:type="dxa"/>
            <w:tcMar>
              <w:top w:w="100" w:type="dxa"/>
              <w:left w:w="140" w:type="dxa"/>
              <w:bottom w:w="100" w:type="dxa"/>
              <w:right w:w="140" w:type="dxa"/>
            </w:tcMar>
          </w:tcPr>
          <w:p>
            <w:pPr>
              <w:spacing w:before="40" w:after="40" w:line="276" w:lineRule="auto"/>
              <w:rPr/>
            </w:pPr>
            <w:r>
              <w:rPr/>
              <w:t xml:space="preserve">支持 </w:t>
            </w:r>
            <w:r>
              <w:rPr>
                <w:rFonts w:ascii="Consolas" w:hAnsi="Consolas"/>
                <w:color w:val="C7254E"/>
                <w:sz w:val="19"/>
              </w:rPr>
              <w:t>.png</w:t>
            </w:r>
            <w:r>
              <w:rPr/>
              <w:t xml:space="preserve">, </w:t>
            </w:r>
            <w:r>
              <w:rPr>
                <w:rFonts w:ascii="Consolas" w:hAnsi="Consolas"/>
                <w:color w:val="C7254E"/>
                <w:sz w:val="19"/>
              </w:rPr>
              <w:t>.jpg</w:t>
            </w:r>
            <w:r>
              <w:rPr/>
              <w:t xml:space="preserve">, </w:t>
            </w:r>
            <w:r>
              <w:rPr>
                <w:rFonts w:ascii="Consolas" w:hAnsi="Consolas"/>
                <w:color w:val="C7254E"/>
                <w:sz w:val="19"/>
              </w:rPr>
              <w:t>.svg</w:t>
            </w:r>
            <w:r>
              <w:rPr/>
              <w:t xml:space="preserve">，大小 </w:t>
            </w:r>
            <w:r>
              <w:rPr>
                <w:rFonts w:ascii="Consolas" w:hAnsi="Consolas"/>
                <w:color w:val="C7254E"/>
                <w:sz w:val="19"/>
              </w:rPr>
              <w:t>≤2MB</w:t>
            </w:r>
          </w:p>
        </w:tc>
      </w:tr>
      <w:tr>
        <w:trPr/>
        <w:tc>
          <w:tcPr>
            <w:tcW w:w="2484" w:type="dxa"/>
            <w:tcMar>
              <w:top w:w="100" w:type="dxa"/>
              <w:left w:w="140" w:type="dxa"/>
              <w:bottom w:w="100" w:type="dxa"/>
              <w:right w:w="140" w:type="dxa"/>
            </w:tcMar>
          </w:tcPr>
          <w:p>
            <w:pPr>
              <w:spacing w:before="40" w:after="40" w:line="276" w:lineRule="auto"/>
              <w:rPr/>
            </w:pPr>
            <w:r>
              <w:rPr>
                <w:b/>
              </w:rPr>
              <w:t>功能描述</w:t>
            </w:r>
          </w:p>
        </w:tc>
        <w:tc>
          <w:tcPr>
            <w:tcW w:w="2484" w:type="dxa"/>
            <w:tcMar>
              <w:top w:w="100" w:type="dxa"/>
              <w:left w:w="140" w:type="dxa"/>
              <w:bottom w:w="100" w:type="dxa"/>
              <w:right w:w="140" w:type="dxa"/>
            </w:tcMar>
          </w:tcPr>
          <w:p>
            <w:pPr>
              <w:spacing w:before="40" w:after="40" w:line="276" w:lineRule="auto"/>
              <w:rPr/>
            </w:pPr>
            <w:r>
              <w:rPr/>
              <w:t>多行文本框</w:t>
            </w:r>
          </w:p>
        </w:tc>
        <w:tc>
          <w:tcPr>
            <w:tcW w:w="2484" w:type="dxa"/>
            <w:tcMar>
              <w:top w:w="100" w:type="dxa"/>
              <w:left w:w="140" w:type="dxa"/>
              <w:bottom w:w="100" w:type="dxa"/>
              <w:right w:w="140" w:type="dxa"/>
            </w:tcMar>
          </w:tcPr>
          <w:p>
            <w:pPr>
              <w:spacing w:before="40" w:after="40" w:line="276" w:lineRule="auto"/>
              <w:rPr/>
            </w:pPr>
            <w:r>
              <w:rPr/>
              <w:t>选填</w:t>
            </w:r>
          </w:p>
        </w:tc>
        <w:tc>
          <w:tcPr>
            <w:tcW w:w="2484" w:type="dxa"/>
            <w:tcMar>
              <w:top w:w="100" w:type="dxa"/>
              <w:left w:w="140" w:type="dxa"/>
              <w:bottom w:w="100" w:type="dxa"/>
              <w:right w:w="140" w:type="dxa"/>
            </w:tcMar>
          </w:tcPr>
          <w:p>
            <w:pPr>
              <w:spacing w:before="40" w:after="40" w:line="276" w:lineRule="auto"/>
              <w:rPr/>
            </w:pPr>
            <w:r>
              <w:rPr/>
              <w:t>限制 ≤200 字符</w:t>
            </w:r>
          </w:p>
        </w:tc>
      </w:tr>
    </w:tbl>
    <w:p>
      <w:pPr>
        <w:rPr/>
      </w:pPr>
    </w:p>
    <w:p>
      <w:pPr>
        <w:pStyle w:val="00002c"/>
        <w:spacing w:before="20" w:after="40" w:line="288" w:lineRule="auto"/>
        <w:rPr/>
      </w:pPr>
      <w:r>
        <w:rPr>
          <w:b/>
        </w:rPr>
        <w:t>编辑/预览/删除</w:t>
      </w:r>
      <w:r>
        <w:rPr/>
        <w:t>：支持在线修改素材信息、大图查看素材详情；删除素材时执行引用防删保护。</w:t>
      </w:r>
    </w:p>
    <w:p>
      <w:pPr>
        <w:spacing w:before="120" w:after="120"/>
        <w:jc w:val="center"/>
        <w:rPr/>
      </w:pPr>
      <w:r>
        <w:rPr>
          <w:color w:val="D1D5DB"/>
        </w:rPr>
        <w:t>━━━━━━━━━━━━━━━━━━━━━━━━━━━━━━━━━━━━━━━━━━━━━</w:t>
      </w:r>
    </w:p>
    <w:p>
      <w:pPr>
        <w:pStyle w:val="00000c"/>
        <w:outlineLvl w:val="2"/>
        <w:rPr>
          <w:b/>
          <w:i w:val="false"/>
          <w:color w:val="000000"/>
        </w:rPr>
      </w:pPr>
      <w:r>
        <w:rPr>
          <w:b/>
          <w:i w:val="false"/>
          <w:color w:val="000000"/>
        </w:rPr>
        <w:t xml:space="preserve">5.4 </w:t>
      </w:r>
      <w:r>
        <w:rPr>
          <w:rFonts w:hint="eastAsia"/>
          <w:b/>
          <w:i w:val="false"/>
          <w:color w:val="000000"/>
        </w:rPr>
        <w:t>仿真</w:t>
      </w:r>
      <w:r>
        <w:rPr>
          <w:b/>
          <w:i w:val="false"/>
          <w:color w:val="000000"/>
        </w:rPr>
        <w:t>设计器</w:t>
      </w:r>
    </w:p>
    <w:p>
      <w:pPr>
        <w:pStyle w:val="00000e"/>
        <w:outlineLvl w:val="3"/>
        <w:rPr>
          <w:b/>
          <w:i w:val="false"/>
          <w:color w:val="000000"/>
        </w:rPr>
      </w:pPr>
      <w:r>
        <w:rPr>
          <w:b/>
          <w:i w:val="false"/>
          <w:color w:val="000000"/>
        </w:rPr>
        <w:t>5.4.1 顶部工具栏</w:t>
      </w:r>
    </w:p>
    <w:p>
      <w:pPr>
        <w:pStyle w:val="00002c"/>
        <w:numPr>
          <w:ilvl w:val="0"/>
          <w:numId w:val="0"/>
        </w:numPr>
        <w:pBdr/>
        <w:spacing w:before="20" w:after="40" w:line="288" w:lineRule="auto"/>
        <w:ind w:left="0"/>
        <w:rPr>
          <w:b w:val="false"/>
        </w:rPr>
      </w:pPr>
      <w:r>
        <w:rPr>
          <w:rFonts w:hint="eastAsia"/>
          <w:b w:val="false"/>
        </w:rPr>
        <w:t>发布</w:t>
      </w:r>
      <w:r>
        <w:rPr>
          <w:rFonts w:hint="eastAsia"/>
          <w:b w:val="false"/>
        </w:rPr>
        <w:t>按钮</w:t>
      </w:r>
      <w:r>
        <w:rPr>
          <w:rFonts w:hint="eastAsia"/>
          <w:b w:val="false"/>
        </w:rPr>
        <w:t>的</w:t>
      </w:r>
      <w:r>
        <w:rPr>
          <w:rFonts w:hint="eastAsia"/>
          <w:b w:val="false"/>
        </w:rPr>
        <w:t>弹窗</w:t>
      </w:r>
      <w:r>
        <w:rPr>
          <w:rFonts w:hint="eastAsia"/>
          <w:b w:val="false"/>
        </w:rPr>
        <w:t>增加</w:t>
      </w:r>
      <w:r>
        <w:rPr>
          <w:rFonts w:hint="eastAsia"/>
          <w:b w:val="false"/>
        </w:rPr>
        <w:t>一个</w:t>
      </w:r>
      <w:r>
        <w:rPr>
          <w:rFonts w:hint="eastAsia"/>
          <w:b w:val="false"/>
        </w:rPr>
        <w:t>是否</w:t>
      </w:r>
      <w:r>
        <w:rPr>
          <w:rFonts w:hint="eastAsia"/>
          <w:b w:val="false"/>
        </w:rPr>
        <w:t>显示</w:t>
      </w:r>
      <w:r>
        <w:rPr>
          <w:rFonts w:hint="eastAsia"/>
          <w:b w:val="false"/>
        </w:rPr>
        <w:t>在</w:t>
      </w:r>
      <w:r>
        <w:rPr>
          <w:rFonts w:hint="eastAsia"/>
          <w:b w:val="false"/>
        </w:rPr>
        <w:t>仿真</w:t>
      </w:r>
      <w:r>
        <w:rPr>
          <w:rFonts w:hint="eastAsia"/>
          <w:b w:val="false"/>
        </w:rPr>
        <w:t>项目</w:t>
      </w:r>
      <w:r>
        <w:rPr>
          <w:rFonts w:hint="eastAsia"/>
          <w:b w:val="false"/>
        </w:rPr>
        <w:t>大厅</w:t>
      </w:r>
      <w:r>
        <w:rPr>
          <w:rFonts w:hint="eastAsia"/>
          <w:b w:val="false"/>
        </w:rPr>
        <w:t>。</w:t>
      </w:r>
    </w:p>
    <w:p>
      <w:pPr>
        <w:pStyle w:val="00002c"/>
        <w:numPr>
          <w:ilvl w:val="0"/>
          <w:numId w:val="0"/>
        </w:numPr>
        <w:pBdr>
          <w:bottom/>
        </w:pBdr>
        <w:spacing w:before="20" w:after="40" w:line="288" w:lineRule="auto"/>
        <w:ind w:left="0"/>
        <w:rPr>
          <w:b w:val="false"/>
        </w:rPr>
      </w:pPr>
      <w:r>
        <w:rPr>
          <w:rFonts w:hint="eastAsia"/>
          <w:b w:val="false"/>
        </w:rPr>
        <w:t>其余</w:t>
      </w:r>
      <w:r>
        <w:rPr>
          <w:rFonts w:hint="eastAsia"/>
          <w:b w:val="false"/>
        </w:rPr>
        <w:t>暂无</w:t>
      </w:r>
      <w:r>
        <w:rPr>
          <w:rFonts w:hint="eastAsia"/>
          <w:b w:val="false"/>
        </w:rPr>
        <w:t>调整</w:t>
      </w:r>
      <w:r>
        <w:rPr>
          <w:rFonts w:hint="eastAsia"/>
          <w:b w:val="false"/>
        </w:rPr>
        <w:t>。</w:t>
      </w:r>
    </w:p>
    <w:p>
      <w:pPr>
        <w:pStyle w:val="00000e"/>
        <w:pBdr/>
        <w:ind/>
        <w:outlineLvl w:val="3"/>
        <w:rPr>
          <w:b/>
          <w:i w:val="false"/>
          <w:color w:val="000000"/>
        </w:rPr>
      </w:pPr>
      <w:r>
        <w:rPr>
          <w:b/>
          <w:i w:val="false"/>
          <w:color w:val="000000"/>
        </w:rPr>
        <w:t>5.4.2 左侧</w:t>
      </w:r>
      <w:r>
        <w:rPr>
          <w:rFonts w:hint="eastAsia"/>
          <w:b/>
          <w:i w:val="false"/>
          <w:color w:val="000000"/>
        </w:rPr>
        <w:t>设备</w:t>
      </w:r>
      <w:r>
        <w:rPr>
          <w:b/>
          <w:i w:val="false"/>
          <w:color w:val="000000"/>
        </w:rPr>
        <w:t>库面板</w:t>
      </w:r>
    </w:p>
    <w:p>
      <w:pPr>
        <w:pStyle w:val="000010"/>
        <w:snapToGrid/>
        <w:spacing w:line="408"/>
        <w:ind w:left="0"/>
        <w:rPr/>
      </w:pPr>
      <w:r>
        <w:rPr>
          <w:i w:val="false"/>
          <w:strike w:val="false"/>
          <w:color w:val="000000"/>
          <w:u w:val="none"/>
        </w:rPr>
        <w:t>5.4.2.1 基础架构与</w:t>
      </w:r>
      <w:r>
        <w:rPr>
          <w:rFonts w:hint="eastAsia"/>
          <w:i w:val="false"/>
          <w:strike w:val="false"/>
          <w:color w:val="000000"/>
          <w:u w:val="none"/>
        </w:rPr>
        <w:t>设备</w:t>
      </w:r>
      <w:r>
        <w:rPr>
          <w:i w:val="false"/>
          <w:strike w:val="false"/>
          <w:color w:val="000000"/>
          <w:u w:val="none"/>
        </w:rPr>
        <w:t>库 Tab 切换</w:t>
      </w:r>
    </w:p>
    <w:p>
      <w:pPr>
        <w:numPr>
          <w:ilvl w:val="0"/>
          <w:numId w:val="13"/>
        </w:numPr>
        <w:snapToGrid/>
        <w:spacing w:line="312"/>
        <w:ind/>
        <w:rPr/>
      </w:pPr>
      <w:r>
        <w:rPr>
          <w:b/>
          <w:i w:val="false"/>
          <w:strike w:val="false"/>
          <w:color w:val="000000"/>
          <w:u w:val="none"/>
        </w:rPr>
        <w:t xml:space="preserve"> Tab 分区</w:t>
      </w:r>
      <w:r>
        <w:rPr>
          <w:i w:val="false"/>
          <w:strike w:val="false"/>
          <w:color w:val="000000"/>
          <w:u w:val="none"/>
        </w:rPr>
        <w:t xml:space="preserve">： </w:t>
      </w:r>
    </w:p>
    <w:p>
      <w:pPr>
        <w:numPr>
          <w:ilvl w:val="1"/>
          <w:numId w:val="13"/>
        </w:numPr>
        <w:snapToGrid/>
        <w:spacing w:line="312"/>
        <w:ind/>
        <w:rPr/>
      </w:pPr>
      <w:r>
        <w:rPr>
          <w:b/>
          <w:i w:val="false"/>
          <w:strike w:val="false"/>
          <w:color w:val="000000"/>
          <w:u w:val="none"/>
        </w:rPr>
        <w:t>【系统设备】Tab</w:t>
      </w:r>
      <w:r>
        <w:rPr>
          <w:i w:val="false"/>
          <w:strike w:val="false"/>
          <w:color w:val="000000"/>
          <w:u w:val="none"/>
        </w:rPr>
        <w:t>：内置系统级 传感器、网关、采集器与执行器物料；Tab 标题处实时展示系统设备总数（如 系统设备 (220)）；</w:t>
      </w:r>
    </w:p>
    <w:p>
      <w:pPr>
        <w:numPr>
          <w:ilvl w:val="1"/>
          <w:numId w:val="13"/>
        </w:numPr>
        <w:snapToGrid/>
        <w:spacing w:line="312"/>
        <w:ind/>
        <w:rPr/>
      </w:pPr>
      <w:r>
        <w:rPr>
          <w:b/>
          <w:i w:val="false"/>
          <w:strike w:val="false"/>
          <w:color w:val="000000"/>
          <w:u w:val="none"/>
        </w:rPr>
        <w:t>【自定义物料】Tab</w:t>
      </w:r>
      <w:r>
        <w:rPr>
          <w:i w:val="false"/>
          <w:strike w:val="false"/>
          <w:color w:val="000000"/>
          <w:u w:val="none"/>
        </w:rPr>
        <w:t>：展示用户自建及导入的自定义仿真设备；Tab 标题处展示当前自定义设备数量（如 自定义设备 (6)），并提供顶部「+ 新建设备」快捷向导入口。</w:t>
      </w:r>
    </w:p>
    <w:p>
      <w:pPr>
        <w:numPr>
          <w:ilvl w:val="0"/>
          <w:numId w:val="13"/>
        </w:numPr>
        <w:snapToGrid/>
        <w:spacing w:line="312"/>
        <w:ind/>
        <w:rPr/>
      </w:pPr>
      <w:r>
        <w:rPr>
          <w:b/>
          <w:i w:val="false"/>
          <w:strike w:val="false"/>
          <w:color w:val="000000"/>
          <w:u w:val="none"/>
        </w:rPr>
        <w:t>总数统计标牌</w:t>
      </w:r>
      <w:r>
        <w:rPr>
          <w:i w:val="false"/>
          <w:strike w:val="false"/>
          <w:color w:val="000000"/>
          <w:u w:val="none"/>
        </w:rPr>
        <w:t>：左侧面板顶部标题栏常驻展示「仿真设备库」及当前物料总数徽标（如 共 220 种）。</w:t>
      </w:r>
    </w:p>
    <w:p>
      <w:pPr>
        <w:pStyle w:val="000010"/>
        <w:snapToGrid/>
        <w:spacing w:line="408"/>
        <w:ind w:left="0"/>
        <w:rPr/>
      </w:pPr>
      <w:r>
        <w:rPr>
          <w:i w:val="false"/>
          <w:strike w:val="false"/>
          <w:color w:val="000000"/>
          <w:u w:val="none"/>
        </w:rPr>
        <w:t>5.4.2.2 搜索与全路径展示规则</w:t>
      </w:r>
    </w:p>
    <w:p>
      <w:pPr>
        <w:numPr>
          <w:ilvl w:val="0"/>
          <w:numId w:val="14"/>
        </w:numPr>
        <w:snapToGrid/>
        <w:spacing w:line="312"/>
        <w:ind/>
        <w:rPr/>
      </w:pPr>
      <w:r>
        <w:rPr>
          <w:b/>
          <w:i w:val="false"/>
          <w:strike w:val="false"/>
          <w:color w:val="000000"/>
          <w:u w:val="none"/>
        </w:rPr>
        <w:t>实时关键字检索</w:t>
      </w:r>
      <w:r>
        <w:rPr>
          <w:i w:val="false"/>
          <w:strike w:val="false"/>
          <w:color w:val="000000"/>
          <w:u w:val="none"/>
        </w:rPr>
        <w:t xml:space="preserve">： </w:t>
      </w:r>
    </w:p>
    <w:p>
      <w:pPr>
        <w:numPr>
          <w:ilvl w:val="1"/>
          <w:numId w:val="14"/>
        </w:numPr>
        <w:snapToGrid/>
        <w:spacing w:line="312"/>
        <w:ind/>
        <w:rPr/>
      </w:pPr>
      <w:r>
        <w:rPr>
          <w:i w:val="false"/>
          <w:strike w:val="false"/>
          <w:color w:val="000000"/>
          <w:u w:val="none"/>
        </w:rPr>
        <w:t>支持在搜索输入框中输入设备名称实时模糊匹配；</w:t>
      </w:r>
    </w:p>
    <w:p>
      <w:pPr>
        <w:numPr>
          <w:ilvl w:val="1"/>
          <w:numId w:val="14"/>
        </w:numPr>
        <w:snapToGrid/>
        <w:spacing w:line="312"/>
        <w:ind/>
        <w:rPr/>
      </w:pPr>
      <w:r>
        <w:rPr>
          <w:i w:val="false"/>
          <w:strike w:val="false"/>
          <w:color w:val="000000"/>
          <w:u w:val="none"/>
        </w:rPr>
        <w:t>搜索框右侧提供一键清空按钮（×），点击后瞬间清空检索词并无缝恢复至三级分类导航树。</w:t>
      </w:r>
    </w:p>
    <w:p>
      <w:pPr>
        <w:numPr>
          <w:ilvl w:val="0"/>
          <w:numId w:val="14"/>
        </w:numPr>
        <w:snapToGrid/>
        <w:spacing w:line="312"/>
        <w:ind/>
        <w:rPr/>
      </w:pPr>
      <w:r>
        <w:rPr>
          <w:b/>
          <w:i w:val="false"/>
          <w:strike w:val="false"/>
          <w:color w:val="000000"/>
          <w:u w:val="none"/>
        </w:rPr>
        <w:t>搜索结果视图展示</w:t>
      </w:r>
      <w:r>
        <w:rPr>
          <w:i w:val="false"/>
          <w:strike w:val="false"/>
          <w:color w:val="000000"/>
          <w:u w:val="none"/>
        </w:rPr>
        <w:t xml:space="preserve">： </w:t>
      </w:r>
    </w:p>
    <w:p>
      <w:pPr>
        <w:numPr>
          <w:ilvl w:val="1"/>
          <w:numId w:val="14"/>
        </w:numPr>
        <w:snapToGrid/>
        <w:spacing w:line="312"/>
        <w:ind/>
        <w:rPr/>
      </w:pPr>
      <w:r>
        <w:rPr>
          <w:i w:val="false"/>
          <w:strike w:val="false"/>
          <w:color w:val="000000"/>
          <w:u w:val="none"/>
        </w:rPr>
        <w:t>命中检索词后，主列表区域自动切换为扁平化搜索结果列表，顶部常驻提示匹配总数（如 搜索结果：X 个匹配）；</w:t>
      </w:r>
    </w:p>
    <w:p>
      <w:pPr>
        <w:numPr>
          <w:ilvl w:val="1"/>
          <w:numId w:val="14"/>
        </w:numPr>
        <w:snapToGrid/>
        <w:spacing w:line="312"/>
        <w:ind/>
        <w:rPr/>
      </w:pPr>
      <w:r>
        <w:rPr>
          <w:b/>
          <w:i w:val="false"/>
          <w:strike w:val="false"/>
          <w:color w:val="000000"/>
          <w:u w:val="none"/>
        </w:rPr>
        <w:t>设备分类全路径展示</w:t>
      </w:r>
      <w:r>
        <w:rPr>
          <w:i w:val="false"/>
          <w:strike w:val="false"/>
          <w:color w:val="000000"/>
          <w:u w:val="none"/>
        </w:rPr>
        <w:t>：每一项搜索结果卡片中，除展示设备高清缩略图、设备名称与通信协议徽章外，在名称下方明确展示层级图标与</w:t>
      </w:r>
      <w:r>
        <w:rPr>
          <w:b/>
          <w:i w:val="false"/>
          <w:strike w:val="false"/>
          <w:color w:val="000000"/>
          <w:u w:val="none"/>
        </w:rPr>
        <w:t>所属分类完整层级路径</w:t>
      </w:r>
      <w:r>
        <w:rPr>
          <w:i w:val="false"/>
          <w:strike w:val="false"/>
          <w:color w:val="000000"/>
          <w:u w:val="none"/>
        </w:rPr>
        <w:t>（如 传感器 / 有线传感器、采集/控制设备 / 网关），便于用户在全局搜索时准确定位设备归属，避免同名或相近设备产生混淆；</w:t>
      </w:r>
    </w:p>
    <w:p>
      <w:pPr>
        <w:numPr>
          <w:ilvl w:val="1"/>
          <w:numId w:val="14"/>
        </w:numPr>
        <w:snapToGrid/>
        <w:spacing w:line="312"/>
        <w:ind/>
        <w:rPr/>
      </w:pPr>
      <w:r>
        <w:rPr>
          <w:b/>
          <w:i w:val="false"/>
          <w:strike w:val="false"/>
          <w:color w:val="000000"/>
          <w:u w:val="none"/>
        </w:rPr>
        <w:t>缺省空态</w:t>
      </w:r>
      <w:r>
        <w:rPr>
          <w:i w:val="false"/>
          <w:strike w:val="false"/>
          <w:color w:val="000000"/>
          <w:u w:val="none"/>
        </w:rPr>
        <w:t>：未找到匹配设备时，居中展示空态图标与“未找到与 XXX 相关的设备”友好提示。</w:t>
      </w:r>
    </w:p>
    <w:p>
      <w:pPr>
        <w:pStyle w:val="000010"/>
        <w:snapToGrid/>
        <w:spacing w:line="408"/>
        <w:ind w:left="0"/>
        <w:rPr/>
      </w:pPr>
      <w:r>
        <w:rPr>
          <w:i w:val="false"/>
          <w:strike w:val="false"/>
          <w:color w:val="000000"/>
          <w:u w:val="none"/>
        </w:rPr>
        <w:t>5.4.2.3 三级分类树与折叠/展开控制</w:t>
      </w:r>
    </w:p>
    <w:p>
      <w:pPr>
        <w:numPr>
          <w:ilvl w:val="0"/>
          <w:numId w:val="15"/>
        </w:numPr>
        <w:snapToGrid/>
        <w:spacing w:line="312"/>
        <w:ind/>
        <w:rPr/>
      </w:pPr>
      <w:r>
        <w:rPr>
          <w:b/>
          <w:i w:val="false"/>
          <w:strike w:val="false"/>
          <w:color w:val="000000"/>
          <w:u w:val="none"/>
        </w:rPr>
        <w:t>三级层级组织架构</w:t>
      </w:r>
      <w:r>
        <w:rPr>
          <w:i w:val="false"/>
          <w:strike w:val="false"/>
          <w:color w:val="000000"/>
          <w:u w:val="none"/>
        </w:rPr>
        <w:t xml:space="preserve">： </w:t>
      </w:r>
    </w:p>
    <w:p>
      <w:pPr>
        <w:numPr>
          <w:ilvl w:val="1"/>
          <w:numId w:val="15"/>
        </w:numPr>
        <w:snapToGrid/>
        <w:spacing w:line="312"/>
        <w:ind/>
        <w:rPr/>
      </w:pPr>
      <w:r>
        <w:rPr>
          <w:b/>
          <w:i w:val="false"/>
          <w:strike w:val="false"/>
          <w:color w:val="000000"/>
          <w:u w:val="none"/>
        </w:rPr>
        <w:t>一级大类（Category）</w:t>
      </w:r>
      <w:r>
        <w:rPr>
          <w:i w:val="false"/>
          <w:strike w:val="false"/>
          <w:color w:val="000000"/>
          <w:u w:val="none"/>
        </w:rPr>
        <w:t>：如【传感器】、【采集/控制设备】等；</w:t>
      </w:r>
    </w:p>
    <w:p>
      <w:pPr>
        <w:numPr>
          <w:ilvl w:val="1"/>
          <w:numId w:val="15"/>
        </w:numPr>
        <w:snapToGrid/>
        <w:spacing w:line="312"/>
        <w:ind/>
        <w:rPr/>
      </w:pPr>
      <w:r>
        <w:rPr>
          <w:b/>
          <w:i w:val="false"/>
          <w:strike w:val="false"/>
          <w:color w:val="000000"/>
          <w:u w:val="none"/>
        </w:rPr>
        <w:t>二级子类（Subcategory）</w:t>
      </w:r>
      <w:r>
        <w:rPr>
          <w:i w:val="false"/>
          <w:strike w:val="false"/>
          <w:color w:val="000000"/>
          <w:u w:val="none"/>
        </w:rPr>
        <w:t>：如【有线传感器】、【无线传感器】、【继电器】、【网关】、【IO 模块】等；</w:t>
      </w:r>
    </w:p>
    <w:p>
      <w:pPr>
        <w:numPr>
          <w:ilvl w:val="1"/>
          <w:numId w:val="15"/>
        </w:numPr>
        <w:snapToGrid/>
        <w:spacing w:line="312"/>
        <w:ind/>
        <w:rPr/>
      </w:pPr>
      <w:r>
        <w:rPr>
          <w:b/>
          <w:i w:val="false"/>
          <w:strike w:val="false"/>
          <w:color w:val="000000"/>
          <w:u w:val="none"/>
        </w:rPr>
        <w:t>三级设备实体（Devices）</w:t>
      </w:r>
      <w:r>
        <w:rPr>
          <w:i w:val="false"/>
          <w:strike w:val="false"/>
          <w:color w:val="000000"/>
          <w:u w:val="none"/>
        </w:rPr>
        <w:t>：挂载在各二级子类下的具体仿真物料项。</w:t>
      </w:r>
    </w:p>
    <w:p>
      <w:pPr>
        <w:numPr>
          <w:ilvl w:val="0"/>
          <w:numId w:val="15"/>
        </w:numPr>
        <w:snapToGrid/>
        <w:spacing w:line="312"/>
        <w:ind/>
        <w:rPr/>
      </w:pPr>
      <w:r>
        <w:rPr>
          <w:b/>
          <w:i w:val="false"/>
          <w:strike w:val="false"/>
          <w:color w:val="000000"/>
          <w:u w:val="none"/>
        </w:rPr>
        <w:t>分类数量统计徽章（导航右侧显示）</w:t>
      </w:r>
      <w:r>
        <w:rPr>
          <w:i w:val="false"/>
          <w:strike w:val="false"/>
          <w:color w:val="000000"/>
          <w:u w:val="none"/>
        </w:rPr>
        <w:t xml:space="preserve">： </w:t>
      </w:r>
    </w:p>
    <w:p>
      <w:pPr>
        <w:numPr>
          <w:ilvl w:val="1"/>
          <w:numId w:val="15"/>
        </w:numPr>
        <w:snapToGrid/>
        <w:spacing w:line="312"/>
        <w:ind/>
        <w:rPr/>
      </w:pPr>
      <w:r>
        <w:rPr>
          <w:b/>
          <w:i w:val="false"/>
          <w:strike w:val="false"/>
          <w:color w:val="000000"/>
          <w:u w:val="none"/>
        </w:rPr>
        <w:t>一级分类数量</w:t>
      </w:r>
      <w:r>
        <w:rPr>
          <w:i w:val="false"/>
          <w:strike w:val="false"/>
          <w:color w:val="000000"/>
          <w:u w:val="none"/>
        </w:rPr>
        <w:t>：一级大类标题行右侧常驻显示该大类包含的底层叶子设备总数徽标（如 XX 种设备）；</w:t>
      </w:r>
    </w:p>
    <w:p>
      <w:pPr>
        <w:numPr>
          <w:ilvl w:val="1"/>
          <w:numId w:val="15"/>
        </w:numPr>
        <w:snapToGrid/>
        <w:spacing w:line="312"/>
        <w:ind/>
        <w:rPr/>
      </w:pPr>
      <w:r>
        <w:rPr>
          <w:b/>
          <w:i w:val="false"/>
          <w:strike w:val="false"/>
          <w:color w:val="000000"/>
          <w:u w:val="none"/>
        </w:rPr>
        <w:t>二级分类数量</w:t>
      </w:r>
      <w:r>
        <w:rPr>
          <w:i w:val="false"/>
          <w:strike w:val="false"/>
          <w:color w:val="000000"/>
          <w:u w:val="none"/>
        </w:rPr>
        <w:t>：二级子类标题行右侧常驻显示该子类包含的具体设备数量徽标（如 8）；当子类处于展开或激活状态时，数量徽标高亮显示（浅蓝底色与深蓝文字），提升视觉层级清晰度。</w:t>
      </w:r>
    </w:p>
    <w:p>
      <w:pPr>
        <w:numPr>
          <w:ilvl w:val="0"/>
          <w:numId w:val="15"/>
        </w:numPr>
        <w:snapToGrid/>
        <w:spacing w:line="312"/>
        <w:ind/>
        <w:rPr/>
      </w:pPr>
      <w:r>
        <w:rPr>
          <w:b/>
          <w:i w:val="false"/>
          <w:strike w:val="false"/>
          <w:color w:val="000000"/>
          <w:u w:val="none"/>
        </w:rPr>
        <w:t>【展开全部】与【折叠全部】全局控制</w:t>
      </w:r>
      <w:r>
        <w:rPr>
          <w:i w:val="false"/>
          <w:strike w:val="false"/>
          <w:color w:val="000000"/>
          <w:u w:val="none"/>
        </w:rPr>
        <w:t xml:space="preserve">： </w:t>
      </w:r>
    </w:p>
    <w:p>
      <w:pPr>
        <w:numPr>
          <w:ilvl w:val="1"/>
          <w:numId w:val="15"/>
        </w:numPr>
        <w:snapToGrid/>
        <w:spacing w:line="312"/>
        <w:ind/>
        <w:rPr/>
      </w:pPr>
      <w:r>
        <w:rPr>
          <w:i w:val="false"/>
          <w:strike w:val="false"/>
          <w:color w:val="000000"/>
          <w:u w:val="none"/>
        </w:rPr>
        <w:t>面板工具栏左侧常驻提供「展开全部」与「折叠全部」快捷操作按钮（中间以 | 分隔）；</w:t>
      </w:r>
    </w:p>
    <w:p>
      <w:pPr>
        <w:numPr>
          <w:ilvl w:val="1"/>
          <w:numId w:val="15"/>
        </w:numPr>
        <w:snapToGrid/>
        <w:spacing w:line="312"/>
        <w:ind/>
        <w:rPr/>
      </w:pPr>
      <w:r>
        <w:rPr>
          <w:b/>
          <w:i w:val="false"/>
          <w:strike w:val="false"/>
          <w:color w:val="000000"/>
          <w:u w:val="none"/>
        </w:rPr>
        <w:t>展开全部</w:t>
      </w:r>
      <w:r>
        <w:rPr>
          <w:i w:val="false"/>
          <w:strike w:val="false"/>
          <w:color w:val="000000"/>
          <w:u w:val="none"/>
        </w:rPr>
        <w:t>：点击后，一键递归展开所有一级大类及全部二级子类面板，使设备库中所有分类下的设备项全部立即可视，方便全局拉网式浏览与选型；</w:t>
      </w:r>
    </w:p>
    <w:p>
      <w:pPr>
        <w:numPr>
          <w:ilvl w:val="1"/>
          <w:numId w:val="15"/>
        </w:numPr>
        <w:snapToGrid/>
        <w:spacing w:line="312"/>
        <w:ind/>
        <w:rPr/>
      </w:pPr>
      <w:r>
        <w:rPr>
          <w:b/>
          <w:i w:val="false"/>
          <w:strike w:val="false"/>
          <w:color w:val="000000"/>
          <w:u w:val="none"/>
        </w:rPr>
        <w:t>折叠全部</w:t>
      </w:r>
      <w:r>
        <w:rPr>
          <w:i w:val="false"/>
          <w:strike w:val="false"/>
          <w:color w:val="000000"/>
          <w:u w:val="none"/>
        </w:rPr>
        <w:t>：点击后，一键收起所有一级与二级展开状态，将导航列表收拢至最精简的根级大类列表，减少屏幕占用，便于聚焦目标大类；</w:t>
      </w:r>
    </w:p>
    <w:p>
      <w:pPr>
        <w:numPr>
          <w:ilvl w:val="1"/>
          <w:numId w:val="15"/>
        </w:numPr>
        <w:snapToGrid/>
        <w:spacing w:line="312"/>
        <w:ind/>
        <w:rPr/>
      </w:pPr>
      <w:r>
        <w:rPr>
          <w:b/>
          <w:i w:val="false"/>
          <w:strike w:val="false"/>
          <w:color w:val="000000"/>
          <w:u w:val="none"/>
        </w:rPr>
        <w:t>单独展开/折叠</w:t>
      </w:r>
      <w:r>
        <w:rPr>
          <w:i w:val="false"/>
          <w:strike w:val="false"/>
          <w:color w:val="000000"/>
          <w:u w:val="none"/>
        </w:rPr>
        <w:t>：点击任意分类标题行可单独切换展开/折叠状态，且与全局控制状态保持一致。</w:t>
      </w:r>
    </w:p>
    <w:p>
      <w:pPr>
        <w:pStyle w:val="000010"/>
        <w:snapToGrid/>
        <w:spacing w:line="408"/>
        <w:ind w:left="0"/>
        <w:rPr/>
      </w:pPr>
      <w:r>
        <w:rPr>
          <w:i w:val="false"/>
          <w:strike w:val="false"/>
          <w:color w:val="000000"/>
          <w:u w:val="none"/>
        </w:rPr>
        <w:t>5.4.2.4 视图切换（方块宫格与紧凑列表）</w:t>
      </w:r>
    </w:p>
    <w:p>
      <w:pPr>
        <w:numPr>
          <w:ilvl w:val="0"/>
          <w:numId w:val="16"/>
        </w:numPr>
        <w:snapToGrid/>
        <w:spacing w:line="312"/>
        <w:ind/>
        <w:rPr/>
      </w:pPr>
      <w:r>
        <w:rPr>
          <w:b/>
          <w:i w:val="false"/>
          <w:strike w:val="false"/>
          <w:color w:val="000000"/>
          <w:u w:val="none"/>
        </w:rPr>
        <w:t>切换器控件</w:t>
      </w:r>
      <w:r>
        <w:rPr>
          <w:i w:val="false"/>
          <w:strike w:val="false"/>
          <w:color w:val="000000"/>
          <w:u w:val="none"/>
        </w:rPr>
        <w:t>：工具栏右侧提供双态视图切换按钮组，包含【宫格视图】（ 图标）与【列表视图】（ 图标），高亮当前生效模式：</w:t>
      </w:r>
    </w:p>
    <w:p>
      <w:pPr>
        <w:numPr>
          <w:ilvl w:val="0"/>
          <w:numId w:val="16"/>
        </w:numPr>
        <w:snapToGrid/>
        <w:spacing w:line="312"/>
        <w:ind/>
        <w:rPr/>
      </w:pPr>
      <w:r>
        <w:rPr>
          <w:b/>
          <w:i w:val="false"/>
          <w:strike w:val="false"/>
          <w:color w:val="000000"/>
          <w:u w:val="none"/>
        </w:rPr>
        <w:t>方块宫格视图（Grid View）</w:t>
      </w:r>
      <w:r>
        <w:rPr>
          <w:i w:val="false"/>
          <w:strike w:val="false"/>
          <w:color w:val="000000"/>
          <w:u w:val="none"/>
        </w:rPr>
        <w:t xml:space="preserve">： </w:t>
      </w:r>
    </w:p>
    <w:p>
      <w:pPr>
        <w:numPr>
          <w:ilvl w:val="1"/>
          <w:numId w:val="16"/>
        </w:numPr>
        <w:snapToGrid/>
        <w:spacing w:line="312"/>
        <w:ind/>
        <w:rPr/>
      </w:pPr>
      <w:r>
        <w:rPr>
          <w:i w:val="false"/>
          <w:strike w:val="false"/>
          <w:color w:val="000000"/>
          <w:u w:val="none"/>
        </w:rPr>
        <w:t xml:space="preserve">采用适合侧边栏宽度的 </w:t>
      </w:r>
      <w:r>
        <w:rPr>
          <w:b/>
          <w:i w:val="false"/>
          <w:strike w:val="false"/>
          <w:color w:val="000000"/>
          <w:u w:val="none"/>
        </w:rPr>
        <w:t>2 列响应式卡片宫格排布</w:t>
      </w:r>
      <w:r>
        <w:rPr>
          <w:i w:val="false"/>
          <w:strike w:val="false"/>
          <w:color w:val="000000"/>
          <w:u w:val="none"/>
        </w:rPr>
        <w:t>；</w:t>
      </w:r>
    </w:p>
    <w:p>
      <w:pPr>
        <w:numPr>
          <w:ilvl w:val="1"/>
          <w:numId w:val="16"/>
        </w:numPr>
        <w:snapToGrid/>
        <w:spacing w:line="312"/>
        <w:ind/>
        <w:rPr/>
      </w:pPr>
      <w:r>
        <w:rPr>
          <w:i w:val="false"/>
          <w:strike w:val="false"/>
          <w:color w:val="000000"/>
          <w:u w:val="none"/>
        </w:rPr>
        <w:t>卡片突出展示设备高清立体缩略图、设备名称（超长自动省略截断并支持 Tooltip 全称）；</w:t>
      </w:r>
    </w:p>
    <w:p>
      <w:pPr>
        <w:numPr>
          <w:ilvl w:val="1"/>
          <w:numId w:val="16"/>
        </w:numPr>
        <w:snapToGrid/>
        <w:spacing w:line="312"/>
        <w:ind/>
        <w:rPr/>
      </w:pPr>
      <w:r>
        <w:rPr>
          <w:i w:val="false"/>
          <w:strike w:val="false"/>
          <w:color w:val="000000"/>
          <w:u w:val="none"/>
        </w:rPr>
        <w:t>设备名称下方居中展示</w:t>
      </w:r>
      <w:r>
        <w:rPr>
          <w:b/>
          <w:i w:val="false"/>
          <w:strike w:val="false"/>
          <w:color w:val="000000"/>
          <w:u w:val="none"/>
        </w:rPr>
        <w:t>通信协议彩色胶囊标签</w:t>
      </w:r>
      <w:r>
        <w:rPr>
          <w:i w:val="false"/>
          <w:strike w:val="false"/>
          <w:color w:val="000000"/>
          <w:u w:val="none"/>
        </w:rPr>
        <w:t>（如 Modbus RTU、模拟量、Zigbee 等）；</w:t>
      </w:r>
    </w:p>
    <w:p>
      <w:pPr>
        <w:numPr>
          <w:ilvl w:val="1"/>
          <w:numId w:val="16"/>
        </w:numPr>
        <w:snapToGrid/>
        <w:spacing w:line="312"/>
        <w:ind/>
        <w:rPr/>
      </w:pPr>
      <w:r>
        <w:rPr>
          <w:i w:val="false"/>
          <w:strike w:val="false"/>
          <w:color w:val="000000"/>
          <w:u w:val="none"/>
        </w:rPr>
        <w:t>适用于直观视觉识别与图形化快速选型。</w:t>
      </w:r>
    </w:p>
    <w:p>
      <w:pPr>
        <w:numPr>
          <w:ilvl w:val="0"/>
          <w:numId w:val="16"/>
        </w:numPr>
        <w:snapToGrid/>
        <w:spacing w:line="312"/>
        <w:ind/>
        <w:rPr/>
      </w:pPr>
      <w:r>
        <w:rPr>
          <w:b/>
          <w:i w:val="false"/>
          <w:strike w:val="false"/>
          <w:color w:val="000000"/>
          <w:u w:val="none"/>
        </w:rPr>
        <w:t>紧凑列表视图（List View）</w:t>
      </w:r>
      <w:r>
        <w:rPr>
          <w:i w:val="false"/>
          <w:strike w:val="false"/>
          <w:color w:val="000000"/>
          <w:u w:val="none"/>
        </w:rPr>
        <w:t xml:space="preserve">： </w:t>
      </w:r>
    </w:p>
    <w:p>
      <w:pPr>
        <w:numPr>
          <w:ilvl w:val="1"/>
          <w:numId w:val="16"/>
        </w:numPr>
        <w:snapToGrid/>
        <w:spacing w:line="312"/>
        <w:ind/>
        <w:rPr/>
      </w:pPr>
      <w:r>
        <w:rPr>
          <w:i w:val="false"/>
          <w:strike w:val="false"/>
          <w:color w:val="000000"/>
          <w:u w:val="none"/>
        </w:rPr>
        <w:t>采用单列紧凑横向排布；</w:t>
      </w:r>
    </w:p>
    <w:p>
      <w:pPr>
        <w:numPr>
          <w:ilvl w:val="1"/>
          <w:numId w:val="16"/>
        </w:numPr>
        <w:snapToGrid/>
        <w:spacing w:line="312"/>
        <w:ind/>
        <w:rPr/>
      </w:pPr>
      <w:r>
        <w:rPr>
          <w:i w:val="false"/>
          <w:strike w:val="false"/>
          <w:color w:val="000000"/>
          <w:u w:val="none"/>
        </w:rPr>
        <w:t>水平集成设备缩略图、设备中文名称、</w:t>
      </w:r>
      <w:r>
        <w:rPr>
          <w:b/>
          <w:i w:val="false"/>
          <w:strike w:val="false"/>
          <w:color w:val="000000"/>
          <w:u w:val="none"/>
        </w:rPr>
        <w:t>通信协议彩色标签</w:t>
      </w:r>
      <w:r>
        <w:rPr>
          <w:i w:val="false"/>
          <w:strike w:val="false"/>
          <w:color w:val="000000"/>
          <w:u w:val="none"/>
        </w:rPr>
        <w:t>以；</w:t>
      </w:r>
    </w:p>
    <w:p>
      <w:pPr>
        <w:numPr>
          <w:ilvl w:val="1"/>
          <w:numId w:val="16"/>
        </w:numPr>
        <w:snapToGrid/>
        <w:spacing w:line="312"/>
        <w:ind/>
        <w:rPr/>
      </w:pPr>
      <w:r>
        <w:rPr>
          <w:i w:val="false"/>
          <w:strike w:val="false"/>
          <w:color w:val="000000"/>
          <w:u w:val="none"/>
        </w:rPr>
        <w:t>适用于在有限垂直空间内高效浏览大量</w:t>
      </w:r>
      <w:r>
        <w:rPr>
          <w:rFonts w:hint="eastAsia"/>
          <w:i w:val="false"/>
          <w:strike w:val="false"/>
          <w:color w:val="000000"/>
          <w:u w:val="none"/>
        </w:rPr>
        <w:t>设备</w:t>
      </w:r>
      <w:r>
        <w:rPr>
          <w:i w:val="false"/>
          <w:strike w:val="false"/>
          <w:color w:val="000000"/>
          <w:u w:val="none"/>
        </w:rPr>
        <w:t>。</w:t>
      </w:r>
    </w:p>
    <w:p>
      <w:pPr>
        <w:pStyle w:val="000010"/>
        <w:snapToGrid/>
        <w:spacing w:line="408"/>
        <w:ind w:left="0"/>
        <w:rPr>
          <w:color w:val="000000"/>
        </w:rPr>
      </w:pPr>
      <w:r>
        <w:rPr>
          <w:i w:val="false"/>
          <w:strike w:val="false"/>
          <w:color w:val="000000"/>
          <w:u w:val="none"/>
        </w:rPr>
        <w:t>5.4.2.5 设备通信协议全局标注</w:t>
      </w:r>
    </w:p>
    <w:p>
      <w:pPr>
        <w:numPr>
          <w:ilvl w:val="0"/>
          <w:numId w:val="17"/>
        </w:numPr>
        <w:snapToGrid/>
        <w:spacing w:line="312"/>
        <w:ind/>
        <w:rPr/>
      </w:pPr>
      <w:r>
        <w:rPr>
          <w:i w:val="false"/>
          <w:strike w:val="false"/>
          <w:color w:val="000000"/>
          <w:u w:val="none"/>
        </w:rPr>
        <w:t xml:space="preserve">在系统设备宫格视图、列表视图、搜索结果列表以及自定义设备列表中，均统一清晰标注通信协议彩色胶囊徽章： </w:t>
      </w:r>
    </w:p>
    <w:p>
      <w:pPr>
        <w:numPr>
          <w:ilvl w:val="1"/>
          <w:numId w:val="17"/>
        </w:numPr>
        <w:snapToGrid/>
        <w:spacing w:line="312"/>
        <w:ind/>
        <w:rPr/>
      </w:pPr>
      <w:r>
        <w:rPr>
          <w:b/>
          <w:i w:val="false"/>
          <w:strike w:val="false"/>
          <w:color w:val="000000"/>
          <w:u w:val="none"/>
        </w:rPr>
        <w:t xml:space="preserve">Modbus </w:t>
      </w:r>
      <w:r>
        <w:rPr>
          <w:i w:val="false"/>
          <w:strike w:val="false"/>
          <w:color w:val="000000"/>
          <w:u w:val="none"/>
        </w:rPr>
        <w:t>：翠绿色标牌（bg-emerald-50 text-emerald-700）；</w:t>
      </w:r>
    </w:p>
    <w:p>
      <w:pPr>
        <w:numPr>
          <w:ilvl w:val="1"/>
          <w:numId w:val="17"/>
        </w:numPr>
        <w:snapToGrid/>
        <w:spacing w:line="312"/>
        <w:ind/>
        <w:rPr/>
      </w:pPr>
      <w:r>
        <w:rPr>
          <w:b/>
          <w:i w:val="false"/>
          <w:strike w:val="false"/>
          <w:color w:val="000000"/>
          <w:u w:val="none"/>
        </w:rPr>
        <w:t>模拟量</w:t>
      </w:r>
      <w:r>
        <w:rPr>
          <w:i w:val="false"/>
          <w:strike w:val="false"/>
          <w:color w:val="000000"/>
          <w:u w:val="none"/>
        </w:rPr>
        <w:t>：琥珀橙标牌（bg-amber-50 text-amber-700）；</w:t>
      </w:r>
    </w:p>
    <w:p>
      <w:pPr>
        <w:numPr>
          <w:ilvl w:val="1"/>
          <w:numId w:val="17"/>
        </w:numPr>
        <w:snapToGrid/>
        <w:spacing w:line="312"/>
        <w:ind/>
        <w:rPr/>
      </w:pPr>
      <w:r>
        <w:rPr>
          <w:b/>
          <w:i w:val="false"/>
          <w:strike w:val="false"/>
          <w:color w:val="000000"/>
          <w:u w:val="none"/>
        </w:rPr>
        <w:t>Zigbee</w:t>
      </w:r>
      <w:r>
        <w:rPr>
          <w:i w:val="false"/>
          <w:strike w:val="false"/>
          <w:color w:val="000000"/>
          <w:u w:val="none"/>
        </w:rPr>
        <w:t>：浅紫色标牌（bg-purple-50 text-purple-700）；</w:t>
      </w:r>
    </w:p>
    <w:p>
      <w:pPr>
        <w:pStyle w:val="000010"/>
        <w:snapToGrid/>
        <w:spacing w:line="408"/>
        <w:ind w:left="0"/>
        <w:rPr/>
      </w:pPr>
      <w:r>
        <w:rPr>
          <w:i w:val="false"/>
          <w:strike w:val="false"/>
          <w:color w:val="000000"/>
          <w:u w:val="none"/>
        </w:rPr>
        <w:t>5.4.2.6 设备添加至画布操作说明（双重交互模式）</w:t>
      </w:r>
    </w:p>
    <w:p>
      <w:pPr>
        <w:numPr>
          <w:ilvl w:val="0"/>
          <w:numId w:val="18"/>
        </w:numPr>
        <w:snapToGrid/>
        <w:spacing w:line="312"/>
        <w:ind/>
        <w:rPr/>
      </w:pPr>
      <w:r>
        <w:rPr>
          <w:b/>
          <w:i w:val="false"/>
          <w:strike w:val="false"/>
          <w:color w:val="000000"/>
          <w:u w:val="none"/>
        </w:rPr>
        <w:t>鼠标移动悬浮快捷添加（Hover + Add）</w:t>
      </w:r>
      <w:r>
        <w:rPr>
          <w:i w:val="false"/>
          <w:strike w:val="false"/>
          <w:color w:val="000000"/>
          <w:u w:val="none"/>
        </w:rPr>
        <w:t xml:space="preserve">： </w:t>
      </w:r>
    </w:p>
    <w:p>
      <w:pPr>
        <w:numPr>
          <w:ilvl w:val="1"/>
          <w:numId w:val="18"/>
        </w:numPr>
        <w:snapToGrid/>
        <w:spacing w:line="312"/>
        <w:ind/>
        <w:rPr/>
      </w:pPr>
      <w:r>
        <w:rPr>
          <w:i w:val="false"/>
          <w:strike w:val="false"/>
          <w:color w:val="000000"/>
          <w:u w:val="none"/>
        </w:rPr>
        <w:t>当鼠标移动并悬浮至任意设备项（包括搜索结果卡片、分类树宫格卡片、列表项或自定义设备卡片）上方时，卡片右上角/右侧自动平滑浮现蓝色快捷添加按钮 +（带有 Tooltip 提示“点击添加到画布”）；</w:t>
      </w:r>
    </w:p>
    <w:p>
      <w:pPr>
        <w:numPr>
          <w:ilvl w:val="1"/>
          <w:numId w:val="18"/>
        </w:numPr>
        <w:snapToGrid/>
        <w:spacing w:line="312"/>
        <w:ind/>
        <w:rPr/>
      </w:pPr>
      <w:r>
        <w:rPr>
          <w:i w:val="false"/>
          <w:strike w:val="false"/>
          <w:color w:val="000000"/>
          <w:u w:val="none"/>
        </w:rPr>
        <w:t>用户单击该按钮，系统立即将该设备实例化添加到当前 2D 画布中心工作区域，并自动应用多实例阶梯递进坐标排布算法（避免多设备重叠放置），无需手动长距离拖拽，大幅提高拓扑搭建效率；</w:t>
      </w:r>
    </w:p>
    <w:p>
      <w:pPr>
        <w:numPr>
          <w:ilvl w:val="0"/>
          <w:numId w:val="18"/>
        </w:numPr>
        <w:snapToGrid/>
        <w:spacing w:line="312"/>
        <w:ind/>
        <w:rPr/>
      </w:pPr>
      <w:r>
        <w:rPr>
          <w:b/>
          <w:i w:val="false"/>
          <w:strike w:val="false"/>
          <w:color w:val="000000"/>
          <w:u w:val="none"/>
        </w:rPr>
        <w:t>HTML5 原生拖拽放置（Drag &amp; Drop）</w:t>
      </w:r>
      <w:r>
        <w:rPr>
          <w:i w:val="false"/>
          <w:strike w:val="false"/>
          <w:color w:val="000000"/>
          <w:u w:val="none"/>
        </w:rPr>
        <w:t xml:space="preserve">： </w:t>
      </w:r>
    </w:p>
    <w:p>
      <w:pPr>
        <w:numPr>
          <w:ilvl w:val="1"/>
          <w:numId w:val="18"/>
        </w:numPr>
        <w:pBdr>
          <w:bottom/>
        </w:pBdr>
        <w:snapToGrid/>
        <w:spacing w:line="312"/>
        <w:ind/>
        <w:rPr/>
      </w:pPr>
      <w:r>
        <w:rPr>
          <w:i w:val="false"/>
          <w:strike w:val="false"/>
          <w:color w:val="000000"/>
          <w:u w:val="none"/>
        </w:rPr>
        <w:t>鼠标长按任意设备卡片即可拾取，拖入 2D 画布工作区任意指定位置释放，系统依据释放点的精确屏幕坐标即时实例化生成设备节点实体。</w:t>
      </w:r>
    </w:p>
    <w:p>
      <w:pPr>
        <w:pStyle w:val="00000c"/>
        <w:pBdr/>
        <w:ind/>
        <w:outlineLvl w:val="2"/>
        <w:rPr>
          <w:color w:val="000000"/>
        </w:rPr>
      </w:pPr>
      <w:r>
        <w:rPr>
          <w:color w:val="000000"/>
        </w:rPr>
        <w:t>5.5 仿真项目详情</w:t>
      </w:r>
    </w:p>
    <w:p>
      <w:pPr>
        <w:pStyle w:val="00000e"/>
        <w:snapToGrid/>
        <w:spacing w:line="408"/>
        <w:ind w:left="0"/>
        <w:rPr/>
      </w:pPr>
      <w:r>
        <w:rPr>
          <w:i w:val="false"/>
          <w:strike w:val="false"/>
          <w:color w:val="000000"/>
          <w:u w:val="none"/>
        </w:rPr>
        <w:t>5.5.1 项目概览与元数据信息</w:t>
      </w:r>
    </w:p>
    <w:p>
      <w:pPr>
        <w:numPr>
          <w:ilvl w:val="0"/>
          <w:numId w:val="19"/>
        </w:numPr>
        <w:snapToGrid/>
        <w:spacing w:line="312"/>
        <w:ind/>
        <w:rPr/>
      </w:pPr>
      <w:r>
        <w:rPr>
          <w:b/>
          <w:i w:val="false"/>
          <w:strike w:val="false"/>
          <w:color w:val="000000"/>
          <w:u w:val="none"/>
        </w:rPr>
        <w:t>顶部标题栏</w:t>
      </w:r>
      <w:r>
        <w:rPr>
          <w:i w:val="false"/>
          <w:strike w:val="false"/>
          <w:color w:val="000000"/>
          <w:u w:val="none"/>
        </w:rPr>
        <w:t>：展示项目中文名称（如“基于LoRa的智慧农场环境监控系统”）、项目类型（系统应用 / 个人应用 徽标）及行业分类标签（如 智慧农业 蓝色胶囊）；</w:t>
      </w:r>
    </w:p>
    <w:p>
      <w:pPr>
        <w:numPr>
          <w:ilvl w:val="0"/>
          <w:numId w:val="19"/>
        </w:numPr>
        <w:snapToGrid/>
        <w:spacing w:line="312"/>
        <w:ind/>
        <w:rPr/>
      </w:pPr>
      <w:r>
        <w:rPr>
          <w:b/>
          <w:i w:val="false"/>
          <w:strike w:val="false"/>
          <w:color w:val="000000"/>
          <w:u w:val="none"/>
        </w:rPr>
        <w:t>核心元数据卡片</w:t>
      </w:r>
      <w:r>
        <w:rPr>
          <w:i w:val="false"/>
          <w:strike w:val="false"/>
          <w:color w:val="000000"/>
          <w:u w:val="none"/>
        </w:rPr>
        <w:t xml:space="preserve">： </w:t>
      </w:r>
    </w:p>
    <w:p>
      <w:pPr>
        <w:numPr>
          <w:ilvl w:val="1"/>
          <w:numId w:val="19"/>
        </w:numPr>
        <w:snapToGrid/>
        <w:spacing w:line="312"/>
        <w:ind/>
        <w:rPr/>
      </w:pPr>
      <w:r>
        <w:rPr>
          <w:b/>
          <w:i w:val="false"/>
          <w:strike w:val="false"/>
          <w:color w:val="000000"/>
          <w:u w:val="none"/>
        </w:rPr>
        <w:t>开发者</w:t>
      </w:r>
      <w:r>
        <w:rPr>
          <w:i w:val="false"/>
          <w:strike w:val="false"/>
          <w:color w:val="000000"/>
          <w:u w:val="none"/>
        </w:rPr>
        <w:t>：展示项目创建者姓名（如 杨**）；</w:t>
      </w:r>
    </w:p>
    <w:p>
      <w:pPr>
        <w:numPr>
          <w:ilvl w:val="1"/>
          <w:numId w:val="19"/>
        </w:numPr>
        <w:snapToGrid/>
        <w:spacing w:line="312"/>
        <w:ind/>
        <w:rPr/>
      </w:pPr>
      <w:r>
        <w:rPr>
          <w:b/>
          <w:i w:val="false"/>
          <w:strike w:val="false"/>
          <w:color w:val="000000"/>
          <w:u w:val="none"/>
        </w:rPr>
        <w:t>发布时间</w:t>
      </w:r>
      <w:r>
        <w:rPr>
          <w:i w:val="false"/>
          <w:strike w:val="false"/>
          <w:color w:val="000000"/>
          <w:u w:val="none"/>
        </w:rPr>
        <w:t>：格式化时间戳（YYYY-MM-DD HH:mm:ss）；</w:t>
      </w:r>
    </w:p>
    <w:p>
      <w:pPr>
        <w:numPr>
          <w:ilvl w:val="1"/>
          <w:numId w:val="19"/>
        </w:numPr>
        <w:snapToGrid/>
        <w:spacing w:line="312"/>
        <w:ind/>
        <w:rPr/>
      </w:pPr>
      <w:r>
        <w:rPr>
          <w:b/>
          <w:i w:val="false"/>
          <w:strike w:val="false"/>
          <w:color w:val="000000"/>
          <w:u w:val="none"/>
        </w:rPr>
        <w:t>查看热度</w:t>
      </w:r>
      <w:r>
        <w:rPr>
          <w:i w:val="false"/>
          <w:strike w:val="false"/>
          <w:color w:val="000000"/>
          <w:u w:val="none"/>
        </w:rPr>
        <w:t>：统计项目历史访问量（如 1250 次）；</w:t>
      </w:r>
    </w:p>
    <w:p>
      <w:pPr>
        <w:numPr>
          <w:ilvl w:val="1"/>
          <w:numId w:val="19"/>
        </w:numPr>
        <w:snapToGrid/>
        <w:spacing w:line="312"/>
        <w:ind/>
        <w:rPr/>
      </w:pPr>
      <w:r>
        <w:rPr>
          <w:b/>
          <w:i w:val="false"/>
          <w:strike w:val="false"/>
          <w:color w:val="000000"/>
          <w:u w:val="none"/>
        </w:rPr>
        <w:t>硬件规模</w:t>
      </w:r>
      <w:r>
        <w:rPr>
          <w:i w:val="false"/>
          <w:strike w:val="false"/>
          <w:color w:val="000000"/>
          <w:u w:val="none"/>
        </w:rPr>
        <w:t>：动态汇总展示硬件节点总数（如 包含 7 款硬件节点）。</w:t>
      </w:r>
    </w:p>
    <w:p>
      <w:pPr>
        <w:numPr>
          <w:ilvl w:val="0"/>
          <w:numId w:val="19"/>
        </w:numPr>
        <w:snapToGrid/>
        <w:spacing w:line="312"/>
        <w:ind/>
        <w:rPr/>
      </w:pPr>
      <w:r>
        <w:rPr>
          <w:b/>
          <w:i w:val="false"/>
          <w:strike w:val="false"/>
          <w:color w:val="000000"/>
          <w:u w:val="none"/>
        </w:rPr>
        <w:t>项目简述与实验教学目标</w:t>
      </w:r>
      <w:r>
        <w:rPr>
          <w:i w:val="false"/>
          <w:strike w:val="false"/>
          <w:color w:val="000000"/>
          <w:u w:val="none"/>
        </w:rPr>
        <w:t>：清晰展示该仿真案例所模拟的真实工业场景、组网方案、业务闭环控制逻辑以及配套的实训教学目标。</w:t>
      </w:r>
    </w:p>
    <w:p>
      <w:pPr>
        <w:pStyle w:val="00000e"/>
        <w:snapToGrid/>
        <w:spacing w:line="408"/>
        <w:ind w:left="0"/>
        <w:rPr/>
      </w:pPr>
      <w:r>
        <w:rPr>
          <w:i w:val="false"/>
          <w:strike w:val="false"/>
          <w:color w:val="000000"/>
          <w:u w:val="none"/>
        </w:rPr>
        <w:t>5.5.2 工程设备清单与单设备复制</w:t>
      </w:r>
    </w:p>
    <w:p>
      <w:pPr>
        <w:numPr>
          <w:ilvl w:val="0"/>
          <w:numId w:val="20"/>
        </w:numPr>
        <w:snapToGrid/>
        <w:spacing w:line="312"/>
        <w:ind/>
        <w:rPr/>
      </w:pPr>
      <w:r>
        <w:rPr>
          <w:b/>
          <w:i w:val="false"/>
          <w:strike w:val="false"/>
          <w:color w:val="000000"/>
          <w:u w:val="none"/>
        </w:rPr>
        <w:t>工程设备清单（Project Device BOM）</w:t>
      </w:r>
      <w:r>
        <w:rPr>
          <w:i w:val="false"/>
          <w:strike w:val="false"/>
          <w:color w:val="000000"/>
          <w:u w:val="none"/>
        </w:rPr>
        <w:t>：</w:t>
      </w:r>
    </w:p>
    <w:p>
      <w:pPr>
        <w:numPr>
          <w:ilvl w:val="1"/>
          <w:numId w:val="20"/>
        </w:numPr>
        <w:snapToGrid/>
        <w:spacing w:line="312"/>
        <w:ind/>
        <w:rPr/>
      </w:pPr>
      <w:r>
        <w:rPr>
          <w:b/>
          <w:i w:val="false"/>
          <w:strike w:val="false"/>
          <w:color w:val="000000"/>
          <w:u w:val="none"/>
        </w:rPr>
        <w:t>面板布局</w:t>
      </w:r>
      <w:r>
        <w:rPr>
          <w:i w:val="false"/>
          <w:strike w:val="false"/>
          <w:color w:val="000000"/>
          <w:u w:val="none"/>
        </w:rPr>
        <w:t>：位于详情页左下方，顶部标题栏标注「工程设备清单」及包含的物料款数统计徽标（如 共 7 款）；</w:t>
      </w:r>
    </w:p>
    <w:p>
      <w:pPr>
        <w:rPr/>
      </w:pPr>
      <w:r>
        <w:rPr>
          <w:b/>
          <w:i w:val="false"/>
          <w:strike w:val="false"/>
          <w:color w:val="000000"/>
          <w:u w:val="none"/>
        </w:rPr>
        <w:t>列表展示字段</w:t>
      </w:r>
      <w:r>
        <w:rPr>
          <w:i w:val="false"/>
          <w:strike w:val="false"/>
          <w:color w:val="000000"/>
          <w:u w:val="none"/>
        </w:rPr>
        <w:t>：</w:t>
      </w:r>
    </w:p>
    <w:tbl>
      <w:tblPr>
        <w:tblStyle w:val="0000f5"/>
        <w:tblLayout w:type="fixed"/>
      </w:tblPr>
      <w:tblGrid>
        <w:gridCol w:w="2032"/>
        <w:gridCol w:w="1459"/>
        <w:gridCol w:w="6244"/>
      </w:tblGrid>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F5F7FA"/>
            <w:vAlign w:val="center"/>
          </w:tcPr>
          <w:p>
            <w:pPr>
              <w:snapToGrid/>
              <w:spacing w:line="240"/>
              <w:ind/>
              <w:rPr/>
            </w:pPr>
            <w:r>
              <w:rPr>
                <w:i w:val="false"/>
                <w:strike w:val="false"/>
                <w:sz w:val="22"/>
                <w:u w:val="none"/>
              </w:rPr>
              <w:t>字段名称</w:t>
            </w:r>
          </w:p>
        </w:tc>
        <w:tc>
          <w:tcPr>
            <w:tcW w:w="1459" w:type="dxa"/>
            <w:tcBorders>
              <w:top w:val="nil" w:color="auto" w:sz="0" w:space="0"/>
              <w:left w:val="nil" w:color="auto" w:sz="0" w:space="0"/>
              <w:bottom w:val="nil" w:color="auto" w:sz="0" w:space="0"/>
              <w:right w:val="nil" w:color="auto" w:sz="0" w:space="0"/>
            </w:tcBorders>
            <w:shd w:val="clear" w:color="auto" w:fill="F5F7FA"/>
            <w:vAlign w:val="center"/>
          </w:tcPr>
          <w:p>
            <w:pPr>
              <w:snapToGrid/>
              <w:spacing w:line="240"/>
              <w:ind/>
              <w:rPr/>
            </w:pPr>
            <w:r>
              <w:rPr>
                <w:i w:val="false"/>
                <w:strike w:val="false"/>
                <w:sz w:val="22"/>
                <w:u w:val="none"/>
              </w:rPr>
              <w:t>展示形式</w:t>
            </w:r>
          </w:p>
        </w:tc>
        <w:tc>
          <w:tcPr>
            <w:tcW w:w="6244" w:type="dxa"/>
            <w:tcBorders>
              <w:top w:val="nil" w:color="auto" w:sz="0" w:space="0"/>
              <w:left w:val="nil" w:color="auto" w:sz="0" w:space="0"/>
              <w:bottom w:val="nil" w:color="auto" w:sz="0" w:space="0"/>
              <w:right w:val="nil" w:color="auto" w:sz="0" w:space="0"/>
            </w:tcBorders>
            <w:shd w:val="clear" w:color="auto" w:fill="F5F7FA"/>
            <w:vAlign w:val="center"/>
          </w:tcPr>
          <w:p>
            <w:pPr>
              <w:snapToGrid/>
              <w:spacing w:line="240"/>
              <w:ind/>
              <w:rPr/>
            </w:pPr>
            <w:r>
              <w:rPr>
                <w:i w:val="false"/>
                <w:strike w:val="false"/>
                <w:sz w:val="22"/>
                <w:u w:val="none"/>
              </w:rPr>
              <w:t>说明</w:t>
            </w:r>
          </w:p>
        </w:tc>
      </w:tr>
      <w:tr>
        <w:trPr>
          <w:trHeight w:val="591"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设备缩略图</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图片小卡</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包含透明底/白底设备高清微缩图，支持 hover 放大微动效</w:t>
            </w:r>
          </w:p>
        </w:tc>
      </w:tr>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设备名称</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文本标题</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硬件设备的中文名称（如：土壤温湿度传感器）</w:t>
            </w:r>
          </w:p>
        </w:tc>
      </w:tr>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设备类型</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胶囊标签</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传感器（蓝标）/ 执行器（绿标）/ 网关 / 电源</w:t>
            </w:r>
          </w:p>
        </w:tc>
      </w:tr>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通信协议</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胶囊标签</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Modbus RTU / MQTT / LoRa / ZigBee / 继电器控制</w:t>
            </w:r>
          </w:p>
        </w:tc>
      </w:tr>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工程使用数量</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数量徽标</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标注在该工程拓扑中的使用台数（如 x1、x2）</w:t>
            </w:r>
          </w:p>
        </w:tc>
      </w:tr>
      <w:tr>
        <w:trPr>
          <w:trHeight w:val="295" w:hRule="atLeast"/>
        </w:trPr>
        <w:tc>
          <w:tcPr>
            <w:tcW w:w="2032"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b/>
                <w:i w:val="false"/>
                <w:strike w:val="false"/>
                <w:sz w:val="22"/>
                <w:u w:val="none"/>
              </w:rPr>
              <w:t>单设备复制操作</w:t>
            </w:r>
          </w:p>
        </w:tc>
        <w:tc>
          <w:tcPr>
            <w:tcW w:w="1459"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图标按钮</w:t>
            </w:r>
          </w:p>
        </w:tc>
        <w:tc>
          <w:tcPr>
            <w:tcW w:w="6244" w:type="dxa"/>
            <w:tcBorders>
              <w:top w:val="nil" w:color="auto" w:sz="0" w:space="0"/>
              <w:left w:val="nil" w:color="auto" w:sz="0" w:space="0"/>
              <w:bottom w:val="nil" w:color="auto" w:sz="0" w:space="0"/>
              <w:right w:val="nil" w:color="auto" w:sz="0" w:space="0"/>
            </w:tcBorders>
            <w:shd w:val="clear" w:color="auto" w:fill="auto"/>
            <w:vAlign w:val="center"/>
          </w:tcPr>
          <w:p>
            <w:pPr>
              <w:snapToGrid/>
              <w:spacing w:line="240"/>
              <w:ind/>
              <w:rPr/>
            </w:pPr>
            <w:r>
              <w:rPr>
                <w:i w:val="false"/>
                <w:strike w:val="false"/>
                <w:sz w:val="22"/>
                <w:u w:val="none"/>
              </w:rPr>
              <w:t>右侧提供「复制为我的自定义设备」操作按钮（图标：）</w:t>
            </w:r>
          </w:p>
        </w:tc>
      </w:tr>
    </w:tbl>
    <w:p>
      <w:pPr>
        <w:numPr>
          <w:ilvl w:val="1"/>
          <w:numId w:val="20"/>
        </w:numPr>
        <w:snapToGrid/>
        <w:spacing w:line="312"/>
        <w:ind/>
        <w:rPr/>
      </w:pPr>
      <w:r>
        <w:rPr>
          <w:b/>
          <w:i w:val="false"/>
          <w:strike w:val="false"/>
          <w:color w:val="000000"/>
          <w:u w:val="none"/>
        </w:rPr>
        <w:t>滚动与交互</w:t>
      </w:r>
      <w:r>
        <w:rPr>
          <w:i w:val="false"/>
          <w:strike w:val="false"/>
          <w:color w:val="000000"/>
          <w:u w:val="none"/>
        </w:rPr>
        <w:t>：支持内部独立平滑滚动，鼠标悬浮整行呈现浅紫色高亮边框与背景。</w:t>
      </w:r>
    </w:p>
    <w:p>
      <w:pPr>
        <w:numPr>
          <w:ilvl w:val="0"/>
          <w:numId w:val="20"/>
        </w:numPr>
        <w:snapToGrid/>
        <w:spacing w:line="312"/>
        <w:ind/>
        <w:rPr/>
      </w:pPr>
      <w:r>
        <w:rPr>
          <w:b/>
          <w:i w:val="false"/>
          <w:strike w:val="false"/>
          <w:color w:val="000000"/>
          <w:u w:val="none"/>
        </w:rPr>
        <w:t>单设备复制功能（Copy Single Device）</w:t>
      </w:r>
      <w:r>
        <w:rPr>
          <w:i w:val="false"/>
          <w:strike w:val="false"/>
          <w:color w:val="000000"/>
          <w:u w:val="none"/>
        </w:rPr>
        <w:t>：</w:t>
      </w:r>
    </w:p>
    <w:p>
      <w:pPr>
        <w:numPr>
          <w:ilvl w:val="1"/>
          <w:numId w:val="20"/>
        </w:numPr>
        <w:snapToGrid/>
        <w:spacing w:line="312"/>
        <w:ind/>
        <w:rPr/>
      </w:pPr>
      <w:r>
        <w:rPr>
          <w:b/>
          <w:i w:val="false"/>
          <w:strike w:val="false"/>
          <w:color w:val="000000"/>
          <w:u w:val="none"/>
        </w:rPr>
        <w:t>功能定位</w:t>
      </w:r>
      <w:r>
        <w:rPr>
          <w:i w:val="false"/>
          <w:strike w:val="false"/>
          <w:color w:val="000000"/>
          <w:u w:val="none"/>
        </w:rPr>
        <w:t>：允许用户将当前成熟仿真工程中使用的任意内置或定制硬件模型，一键克隆为属于自己的私有自定义设备；</w:t>
      </w:r>
    </w:p>
    <w:p>
      <w:pPr>
        <w:numPr>
          <w:ilvl w:val="1"/>
          <w:numId w:val="20"/>
        </w:numPr>
        <w:snapToGrid/>
        <w:spacing w:line="312"/>
        <w:ind/>
        <w:rPr/>
      </w:pPr>
      <w:r>
        <w:rPr>
          <w:b/>
          <w:i w:val="false"/>
          <w:strike w:val="false"/>
          <w:color w:val="000000"/>
          <w:u w:val="none"/>
        </w:rPr>
        <w:t>触发入口</w:t>
      </w:r>
      <w:r>
        <w:rPr>
          <w:i w:val="false"/>
          <w:strike w:val="false"/>
          <w:color w:val="000000"/>
          <w:u w:val="none"/>
        </w:rPr>
        <w:t>：点击设备列表项右侧的「复制为我的自定义设备」按钮；</w:t>
      </w:r>
    </w:p>
    <w:p>
      <w:pPr>
        <w:numPr>
          <w:ilvl w:val="1"/>
          <w:numId w:val="20"/>
        </w:numPr>
        <w:snapToGrid/>
        <w:spacing w:line="312"/>
        <w:ind/>
        <w:rPr/>
      </w:pPr>
      <w:r>
        <w:rPr>
          <w:b/>
          <w:i w:val="false"/>
          <w:strike w:val="false"/>
          <w:color w:val="000000"/>
          <w:u w:val="none"/>
        </w:rPr>
        <w:t>弹窗交互与表单规则</w:t>
      </w:r>
      <w:r>
        <w:rPr>
          <w:i w:val="false"/>
          <w:strike w:val="false"/>
          <w:color w:val="000000"/>
          <w:u w:val="none"/>
        </w:rPr>
        <w:t xml:space="preserve">： </w:t>
      </w:r>
    </w:p>
    <w:p>
      <w:pPr>
        <w:numPr>
          <w:ilvl w:val="2"/>
          <w:numId w:val="20"/>
        </w:numPr>
        <w:snapToGrid/>
        <w:spacing w:line="312"/>
        <w:ind/>
        <w:rPr/>
      </w:pPr>
      <w:r>
        <w:rPr>
          <w:i w:val="false"/>
          <w:strike w:val="false"/>
          <w:color w:val="000000"/>
          <w:u w:val="none"/>
        </w:rPr>
        <w:t>唤起「复制设备到自定义设备库」模态对话框；</w:t>
      </w:r>
    </w:p>
    <w:p>
      <w:pPr>
        <w:numPr>
          <w:ilvl w:val="2"/>
          <w:numId w:val="20"/>
        </w:numPr>
        <w:snapToGrid/>
        <w:spacing w:line="312"/>
        <w:ind/>
        <w:rPr/>
      </w:pPr>
      <w:r>
        <w:rPr>
          <w:i w:val="false"/>
          <w:strike w:val="false"/>
          <w:color w:val="000000"/>
          <w:u w:val="none"/>
        </w:rPr>
        <w:t>弹窗内直观呈现原设备缩略图、设备名称、所属类型与通信协议；</w:t>
      </w:r>
    </w:p>
    <w:p>
      <w:pPr>
        <w:numPr>
          <w:ilvl w:val="2"/>
          <w:numId w:val="20"/>
        </w:numPr>
        <w:snapToGrid/>
        <w:spacing w:line="312"/>
        <w:ind/>
        <w:rPr/>
      </w:pPr>
      <w:r>
        <w:rPr>
          <w:i w:val="false"/>
          <w:strike w:val="false"/>
          <w:color w:val="000000"/>
          <w:u w:val="none"/>
        </w:rPr>
        <w:t>提供「新自定义设备名称」输入框，默认自动回填 ${原设备名称} 副本（如：土壤温湿度传感器 副本，必填，限制 1~30 字符）；</w:t>
      </w:r>
    </w:p>
    <w:p>
      <w:pPr>
        <w:numPr>
          <w:ilvl w:val="2"/>
          <w:numId w:val="20"/>
        </w:numPr>
        <w:snapToGrid/>
        <w:spacing w:line="312"/>
        <w:ind/>
        <w:rPr/>
      </w:pPr>
      <w:r>
        <w:rPr>
          <w:i w:val="false"/>
          <w:strike w:val="false"/>
          <w:color w:val="000000"/>
          <w:u w:val="none"/>
        </w:rPr>
        <w:t>点击「确认复制」后，系统自动深拷贝原设备的电气特性、量程规格、寄存器映射与贴图模型，将其持久化注入用户的个人自定义设备库，并弹出操作成功提示；复制成功后用户可随时在 2D 拓扑设计器或控制台中使用该设备。</w:t>
      </w:r>
    </w:p>
    <w:p>
      <w:pPr>
        <w:pStyle w:val="00000e"/>
        <w:snapToGrid/>
        <w:spacing w:line="408"/>
        <w:ind w:left="0"/>
        <w:rPr/>
      </w:pPr>
      <w:r>
        <w:rPr>
          <w:i w:val="false"/>
          <w:strike w:val="false"/>
          <w:color w:val="000000"/>
          <w:u w:val="none"/>
        </w:rPr>
        <w:t>5.5.3 拓扑实验看板与复制整个项目</w:t>
      </w:r>
    </w:p>
    <w:p>
      <w:pPr>
        <w:numPr>
          <w:ilvl w:val="0"/>
          <w:numId w:val="21"/>
        </w:numPr>
        <w:snapToGrid/>
        <w:spacing w:line="312"/>
        <w:ind/>
        <w:rPr/>
      </w:pPr>
      <w:r>
        <w:rPr>
          <w:b/>
          <w:i w:val="false"/>
          <w:strike w:val="false"/>
          <w:color w:val="000000"/>
          <w:u w:val="none"/>
        </w:rPr>
        <w:t>拓扑画布与仿真控制工具栏</w:t>
      </w:r>
      <w:r>
        <w:rPr>
          <w:i w:val="false"/>
          <w:strike w:val="false"/>
          <w:color w:val="000000"/>
          <w:u w:val="none"/>
        </w:rPr>
        <w:t>：</w:t>
      </w:r>
    </w:p>
    <w:p>
      <w:pPr>
        <w:numPr>
          <w:ilvl w:val="1"/>
          <w:numId w:val="21"/>
        </w:numPr>
        <w:snapToGrid/>
        <w:spacing w:line="312"/>
        <w:ind/>
        <w:rPr/>
      </w:pPr>
      <w:r>
        <w:rPr>
          <w:b/>
          <w:i w:val="false"/>
          <w:strike w:val="false"/>
          <w:color w:val="000000"/>
          <w:u w:val="none"/>
        </w:rPr>
        <w:t>【复制整个项目】功能（Copy Entire Project）</w:t>
      </w:r>
      <w:r>
        <w:rPr>
          <w:i w:val="false"/>
          <w:strike w:val="false"/>
          <w:color w:val="000000"/>
          <w:u w:val="none"/>
        </w:rPr>
        <w:t xml:space="preserve">： </w:t>
      </w:r>
    </w:p>
    <w:p>
      <w:pPr>
        <w:numPr>
          <w:ilvl w:val="2"/>
          <w:numId w:val="21"/>
        </w:numPr>
        <w:snapToGrid/>
        <w:spacing w:line="312"/>
        <w:ind/>
        <w:rPr/>
      </w:pPr>
      <w:r>
        <w:rPr>
          <w:b/>
          <w:i w:val="false"/>
          <w:strike w:val="false"/>
          <w:color w:val="000000"/>
          <w:u w:val="none"/>
        </w:rPr>
        <w:t>功能定位</w:t>
      </w:r>
      <w:r>
        <w:rPr>
          <w:i w:val="false"/>
          <w:strike w:val="false"/>
          <w:color w:val="000000"/>
          <w:u w:val="none"/>
        </w:rPr>
        <w:t>：支持一键将当前公共或系统仿真项目完整克隆到用户的个人工作空间，以便进行二次编辑、参数调优或课件改造；</w:t>
      </w:r>
    </w:p>
    <w:p>
      <w:pPr>
        <w:numPr>
          <w:ilvl w:val="2"/>
          <w:numId w:val="21"/>
        </w:numPr>
        <w:snapToGrid/>
        <w:spacing w:line="312"/>
        <w:ind/>
        <w:rPr/>
      </w:pPr>
      <w:r>
        <w:rPr>
          <w:b/>
          <w:i w:val="false"/>
          <w:strike w:val="false"/>
          <w:color w:val="000000"/>
          <w:u w:val="none"/>
        </w:rPr>
        <w:t>操作流程与弹窗规则</w:t>
      </w:r>
      <w:r>
        <w:rPr>
          <w:i w:val="false"/>
          <w:strike w:val="false"/>
          <w:color w:val="000000"/>
          <w:u w:val="none"/>
        </w:rPr>
        <w:t xml:space="preserve">： </w:t>
      </w:r>
    </w:p>
    <w:p>
      <w:pPr>
        <w:numPr>
          <w:ilvl w:val="3"/>
          <w:numId w:val="21"/>
        </w:numPr>
        <w:snapToGrid/>
        <w:spacing w:line="312"/>
        <w:ind/>
        <w:rPr/>
      </w:pPr>
      <w:r>
        <w:rPr>
          <w:i w:val="false"/>
          <w:strike w:val="false"/>
          <w:color w:val="000000"/>
          <w:u w:val="none"/>
        </w:rPr>
        <w:t>点击顶部常驻的「 复制整个项目」紫色主题按钮；</w:t>
      </w:r>
    </w:p>
    <w:p>
      <w:pPr>
        <w:numPr>
          <w:ilvl w:val="3"/>
          <w:numId w:val="21"/>
        </w:numPr>
        <w:snapToGrid/>
        <w:spacing w:line="312"/>
        <w:ind/>
        <w:rPr/>
      </w:pPr>
      <w:r>
        <w:rPr>
          <w:i w:val="false"/>
          <w:strike w:val="false"/>
          <w:color w:val="000000"/>
          <w:u w:val="none"/>
        </w:rPr>
        <w:t>弹出「复制整个仿真工程项目」模态对话框；</w:t>
      </w:r>
    </w:p>
    <w:p>
      <w:pPr>
        <w:numPr>
          <w:ilvl w:val="3"/>
          <w:numId w:val="21"/>
        </w:numPr>
        <w:snapToGrid/>
        <w:spacing w:line="312"/>
        <w:ind/>
        <w:rPr/>
      </w:pPr>
      <w:r>
        <w:rPr>
          <w:i w:val="false"/>
          <w:strike w:val="false"/>
          <w:color w:val="000000"/>
          <w:u w:val="none"/>
        </w:rPr>
        <w:t>弹窗内呈现引导说明：“将克隆本项目的所有 2D 拓扑布局、连线网络、硬件参数与控制策略到您的个人控制台空间”；</w:t>
      </w:r>
    </w:p>
    <w:p>
      <w:pPr>
        <w:numPr>
          <w:ilvl w:val="3"/>
          <w:numId w:val="21"/>
        </w:numPr>
        <w:snapToGrid/>
        <w:spacing w:line="312"/>
        <w:ind/>
        <w:rPr/>
      </w:pPr>
      <w:r>
        <w:rPr>
          <w:i w:val="false"/>
          <w:strike w:val="false"/>
          <w:color w:val="000000"/>
          <w:u w:val="none"/>
        </w:rPr>
        <w:t>提供「新工程项目名称」输入框，默认回填 ${原项目名称} 副本（如：基于LoRa的智慧农场环境监控系统 副本，必填，限制 1~50 字符）；</w:t>
      </w:r>
    </w:p>
    <w:p>
      <w:pPr>
        <w:numPr>
          <w:ilvl w:val="3"/>
          <w:numId w:val="21"/>
        </w:numPr>
        <w:pBdr>
          <w:bottom/>
        </w:pBdr>
        <w:snapToGrid/>
        <w:spacing w:line="312"/>
        <w:ind/>
        <w:rPr/>
      </w:pPr>
      <w:r>
        <w:rPr>
          <w:i w:val="false"/>
          <w:strike w:val="false"/>
          <w:color w:val="000000"/>
          <w:u w:val="none"/>
        </w:rPr>
        <w:t>点击「确认复制到</w:t>
      </w:r>
      <w:r>
        <w:rPr>
          <w:rFonts w:hint="eastAsia"/>
          <w:i w:val="false"/>
          <w:strike w:val="false"/>
          <w:color w:val="000000"/>
          <w:u w:val="none"/>
        </w:rPr>
        <w:t xml:space="preserve"> </w:t>
      </w:r>
      <w:r>
        <w:rPr>
          <w:rFonts w:hint="eastAsia"/>
          <w:i w:val="false"/>
          <w:strike w:val="false"/>
          <w:color w:val="000000"/>
          <w:u w:val="none"/>
        </w:rPr>
        <w:t>全部</w:t>
      </w:r>
      <w:r>
        <w:rPr>
          <w:rFonts w:hint="eastAsia"/>
          <w:i w:val="false"/>
          <w:strike w:val="false"/>
          <w:color w:val="000000"/>
          <w:u w:val="none"/>
        </w:rPr>
        <w:t>应用</w:t>
      </w:r>
      <w:r>
        <w:rPr>
          <w:i w:val="false"/>
          <w:strike w:val="false"/>
          <w:color w:val="000000"/>
          <w:u w:val="none"/>
        </w:rPr>
        <w:t>」，系统完整深拷贝拓扑连线数据、节点物理坐标、传感器初始值与执行器控制逻辑，生成全新的独立项目并插入个人控制台项目列表，同时弹出成功提示。</w:t>
      </w:r>
    </w:p>
    <w:p>
      <w:pPr>
        <w:pStyle w:val="00000c"/>
        <w:pBdr>
          <w:bottom/>
        </w:pBdr>
        <w:snapToGrid/>
        <w:spacing w:line="408"/>
        <w:ind/>
        <w:rPr>
          <w:i w:val="false"/>
          <w:strike w:val="false"/>
          <w:color w:val="000000"/>
          <w:u w:val="none"/>
        </w:rPr>
      </w:pPr>
      <w:r>
        <w:rPr>
          <w:i w:val="false"/>
          <w:strike w:val="false"/>
          <w:color w:val="000000"/>
          <w:u w:val="none"/>
        </w:rPr>
        <w:t xml:space="preserve">5.6 AI </w:t>
      </w:r>
      <w:r>
        <w:rPr>
          <w:rFonts w:hint="eastAsia"/>
          <w:i w:val="false"/>
          <w:strike w:val="false"/>
          <w:color w:val="000000"/>
          <w:u w:val="none"/>
        </w:rPr>
        <w:t>仿真</w:t>
      </w:r>
      <w:r>
        <w:rPr>
          <w:i w:val="false"/>
          <w:strike w:val="false"/>
          <w:color w:val="000000"/>
          <w:u w:val="none"/>
        </w:rPr>
        <w:t>智能</w:t>
      </w:r>
      <w:r>
        <w:rPr>
          <w:rFonts w:hint="eastAsia"/>
          <w:i w:val="false"/>
          <w:strike w:val="false"/>
          <w:color w:val="000000"/>
          <w:u w:val="none"/>
        </w:rPr>
        <w:t>体</w:t>
      </w:r>
    </w:p>
    <w:p>
      <w:pPr>
        <w:pStyle w:val="00000e"/>
        <w:snapToGrid/>
        <w:spacing w:line="408"/>
        <w:ind/>
        <w:rPr/>
      </w:pPr>
      <w:r>
        <w:rPr>
          <w:i w:val="false"/>
          <w:strike w:val="false"/>
          <w:color w:val="000000"/>
          <w:u w:val="none"/>
        </w:rPr>
        <w:t>5.6.1 悬浮与大窗交互视窗</w:t>
      </w:r>
    </w:p>
    <w:p>
      <w:pPr>
        <w:numPr>
          <w:ilvl w:val="0"/>
          <w:numId w:val="22"/>
        </w:numPr>
        <w:snapToGrid/>
        <w:spacing w:line="312"/>
        <w:ind/>
        <w:rPr/>
      </w:pPr>
      <w:r>
        <w:rPr>
          <w:b/>
          <w:i w:val="false"/>
          <w:strike w:val="false"/>
          <w:color w:val="000000"/>
          <w:u w:val="none"/>
        </w:rPr>
        <w:t>视窗形态与模式切换</w:t>
      </w:r>
      <w:r>
        <w:rPr>
          <w:i w:val="false"/>
          <w:strike w:val="false"/>
          <w:color w:val="000000"/>
          <w:u w:val="none"/>
        </w:rPr>
        <w:t xml:space="preserve">： </w:t>
      </w:r>
    </w:p>
    <w:p>
      <w:pPr>
        <w:numPr>
          <w:ilvl w:val="1"/>
          <w:numId w:val="22"/>
        </w:numPr>
        <w:snapToGrid/>
        <w:spacing w:line="312"/>
        <w:ind/>
        <w:rPr/>
      </w:pPr>
      <w:r>
        <w:rPr>
          <w:b/>
          <w:i w:val="false"/>
          <w:strike w:val="false"/>
          <w:color w:val="000000"/>
          <w:u w:val="none"/>
        </w:rPr>
        <w:t>右下角悬浮按钮</w:t>
      </w:r>
      <w:r>
        <w:rPr>
          <w:i w:val="false"/>
          <w:strike w:val="false"/>
          <w:color w:val="000000"/>
          <w:u w:val="none"/>
        </w:rPr>
        <w:t>：页面右下角常驻圆形悬浮 AI 触发按钮（带有 Bot 机器人与 Sparkles 图标，支持呼吸状态指示）；</w:t>
      </w:r>
    </w:p>
    <w:p>
      <w:pPr>
        <w:numPr>
          <w:ilvl w:val="1"/>
          <w:numId w:val="22"/>
        </w:numPr>
        <w:snapToGrid/>
        <w:spacing w:line="312"/>
        <w:ind/>
        <w:rPr/>
      </w:pPr>
      <w:r>
        <w:rPr>
          <w:b/>
          <w:i w:val="false"/>
          <w:strike w:val="false"/>
          <w:color w:val="000000"/>
          <w:u w:val="none"/>
        </w:rPr>
        <w:t>紧凑抽屉视窗模式</w:t>
      </w:r>
      <w:r>
        <w:rPr>
          <w:i w:val="false"/>
          <w:strike w:val="false"/>
          <w:color w:val="000000"/>
          <w:u w:val="none"/>
        </w:rPr>
        <w:t>：点击悬浮按钮，平滑向上弹出右下角智能对话视窗，不遮挡主操作视区；</w:t>
      </w:r>
    </w:p>
    <w:p>
      <w:pPr>
        <w:numPr>
          <w:ilvl w:val="1"/>
          <w:numId w:val="22"/>
        </w:numPr>
        <w:snapToGrid/>
        <w:spacing w:line="312"/>
        <w:ind/>
        <w:rPr/>
      </w:pPr>
      <w:r>
        <w:rPr>
          <w:b/>
          <w:i w:val="false"/>
          <w:strike w:val="false"/>
          <w:color w:val="000000"/>
          <w:u w:val="none"/>
        </w:rPr>
        <w:t>居中沉浸大窗模式</w:t>
      </w:r>
      <w:r>
        <w:rPr>
          <w:i w:val="false"/>
          <w:strike w:val="false"/>
          <w:color w:val="000000"/>
          <w:u w:val="none"/>
        </w:rPr>
        <w:t>：视窗顶部控制栏提供【居中大窗切换】按钮（ 图标），点击后放大为居中沉浸式对话窗口并叠加毛玻璃背景遮罩；</w:t>
      </w:r>
    </w:p>
    <w:p>
      <w:pPr>
        <w:numPr>
          <w:ilvl w:val="1"/>
          <w:numId w:val="22"/>
        </w:numPr>
        <w:snapToGrid/>
        <w:spacing w:line="312"/>
        <w:ind/>
        <w:rPr/>
      </w:pPr>
      <w:r>
        <w:rPr>
          <w:b/>
          <w:i w:val="false"/>
          <w:strike w:val="false"/>
          <w:color w:val="000000"/>
          <w:u w:val="none"/>
        </w:rPr>
        <w:t>多端收起与最小化</w:t>
      </w:r>
      <w:r>
        <w:rPr>
          <w:i w:val="false"/>
          <w:strike w:val="false"/>
          <w:color w:val="000000"/>
          <w:u w:val="none"/>
        </w:rPr>
        <w:t>：支持点击右上角最小化（-）、关闭（×）</w:t>
      </w:r>
    </w:p>
    <w:p>
      <w:pPr>
        <w:numPr>
          <w:ilvl w:val="0"/>
          <w:numId w:val="22"/>
        </w:numPr>
        <w:snapToGrid/>
        <w:spacing w:line="312"/>
        <w:ind/>
        <w:rPr/>
      </w:pPr>
      <w:r>
        <w:rPr>
          <w:b/>
          <w:i w:val="false"/>
          <w:strike w:val="false"/>
          <w:color w:val="000000"/>
          <w:u w:val="none"/>
        </w:rPr>
        <w:t>多模态对话交互</w:t>
      </w:r>
      <w:r>
        <w:rPr>
          <w:i w:val="false"/>
          <w:strike w:val="false"/>
          <w:color w:val="000000"/>
          <w:u w:val="none"/>
        </w:rPr>
        <w:t xml:space="preserve">： </w:t>
      </w:r>
    </w:p>
    <w:p>
      <w:pPr>
        <w:numPr>
          <w:ilvl w:val="1"/>
          <w:numId w:val="22"/>
        </w:numPr>
        <w:snapToGrid/>
        <w:spacing w:line="312"/>
        <w:ind/>
        <w:rPr/>
      </w:pPr>
      <w:r>
        <w:rPr>
          <w:i w:val="false"/>
          <w:strike w:val="false"/>
          <w:color w:val="000000"/>
          <w:u w:val="none"/>
        </w:rPr>
        <w:t>支持多轮上下文自然语言对话，模型回复采用流式打字机逐字渲染输出；</w:t>
      </w:r>
    </w:p>
    <w:p>
      <w:pPr>
        <w:numPr>
          <w:ilvl w:val="1"/>
          <w:numId w:val="22"/>
        </w:numPr>
        <w:snapToGrid/>
        <w:spacing w:line="312"/>
        <w:ind/>
        <w:rPr/>
      </w:pPr>
      <w:r>
        <w:rPr>
          <w:i w:val="false"/>
          <w:strike w:val="false"/>
          <w:color w:val="000000"/>
          <w:u w:val="none"/>
        </w:rPr>
        <w:t>输入框下方提供【上传图片】与【上传文件】多模态附件入口，支持用户上传设备实物照片、接线图、芯片手册或 Modbus 协议文档；</w:t>
      </w:r>
    </w:p>
    <w:p>
      <w:pPr>
        <w:numPr>
          <w:ilvl w:val="1"/>
          <w:numId w:val="22"/>
        </w:numPr>
        <w:snapToGrid/>
        <w:spacing w:line="312"/>
        <w:ind/>
        <w:rPr/>
      </w:pPr>
      <w:r>
        <w:rPr>
          <w:i w:val="false"/>
          <w:strike w:val="false"/>
          <w:color w:val="000000"/>
          <w:u w:val="none"/>
        </w:rPr>
        <w:t>顶部常驻快捷控制栏：提供【+ 新建对话】清空上下文、【历史会话记录】及运行就绪状态徽标。</w:t>
      </w:r>
    </w:p>
    <w:p>
      <w:pPr>
        <w:numPr>
          <w:ilvl w:val="0"/>
          <w:numId w:val="22"/>
        </w:numPr>
        <w:snapToGrid/>
        <w:spacing w:line="312"/>
        <w:ind/>
        <w:rPr/>
      </w:pPr>
      <w:r>
        <w:rPr>
          <w:b/>
          <w:i w:val="false"/>
          <w:strike w:val="false"/>
          <w:color w:val="000000"/>
          <w:u w:val="none"/>
        </w:rPr>
        <w:t>场景引导快捷气泡</w:t>
      </w:r>
      <w:r>
        <w:rPr>
          <w:i w:val="false"/>
          <w:strike w:val="false"/>
          <w:color w:val="000000"/>
          <w:u w:val="none"/>
        </w:rPr>
        <w:t xml:space="preserve">： </w:t>
      </w:r>
    </w:p>
    <w:p>
      <w:pPr>
        <w:numPr>
          <w:ilvl w:val="1"/>
          <w:numId w:val="22"/>
        </w:numPr>
        <w:snapToGrid/>
        <w:spacing w:line="312"/>
        <w:ind/>
        <w:rPr/>
      </w:pPr>
      <w:r>
        <w:rPr>
          <w:i w:val="false"/>
          <w:strike w:val="false"/>
          <w:color w:val="000000"/>
          <w:u w:val="none"/>
        </w:rPr>
        <w:t>首次进入或新建会话时，欢迎区提供典型场景快捷胶囊（如「工程排错」、「工程创建」、「创建一个物联网智慧家居仿真实训工程」、「帮我创建一个自定义设备」）；点击直接填充并触发对话。</w:t>
      </w:r>
    </w:p>
    <w:p>
      <w:pPr>
        <w:pStyle w:val="00000e"/>
        <w:snapToGrid/>
        <w:spacing w:line="408"/>
        <w:ind/>
        <w:rPr/>
      </w:pPr>
      <w:r>
        <w:rPr>
          <w:i w:val="false"/>
          <w:strike w:val="false"/>
          <w:color w:val="000000"/>
          <w:u w:val="none"/>
        </w:rPr>
        <w:t>5.6.2 智能助手核心能力范围</w:t>
      </w:r>
    </w:p>
    <w:p>
      <w:pPr>
        <w:snapToGrid/>
        <w:spacing w:line="312"/>
        <w:ind w:left="0"/>
        <w:rPr/>
      </w:pPr>
      <w:r>
        <w:rPr>
          <w:i w:val="false"/>
          <w:strike w:val="false"/>
          <w:color w:val="000000"/>
          <w:u w:val="none"/>
        </w:rPr>
        <w:t>本次 AI 智能助手聚焦赋能虚拟仿真实训的全流程链路，核心具备以下三大能力：</w:t>
      </w:r>
    </w:p>
    <w:p>
      <w:pPr>
        <w:pStyle w:val="000010"/>
        <w:snapToGrid/>
        <w:spacing w:line="408"/>
        <w:ind/>
        <w:rPr/>
      </w:pPr>
      <w:r>
        <w:rPr>
          <w:i w:val="false"/>
          <w:strike w:val="false"/>
          <w:color w:val="000000"/>
          <w:u w:val="none"/>
        </w:rPr>
        <w:t>1. 辅助创建自定义仿真设备能力（AI 智能设备建模）</w:t>
      </w:r>
    </w:p>
    <w:p>
      <w:pPr>
        <w:numPr>
          <w:ilvl w:val="0"/>
          <w:numId w:val="23"/>
        </w:numPr>
        <w:snapToGrid/>
        <w:spacing w:line="312"/>
        <w:ind/>
        <w:rPr/>
      </w:pPr>
      <w:r>
        <w:rPr>
          <w:b/>
          <w:i w:val="false"/>
          <w:strike w:val="false"/>
          <w:color w:val="000000"/>
          <w:u w:val="none"/>
        </w:rPr>
        <w:t>自然语言对话式建模</w:t>
      </w:r>
      <w:r>
        <w:rPr>
          <w:i w:val="false"/>
          <w:strike w:val="false"/>
          <w:color w:val="000000"/>
          <w:u w:val="none"/>
        </w:rPr>
        <w:t xml:space="preserve">： </w:t>
      </w:r>
    </w:p>
    <w:p>
      <w:pPr>
        <w:numPr>
          <w:ilvl w:val="1"/>
          <w:numId w:val="23"/>
        </w:numPr>
        <w:snapToGrid/>
        <w:spacing w:line="312"/>
        <w:ind/>
        <w:rPr/>
      </w:pPr>
      <w:r>
        <w:rPr>
          <w:i w:val="false"/>
          <w:strike w:val="false"/>
          <w:color w:val="000000"/>
          <w:u w:val="none"/>
        </w:rPr>
        <w:t>用户只需输入简短的硬件描述（例如：“</w:t>
      </w:r>
      <w:r>
        <w:rPr>
          <w:i/>
          <w:strike w:val="false"/>
          <w:color w:val="000000"/>
          <w:u w:val="none"/>
        </w:rPr>
        <w:t>帮我创建一个 24V 供电的 Modbus 485 土壤 NPK 氮磷钾三合一传感器</w:t>
      </w:r>
      <w:r>
        <w:rPr>
          <w:i w:val="false"/>
          <w:strike w:val="false"/>
          <w:color w:val="000000"/>
          <w:u w:val="none"/>
        </w:rPr>
        <w:t>” 或 “</w:t>
      </w:r>
      <w:r>
        <w:rPr>
          <w:i/>
          <w:strike w:val="false"/>
          <w:color w:val="000000"/>
          <w:u w:val="none"/>
        </w:rPr>
        <w:t>帮我创建一个 AC 220V 控制的智能大棚电动卷膜执行器</w:t>
      </w:r>
      <w:r>
        <w:rPr>
          <w:i w:val="false"/>
          <w:strike w:val="false"/>
          <w:color w:val="000000"/>
          <w:u w:val="none"/>
        </w:rPr>
        <w:t>”）；</w:t>
      </w:r>
    </w:p>
    <w:p>
      <w:pPr>
        <w:numPr>
          <w:ilvl w:val="1"/>
          <w:numId w:val="23"/>
        </w:numPr>
        <w:snapToGrid/>
        <w:spacing w:line="312"/>
        <w:ind/>
        <w:rPr/>
      </w:pPr>
      <w:r>
        <w:rPr>
          <w:i w:val="false"/>
          <w:strike w:val="false"/>
          <w:color w:val="000000"/>
          <w:u w:val="none"/>
        </w:rPr>
        <w:t>AI 自动识别并提取设备类型（传感器/执行器/网关）、供电方式（直流/交流/无需供电）、额定电压（12V/24V/220V）及通信协议（Modbus RTU/模拟量/Zigbee 等）。</w:t>
      </w:r>
    </w:p>
    <w:p>
      <w:pPr>
        <w:numPr>
          <w:ilvl w:val="0"/>
          <w:numId w:val="23"/>
        </w:numPr>
        <w:snapToGrid/>
        <w:spacing w:line="312"/>
        <w:ind/>
        <w:rPr/>
      </w:pPr>
      <w:r>
        <w:rPr>
          <w:b/>
          <w:i w:val="false"/>
          <w:strike w:val="false"/>
          <w:color w:val="000000"/>
          <w:u w:val="none"/>
        </w:rPr>
        <w:t>设备素材库智能匹配与封面图自动搜索</w:t>
      </w:r>
      <w:r>
        <w:rPr>
          <w:i w:val="false"/>
          <w:strike w:val="false"/>
          <w:color w:val="000000"/>
          <w:u w:val="none"/>
        </w:rPr>
        <w:t xml:space="preserve">： </w:t>
      </w:r>
    </w:p>
    <w:p>
      <w:pPr>
        <w:numPr>
          <w:ilvl w:val="1"/>
          <w:numId w:val="23"/>
        </w:numPr>
        <w:snapToGrid/>
        <w:spacing w:line="312"/>
        <w:ind/>
        <w:rPr/>
      </w:pPr>
      <w:r>
        <w:rPr>
          <w:b/>
          <w:i w:val="false"/>
          <w:strike w:val="false"/>
          <w:color w:val="000000"/>
          <w:u w:val="none"/>
        </w:rPr>
        <w:t>素材库语义联动</w:t>
      </w:r>
      <w:r>
        <w:rPr>
          <w:i w:val="false"/>
          <w:strike w:val="false"/>
          <w:color w:val="000000"/>
          <w:u w:val="none"/>
        </w:rPr>
        <w:t>：AI 助手深度集成平台的【设备素材库】；</w:t>
      </w:r>
    </w:p>
    <w:p>
      <w:pPr>
        <w:numPr>
          <w:ilvl w:val="1"/>
          <w:numId w:val="23"/>
        </w:numPr>
        <w:snapToGrid/>
        <w:spacing w:line="312"/>
        <w:ind/>
        <w:rPr/>
      </w:pPr>
      <w:r>
        <w:rPr>
          <w:b/>
          <w:i w:val="false"/>
          <w:strike w:val="false"/>
          <w:color w:val="000000"/>
          <w:u w:val="none"/>
        </w:rPr>
        <w:t>自动搜索推荐封面</w:t>
      </w:r>
      <w:r>
        <w:rPr>
          <w:i w:val="false"/>
          <w:strike w:val="false"/>
          <w:color w:val="000000"/>
          <w:u w:val="none"/>
        </w:rPr>
        <w:t xml:space="preserve">：根据用户所创建设备的中文名称、类型、工作物理量与功能语义，AI </w:t>
      </w:r>
      <w:r>
        <w:rPr>
          <w:b/>
          <w:i w:val="false"/>
          <w:strike w:val="false"/>
          <w:color w:val="000000"/>
          <w:u w:val="none"/>
        </w:rPr>
        <w:t>自动在平台海量工业素材库中检索出最匹配的高清透明底 PNG / 3D 设备外观模型图片</w:t>
      </w:r>
      <w:r>
        <w:rPr>
          <w:i w:val="false"/>
          <w:strike w:val="false"/>
          <w:color w:val="000000"/>
          <w:u w:val="none"/>
        </w:rPr>
        <w:t>，自动绑定作为该自定义设备的封面图展示；</w:t>
      </w:r>
    </w:p>
    <w:p>
      <w:pPr>
        <w:numPr>
          <w:ilvl w:val="1"/>
          <w:numId w:val="23"/>
        </w:numPr>
        <w:snapToGrid/>
        <w:spacing w:line="312"/>
        <w:ind/>
        <w:rPr/>
      </w:pPr>
      <w:r>
        <w:rPr>
          <w:b/>
          <w:i w:val="false"/>
          <w:strike w:val="false"/>
          <w:color w:val="000000"/>
          <w:u w:val="none"/>
        </w:rPr>
        <w:t>本地图片智能提取</w:t>
      </w:r>
      <w:r>
        <w:rPr>
          <w:i w:val="false"/>
          <w:strike w:val="false"/>
          <w:color w:val="000000"/>
          <w:u w:val="none"/>
        </w:rPr>
        <w:t>：支持用户直接在聊天框上传设备实物图或规格书截图作为自定义设备封面。</w:t>
      </w:r>
    </w:p>
    <w:p>
      <w:pPr>
        <w:numPr>
          <w:ilvl w:val="0"/>
          <w:numId w:val="23"/>
        </w:numPr>
        <w:snapToGrid/>
        <w:spacing w:line="312"/>
        <w:ind/>
        <w:rPr/>
      </w:pPr>
      <w:r>
        <w:rPr>
          <w:b/>
          <w:i w:val="false"/>
          <w:strike w:val="false"/>
          <w:color w:val="000000"/>
          <w:u w:val="none"/>
        </w:rPr>
        <w:t>参数规格与寄存器映射自动补全</w:t>
      </w:r>
      <w:r>
        <w:rPr>
          <w:i w:val="false"/>
          <w:strike w:val="false"/>
          <w:color w:val="000000"/>
          <w:u w:val="none"/>
        </w:rPr>
        <w:t xml:space="preserve">： </w:t>
      </w:r>
    </w:p>
    <w:p>
      <w:pPr>
        <w:numPr>
          <w:ilvl w:val="1"/>
          <w:numId w:val="23"/>
        </w:numPr>
        <w:snapToGrid/>
        <w:spacing w:line="312"/>
        <w:ind/>
        <w:rPr/>
      </w:pPr>
      <w:r>
        <w:rPr>
          <w:b/>
          <w:i w:val="false"/>
          <w:strike w:val="false"/>
          <w:color w:val="000000"/>
          <w:u w:val="none"/>
        </w:rPr>
        <w:t>传感器类</w:t>
      </w:r>
      <w:r>
        <w:rPr>
          <w:i w:val="false"/>
          <w:strike w:val="false"/>
          <w:color w:val="000000"/>
          <w:u w:val="none"/>
        </w:rPr>
        <w:t>：自动为传感器规划物理量名称、测量量程、工程单位（如 mg/kg、%RH、℃）、Modbus 寄存器起始地址（Hex/Dec）、功能码（0x03/0x04）、数据长度（Words）及线性换算公式（如 R0=val/10）；若是模拟量传感器，自动计算 0~5V 或 4~20mA 的输入输出量程转换数学模型；</w:t>
      </w:r>
    </w:p>
    <w:p>
      <w:pPr>
        <w:numPr>
          <w:ilvl w:val="0"/>
          <w:numId w:val="23"/>
        </w:numPr>
        <w:snapToGrid/>
        <w:spacing w:line="312"/>
        <w:ind/>
        <w:rPr/>
      </w:pPr>
      <w:r>
        <w:rPr>
          <w:b/>
          <w:i w:val="false"/>
          <w:strike w:val="false"/>
          <w:color w:val="000000"/>
          <w:u w:val="none"/>
        </w:rPr>
        <w:t>一键写入与草稿同步</w:t>
      </w:r>
      <w:r>
        <w:rPr>
          <w:i w:val="false"/>
          <w:strike w:val="false"/>
          <w:color w:val="000000"/>
          <w:u w:val="none"/>
        </w:rPr>
        <w:t xml:space="preserve">： </w:t>
      </w:r>
    </w:p>
    <w:p>
      <w:pPr>
        <w:numPr>
          <w:ilvl w:val="1"/>
          <w:numId w:val="23"/>
        </w:numPr>
        <w:snapToGrid/>
        <w:spacing w:line="312"/>
        <w:ind/>
        <w:rPr/>
      </w:pPr>
      <w:r>
        <w:rPr>
          <w:i w:val="false"/>
          <w:strike w:val="false"/>
          <w:color w:val="000000"/>
          <w:u w:val="none"/>
        </w:rPr>
        <w:t>对话生成结构化的设备配置卡片，用户可一键点击「确认保存至自定义设备库」完成持久化写入，或点击「回填至新建设备向导」进行二次个性化微调。</w:t>
      </w:r>
    </w:p>
    <w:p>
      <w:pPr>
        <w:pStyle w:val="000010"/>
        <w:snapToGrid/>
        <w:spacing w:line="408"/>
        <w:ind/>
        <w:rPr/>
      </w:pPr>
      <w:r>
        <w:rPr>
          <w:i w:val="false"/>
          <w:strike w:val="false"/>
          <w:color w:val="000000"/>
          <w:u w:val="none"/>
        </w:rPr>
        <w:t xml:space="preserve">2. 辅助创建仿真项目能力（AI </w:t>
      </w:r>
      <w:r>
        <w:rPr>
          <w:rFonts w:hint="eastAsia"/>
          <w:i w:val="false"/>
          <w:strike w:val="false"/>
          <w:color w:val="000000"/>
          <w:u w:val="none"/>
        </w:rPr>
        <w:t>仿真</w:t>
      </w:r>
      <w:r>
        <w:rPr>
          <w:i w:val="false"/>
          <w:strike w:val="false"/>
          <w:color w:val="000000"/>
          <w:u w:val="none"/>
        </w:rPr>
        <w:t>工程生成）</w:t>
      </w:r>
    </w:p>
    <w:p>
      <w:pPr>
        <w:numPr>
          <w:ilvl w:val="0"/>
          <w:numId w:val="24"/>
        </w:numPr>
        <w:snapToGrid/>
        <w:spacing w:line="312"/>
        <w:ind/>
        <w:rPr/>
      </w:pPr>
      <w:r>
        <w:rPr>
          <w:b/>
          <w:i w:val="false"/>
          <w:strike w:val="false"/>
          <w:color w:val="000000"/>
          <w:u w:val="none"/>
        </w:rPr>
        <w:t>行业方案端到端规划</w:t>
      </w:r>
      <w:r>
        <w:rPr>
          <w:i w:val="false"/>
          <w:strike w:val="false"/>
          <w:color w:val="000000"/>
          <w:u w:val="none"/>
        </w:rPr>
        <w:t xml:space="preserve">： </w:t>
      </w:r>
    </w:p>
    <w:p>
      <w:pPr>
        <w:numPr>
          <w:ilvl w:val="1"/>
          <w:numId w:val="24"/>
        </w:numPr>
        <w:snapToGrid/>
        <w:spacing w:line="312"/>
        <w:ind/>
        <w:rPr/>
      </w:pPr>
      <w:r>
        <w:rPr>
          <w:i w:val="false"/>
          <w:strike w:val="false"/>
          <w:color w:val="000000"/>
          <w:u w:val="none"/>
        </w:rPr>
        <w:t>支持用户输入行业场景与教学实验需求（例如：“</w:t>
      </w:r>
      <w:r>
        <w:rPr>
          <w:i/>
          <w:strike w:val="false"/>
          <w:color w:val="000000"/>
          <w:u w:val="none"/>
        </w:rPr>
        <w:t>创建一个智慧农业大棚环境监控与联动灌溉实训工程</w:t>
      </w:r>
      <w:r>
        <w:rPr>
          <w:i w:val="false"/>
          <w:strike w:val="false"/>
          <w:color w:val="000000"/>
          <w:u w:val="none"/>
        </w:rPr>
        <w:t>” 或 “</w:t>
      </w:r>
      <w:r>
        <w:rPr>
          <w:i/>
          <w:strike w:val="false"/>
          <w:color w:val="000000"/>
          <w:u w:val="none"/>
        </w:rPr>
        <w:t>搭建一个全屋智能照明与安防报警仿真项目</w:t>
      </w:r>
      <w:r>
        <w:rPr>
          <w:i w:val="false"/>
          <w:strike w:val="false"/>
          <w:color w:val="000000"/>
          <w:u w:val="none"/>
        </w:rPr>
        <w:t>”）；</w:t>
      </w:r>
    </w:p>
    <w:p>
      <w:pPr>
        <w:numPr>
          <w:ilvl w:val="1"/>
          <w:numId w:val="24"/>
        </w:numPr>
        <w:snapToGrid/>
        <w:spacing w:line="312"/>
        <w:ind/>
        <w:rPr/>
      </w:pPr>
      <w:r>
        <w:rPr>
          <w:i w:val="false"/>
          <w:strike w:val="false"/>
          <w:color w:val="000000"/>
          <w:u w:val="none"/>
        </w:rPr>
        <w:t>AI 智能推演并推荐成套硬件物料清单（BOM），合理组合网关、传感器（温湿度/光照/CO2）、执行器（水泵/风机/灯光）及配套导轨电源。</w:t>
      </w:r>
    </w:p>
    <w:p>
      <w:pPr>
        <w:pStyle w:val="00000a"/>
        <w:pBdr>
          <w:bottom/>
        </w:pBdr>
        <w:ind/>
        <w:outlineLvl w:val="1"/>
        <w:rPr>
          <w:color w:val="000000"/>
        </w:rPr>
      </w:pPr>
      <w:r>
        <w:rPr>
          <w:color w:val="000000"/>
        </w:rPr>
        <w:t>6. 非功能需求</w:t>
      </w:r>
    </w:p>
    <w:p>
      <w:pPr>
        <w:pStyle w:val="00000a"/>
        <w:outlineLvl w:val="1"/>
        <w:rPr>
          <w:color w:val="000000"/>
        </w:rPr>
      </w:pPr>
      <w:r>
        <w:rPr>
          <w:color w:val="000000"/>
        </w:rPr>
        <w:t>7. 测试关注点与验收基线</w:t>
      </w:r>
    </w:p>
    <w:p>
      <w:pPr>
        <w:pStyle w:val="00000a"/>
        <w:pBdr>
          <w:bottom/>
        </w:pBdr>
        <w:ind/>
        <w:outlineLvl w:val="1"/>
        <w:rPr>
          <w:color w:val="000000"/>
        </w:rPr>
      </w:pPr>
      <w:r>
        <w:rPr>
          <w:color w:val="000000"/>
        </w:rPr>
        <w:t>8. 其他注意事项</w:t>
      </w:r>
    </w:p>
    <w:sectPr w:rsidRPr="0006063C" w:rsidR="00FC693F" w:rsidSect="00034616">
      <w:pgSz w:w="12240" w:h="15840"/>
      <w:pgMar w:top="1152" w:right="1152" w:bottom="1152" w:left="1152" w:header="720" w:footer="720" w:gutter="0"/>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 w:name="Cambria">
    <w:panose1 w:val="02040503050406030204"/>
    <w:charset w:val="00" w:characterSet="ISO-8859-1"/>
    <w:family w:val="auto"/>
    <w:pitch w:val="variable"/>
    <w:sig w:usb0="E00002FF" w:usb1="400004FF" w:usb2="00000000" w:usb3="00000000" w:csb0="0000019F" w:csb1="00000000"/>
  </w:font>
  <w:font w:name="ＭＳ ゴシック">
    <w:panose1 w:val="00000000000000000000"/>
    <w:charset w:val="80" w:characterSet="ISO-8859-1"/>
    <w:family w:val="modern"/>
    <w:notTrueType/>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pitch w:val="fixed"/>
    <w:sig w:usb0="00000001" w:usb1="08070000" w:usb2="00000010" w:usb3="00000000" w:csb0="00020000" w:csb1="00000000"/>
  </w:font>
  <w:font w:name="Times New Roman">
    <w:panose1 w:val="02020603050405020304"/>
    <w:charset w:val="00" w:characterSet="ISO-8859-1"/>
    <w:family w:val="auto"/>
    <w:pitch w:val="variable"/>
    <w:sig w:usb0="E0002AFF" w:usb1="C0007841" w:usb2="00000009" w:usb3="00000000" w:csb0="000001FF" w:csb1="00000000"/>
  </w:font>
</w:fonts>
</file>

<file path=word/numbering.xml><?xml version="1.0" encoding="utf-8"?>
<w:numbering xmlns:w="http://schemas.openxmlformats.org/wordprocessingml/2006/main">
  <w:abstractNum w:abstractNumId="1">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
    <w:lvl w:ilvl="5">
      <w:start w:val="1"/>
      <w:numFmt w:val="lowerRoman"/>
      <w:lvlText w:val="%6."/>
      <w:pPr>
        <w:ind w:leftChars="1000" w:hanging="336"/>
      </w:pPr>
    </w:lvl>
    <w:lvl w:ilvl="3">
      <w:start w:val="1"/>
      <w:numFmt w:val="lowerLetter"/>
      <w:lvlText w:val="%4."/>
      <w:pPr>
        <w:ind w:leftChars="600" w:hanging="0"/>
      </w:pPr>
    </w:lvl>
    <w:lvl w:ilvl="4">
      <w:start w:val="1"/>
      <w:numFmt w:val="lowerLetter"/>
      <w:lvlText w:val="%5."/>
      <w:pPr>
        <w:ind w:leftChars="800" w:hanging="336"/>
      </w:pPr>
    </w:lvl>
    <w:lvl w:ilvl="2">
      <w:start w:val="1"/>
      <w:numFmt w:val="bullet"/>
      <w:lvlText w:val="¡"/>
      <w:pPr>
        <w:ind w:leftChars="400" w:hanging="336"/>
      </w:pPr>
    </w:lvl>
    <w:lvl w:ilvl="6">
      <w:start w:val="1"/>
      <w:numFmt w:val="decimal"/>
      <w:lvlText w:val="%7."/>
      <w:pPr>
        <w:ind w:leftChars="1200" w:hanging="0"/>
      </w:pPr>
    </w:lvl>
    <w:lvl w:ilvl="8">
      <w:start w:val="1"/>
      <w:numFmt w:val="lowerRoman"/>
      <w:lvlText w:val="%9."/>
      <w:pPr>
        <w:ind w:leftChars="1600" w:hanging="336"/>
      </w:pPr>
    </w:lvl>
    <w:lvl w:ilvl="0">
      <w:start w:val="1"/>
      <w:numFmt w:val="decimal"/>
      <w:lvlText w:val="%1."/>
      <w:pPr>
        <w:ind/>
      </w:pPr>
      <w:rPr/>
    </w:lvl>
    <w:lvl w:ilvl="7">
      <w:start w:val="1"/>
      <w:numFmt w:val="lowerLetter"/>
      <w:lvlText w:val="%8."/>
      <w:pPr>
        <w:ind w:leftChars="1400" w:hanging="336"/>
      </w:pPr>
    </w:lvl>
    <w:lvl w:ilvl="1">
      <w:start w:val="1"/>
      <w:numFmt w:val="bullet"/>
      <w:lvlText w:val=""/>
      <w:pPr>
        <w:ind w:leftChars="200" w:hanging="336"/>
      </w:pPr>
    </w:lvl>
  </w:abstractNum>
  <w:abstractNum w:abstractNumId="3">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
    <w:lvl w:ilvl="0">
      <w:start w:val="1"/>
      <w:numFmt w:val="decimal"/>
      <w:pStyle w:val="000032"/>
      <w:lvlText w:val="%1."/>
      <w:lvlJc w:val="left"/>
      <w:pPr>
        <w:tabs>
          <w:tab w:val="num" w:pos="360"/>
        </w:tabs>
        <w:ind w:left="360" w:hanging="360"/>
      </w:pPr>
      <w:rPr/>
    </w:lvl>
  </w:abstractNum>
  <w:abstractNum w:abstractNumId="5">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6">
    <w:lvl w:ilvl="2">
      <w:start w:val="1"/>
      <w:numFmt w:val="lowerLetter"/>
      <w:lvlText w:val="%3."/>
      <w:pPr>
        <w:ind w:leftChars="400" w:hanging="336"/>
      </w:pPr>
    </w:lvl>
    <w:lvl w:ilvl="6">
      <w:start w:val="1"/>
      <w:numFmt w:val="decimal"/>
      <w:lvlText w:val="%7."/>
      <w:pPr>
        <w:ind w:leftChars="1200" w:hanging="0"/>
      </w:pPr>
    </w:lvl>
    <w:lvl w:ilvl="4">
      <w:start w:val="1"/>
      <w:numFmt w:val="lowerLetter"/>
      <w:lvlText w:val="%5."/>
      <w:pPr>
        <w:ind w:leftChars="800" w:hanging="336"/>
      </w:pPr>
    </w:lvl>
    <w:lvl w:ilvl="3">
      <w:start w:val="1"/>
      <w:numFmt w:val="decimal"/>
      <w:lvlText w:val="%4."/>
      <w:pPr>
        <w:ind w:leftChars="600" w:hanging="0"/>
      </w:pPr>
    </w:lvl>
    <w:lvl w:ilvl="8">
      <w:start w:val="1"/>
      <w:numFmt w:val="lowerRoman"/>
      <w:lvlText w:val="%9."/>
      <w:pPr>
        <w:ind w:leftChars="1600" w:hanging="336"/>
      </w:pPr>
    </w:lvl>
    <w:lvl w:ilvl="1">
      <w:start w:val="1"/>
      <w:numFmt w:val="bullet"/>
      <w:lvlText w:val=""/>
      <w:pPr>
        <w:ind w:leftChars="200" w:hanging="336"/>
      </w:pPr>
    </w:lvl>
    <w:lvl w:ilvl="5">
      <w:start w:val="1"/>
      <w:numFmt w:val="lowerRoman"/>
      <w:lvlText w:val="%6."/>
      <w:pPr>
        <w:ind w:leftChars="1000" w:hanging="336"/>
      </w:pPr>
    </w:lvl>
    <w:lvl w:ilvl="0">
      <w:start w:val="1"/>
      <w:numFmt w:val="decimal"/>
      <w:lvlText w:val="%1."/>
      <w:pPr>
        <w:ind/>
      </w:pPr>
      <w:rPr/>
    </w:lvl>
    <w:lvl w:ilvl="7">
      <w:start w:val="1"/>
      <w:numFmt w:val="lowerLetter"/>
      <w:lvlText w:val="%8."/>
      <w:pPr>
        <w:ind w:leftChars="1400" w:hanging="336"/>
      </w:pPr>
    </w:lvl>
  </w:abstractNum>
  <w:abstractNum w:abstractNumId="7">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8">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decimal"/>
      <w:lvlText w:val="%3."/>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9">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1">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2">
    <w:lvl w:ilvl="0">
      <w:start w:val="1"/>
      <w:numFmt w:val="decimal"/>
      <w:pStyle w:val="000032"/>
      <w:lvlText w:val="%1."/>
      <w:lvlJc w:val="left"/>
      <w:pPr>
        <w:tabs>
          <w:tab w:val="num" w:pos="360"/>
        </w:tabs>
        <w:ind w:left="360" w:hanging="360"/>
      </w:pPr>
      <w:rPr/>
    </w:lvl>
  </w:abstractNum>
  <w:abstractNum w:abstractNumId="13">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4">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5">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6">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7">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8">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9">
    <w:lvl w:ilvl="8">
      <w:start w:val="1"/>
      <w:numFmt w:val="lowerRoman"/>
      <w:lvlText w:val="%9."/>
      <w:pPr>
        <w:ind w:leftChars="1600" w:hanging="336"/>
      </w:pPr>
    </w:lvl>
    <w:lvl w:ilvl="7">
      <w:start w:val="1"/>
      <w:numFmt w:val="lowerLetter"/>
      <w:lvlText w:val="%8."/>
      <w:pPr>
        <w:ind w:leftChars="1400" w:hanging="336"/>
      </w:pPr>
    </w:lvl>
    <w:lvl w:ilvl="1">
      <w:start w:val="1"/>
      <w:numFmt w:val="lowerLetter"/>
      <w:lvlText w:val="%2."/>
      <w:pPr>
        <w:ind w:leftChars="200" w:hanging="336"/>
      </w:pPr>
    </w:lvl>
    <w:lvl w:ilvl="2">
      <w:start w:val="1"/>
      <w:numFmt w:val="lowerRoman"/>
      <w:lvlText w:val="%3."/>
      <w:pPr>
        <w:ind w:leftChars="400" w:hanging="336"/>
      </w:pPr>
    </w:lvl>
    <w:lvl w:ilvl="5">
      <w:start w:val="1"/>
      <w:numFmt w:val="lowerRoman"/>
      <w:lvlText w:val="%6."/>
      <w:pPr>
        <w:ind w:leftChars="1000" w:hanging="336"/>
      </w:pPr>
    </w:lvl>
    <w:lvl w:ilvl="0">
      <w:start w:val="1"/>
      <w:numFmt w:val="decimal"/>
      <w:lvlText w:val="%1."/>
      <w:pPr>
        <w:ind/>
      </w:pPr>
      <w:rPr/>
    </w:lvl>
    <w:lvl w:ilvl="4">
      <w:start w:val="1"/>
      <w:numFmt w:val="lowerLetter"/>
      <w:lvlText w:val="%5."/>
      <w:pPr>
        <w:ind w:leftChars="800" w:hanging="336"/>
      </w:pPr>
    </w:lvl>
    <w:lvl w:ilvl="6">
      <w:start w:val="1"/>
      <w:numFmt w:val="decimal"/>
      <w:lvlText w:val="%7."/>
      <w:pPr>
        <w:ind w:leftChars="1200" w:hanging="0"/>
      </w:pPr>
    </w:lvl>
    <w:lvl w:ilvl="3">
      <w:start w:val="1"/>
      <w:numFmt w:val="decimal"/>
      <w:lvlText w:val="%4."/>
      <w:pPr>
        <w:ind w:leftChars="600" w:hanging="0"/>
      </w:pPr>
    </w:lvl>
  </w:abstractNum>
  <w:abstractNum w:abstractNumId="20">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21">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2">
    <w:lvl w:ilvl="2">
      <w:start w:val="1"/>
      <w:numFmt w:val="lowerLetter"/>
      <w:lvlText w:val="%3."/>
      <w:pPr>
        <w:ind w:leftChars="400" w:hanging="336"/>
      </w:pPr>
    </w:lvl>
    <w:lvl w:ilvl="1">
      <w:start w:val="1"/>
      <w:numFmt w:val="bullet"/>
      <w:lvlText w:val=""/>
      <w:pPr>
        <w:ind w:leftChars="200" w:hanging="336"/>
      </w:pPr>
    </w:lvl>
    <w:lvl w:ilvl="4">
      <w:start w:val="1"/>
      <w:numFmt w:val="lowerLetter"/>
      <w:lvlText w:val="%5."/>
      <w:pPr>
        <w:ind w:leftChars="800" w:hanging="336"/>
      </w:pPr>
    </w:lvl>
    <w:lvl w:ilvl="0">
      <w:start w:val="1"/>
      <w:numFmt w:val="decimal"/>
      <w:lvlText w:val="%1."/>
      <w:pPr>
        <w:ind/>
      </w:pPr>
      <w:rPr/>
    </w:lvl>
    <w:lvl w:ilvl="3">
      <w:start w:val="1"/>
      <w:numFmt w:val="decimal"/>
      <w:lvlText w:val="%4."/>
      <w:pPr>
        <w:ind w:leftChars="600" w:hanging="0"/>
      </w:pPr>
    </w:lvl>
    <w:lvl w:ilvl="8">
      <w:start w:val="1"/>
      <w:numFmt w:val="lowerRoman"/>
      <w:lvlText w:val="%9."/>
      <w:pPr>
        <w:ind w:leftChars="1600" w:hanging="336"/>
      </w:pPr>
    </w:lvl>
    <w:lvl w:ilvl="6">
      <w:start w:val="1"/>
      <w:numFmt w:val="decimal"/>
      <w:lvlText w:val="%7."/>
      <w:pPr>
        <w:ind w:leftChars="1200" w:hanging="0"/>
      </w:pPr>
    </w:lvl>
    <w:lvl w:ilvl="5">
      <w:start w:val="1"/>
      <w:numFmt w:val="lowerRoman"/>
      <w:lvlText w:val="%6."/>
      <w:pPr>
        <w:ind w:leftChars="1000" w:hanging="336"/>
      </w:pPr>
    </w:lvl>
    <w:lvl w:ilvl="7">
      <w:start w:val="1"/>
      <w:numFmt w:val="lowerLetter"/>
      <w:lvlText w:val="%8."/>
      <w:pPr>
        <w:ind w:leftChars="1400" w:hanging="336"/>
      </w:pPr>
    </w:lvl>
  </w:abstractNum>
  <w:abstractNum w:abstractNumId="23">
    <w:lvl w:ilvl="0">
      <w:start w:val="1"/>
      <w:numFmt w:val="decimal"/>
      <w:pStyle w:val="000032"/>
      <w:lvlText w:val="%1."/>
      <w:lvlJc w:val="left"/>
      <w:pPr>
        <w:tabs>
          <w:tab w:val="num" w:pos="360"/>
        </w:tabs>
        <w:ind w:left="360" w:hanging="360"/>
      </w:pPr>
      <w:rPr/>
    </w:lvl>
  </w:abstractNum>
  <w:abstractNum w:abstractNumId="24">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5">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decimal"/>
      <w:lvlText w:val="%2."/>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6">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num w:numId="22">
    <w:abstractNumId w:val="21"/>
  </w:num>
  <w:num w:numId="2">
    <w:abstractNumId w:val="25"/>
  </w:num>
  <w:num w:numId="7">
    <w:abstractNumId w:val="10"/>
  </w:num>
  <w:num w:numId="4">
    <w:abstractNumId w:val="12"/>
  </w:num>
  <w:num w:numId="21">
    <w:abstractNumId w:val="2"/>
  </w:num>
  <w:num w:numId="31">
    <w:abstractNumId w:val="6"/>
  </w:num>
  <w:num w:numId="14">
    <w:abstractNumId w:val="24"/>
  </w:num>
  <w:num w:numId="12">
    <w:abstractNumId w:val="8"/>
  </w:num>
  <w:num w:numId="6">
    <w:abstractNumId w:val="11"/>
  </w:num>
  <w:num w:numId="5">
    <w:abstractNumId w:val="23"/>
  </w:num>
  <w:num w:numId="1">
    <w:abstractNumId w:val="20"/>
  </w:num>
  <w:num w:numId="15">
    <w:abstractNumId w:val="15"/>
  </w:num>
  <w:num w:numId="13">
    <w:abstractNumId w:val="18"/>
  </w:num>
  <w:num w:numId="17">
    <w:abstractNumId w:val="13"/>
  </w:num>
  <w:num w:numId="10">
    <w:abstractNumId w:val="19"/>
  </w:num>
  <w:num w:numId="23">
    <w:abstractNumId w:val="7"/>
  </w:num>
  <w:num w:numId="32">
    <w:abstractNumId w:val="1"/>
  </w:num>
  <w:num w:numId="8">
    <w:abstractNumId w:val="9"/>
  </w:num>
  <w:num w:numId="3">
    <w:abstractNumId w:val="4"/>
  </w:num>
  <w:num w:numId="11">
    <w:abstractNumId w:val="16"/>
  </w:num>
  <w:num w:numId="16">
    <w:abstractNumId w:val="14"/>
  </w:num>
  <w:num w:numId="24">
    <w:abstractNumId w:val="3"/>
  </w:num>
  <w:num w:numId="19">
    <w:abstractNumId w:val="26"/>
  </w:num>
  <w:num w:numId="18">
    <w:abstractNumId w:val="17"/>
  </w:num>
  <w:num w:numId="20">
    <w:abstractNumId w:val="22"/>
  </w:num>
  <w:num w:numId="9">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76">
    <w:lsdException w:name="Revision" w:unhideWhenUsed="false"/>
    <w:lsdException w:name="caption" w:uiPriority="35" w:qFormat="true"/>
    <w:lsdException w:name="Colorful Shading Accent 2" w:uiPriority="71" w:semiHidden="false" w:unhideWhenUsed="false"/>
    <w:lsdException w:name="Subtitle" w:uiPriority="11" w:semiHidden="false" w:unhideWhenUsed="false" w:qFormat="true"/>
    <w:lsdException w:name="Colorful Grid Accent 3" w:uiPriority="73" w:semiHidden="false" w:unhideWhenUsed="false"/>
    <w:lsdException w:name="Medium Shading 2 Accent 6" w:uiPriority="64" w:semiHidden="false" w:unhideWhenUsed="false"/>
    <w:lsdException w:name="Medium List 1 Accent 5" w:uiPriority="65" w:semiHidden="false" w:unhideWhenUsed="false"/>
    <w:lsdException w:name="Medium Grid 2 Accent 6" w:uiPriority="68" w:semiHidden="false" w:unhideWhenUsed="false"/>
    <w:lsdException w:name="Medium Shading 1" w:uiPriority="63" w:semiHidden="false" w:unhideWhenUsed="false"/>
    <w:lsdException w:name="Medium Shading 1 Accent 3" w:uiPriority="63" w:semiHidden="false" w:unhideWhenUsed="false"/>
    <w:lsdException w:name="Colorful Grid Accent 1" w:uiPriority="73" w:semiHidden="false" w:unhideWhenUsed="false"/>
    <w:lsdException w:name="heading 8" w:uiPriority="9" w:qFormat="true"/>
    <w:lsdException w:name="Emphasis" w:uiPriority="20" w:semiHidden="false" w:unhideWhenUsed="false" w:qFormat="true"/>
    <w:lsdException w:name="Medium Shading 2 Accent 5" w:uiPriority="64" w:semiHidden="false" w:unhideWhenUsed="false"/>
    <w:lsdException w:name="Light Grid Accent 6" w:uiPriority="62" w:semiHidden="false" w:unhideWhenUsed="false"/>
    <w:lsdException w:name="Medium Grid 3 Accent 5" w:uiPriority="69" w:semiHidden="false" w:unhideWhenUsed="false"/>
    <w:lsdException w:name="Medium Shading 2 Accent 1" w:uiPriority="64" w:semiHidden="false" w:unhideWhenUsed="false"/>
    <w:lsdException w:name="Medium Grid 1 Accent 4" w:uiPriority="67" w:semiHidden="false" w:unhideWhenUsed="false"/>
    <w:lsdException w:name="Table Grid" w:uiPriority="59" w:semiHidden="false" w:unhideWhenUsed="false"/>
    <w:lsdException w:name="toc 1" w:uiPriority="39"/>
    <w:lsdException w:name="Medium Grid 2" w:uiPriority="68" w:semiHidden="false" w:unhideWhenUsed="false"/>
    <w:lsdException w:name="Medium Shading 1 Accent 6" w:uiPriority="63" w:semiHidden="false" w:unhideWhenUsed="false"/>
    <w:lsdException w:name="Colorful Shading Accent 4" w:uiPriority="71" w:semiHidden="false" w:unhideWhenUsed="false"/>
    <w:lsdException w:name="Medium Grid 3 Accent 4" w:uiPriority="69" w:semiHidden="false" w:unhideWhenUsed="false"/>
    <w:lsdException w:name="Light List Accent 5" w:uiPriority="61" w:semiHidden="false" w:unhideWhenUsed="false"/>
    <w:lsdException w:name="Light List Accent 1" w:uiPriority="61" w:semiHidden="false" w:unhideWhenUsed="false"/>
    <w:lsdException w:name="heading 4" w:uiPriority="9" w:qFormat="true"/>
    <w:lsdException w:name="Dark List Accent 3" w:uiPriority="70" w:semiHidden="false" w:unhideWhenUsed="false"/>
    <w:lsdException w:name="Light Grid Accent 3" w:uiPriority="62" w:semiHidden="false" w:unhideWhenUsed="false"/>
    <w:lsdException w:name="Dark List Accent 6" w:uiPriority="70" w:semiHidden="false" w:unhideWhenUsed="false"/>
    <w:lsdException w:name="heading 9" w:uiPriority="9" w:qFormat="true"/>
    <w:lsdException w:name="Subtle Reference" w:uiPriority="31" w:semiHidden="false" w:unhideWhenUsed="false" w:qFormat="true"/>
    <w:lsdException w:name="No Spacing" w:uiPriority="1" w:semiHidden="false" w:unhideWhenUsed="false" w:qFormat="true"/>
    <w:lsdException w:name="Light List Accent 2" w:uiPriority="61" w:semiHidden="false" w:unhideWhenUsed="false"/>
    <w:lsdException w:name="Medium List 2" w:uiPriority="66" w:semiHidden="false" w:unhideWhenUsed="false"/>
    <w:lsdException w:name="Medium Grid 2 Accent 3" w:uiPriority="68" w:semiHidden="false" w:unhideWhenUsed="false"/>
    <w:lsdException w:name="Medium List 1 Accent 4" w:uiPriority="65" w:semiHidden="false" w:unhideWhenUsed="false"/>
    <w:lsdException w:name="Colorful Shading Accent 6" w:uiPriority="71" w:semiHidden="false" w:unhideWhenUsed="false"/>
    <w:lsdException w:name="Quote" w:uiPriority="29" w:semiHidden="false" w:unhideWhenUsed="false" w:qFormat="true"/>
    <w:lsdException w:name="Dark List Accent 2" w:uiPriority="70" w:semiHidden="false" w:unhideWhenUsed="false"/>
    <w:lsdException w:name="Medium Grid 1 Accent 1" w:uiPriority="67" w:semiHidden="false" w:unhideWhenUsed="false"/>
    <w:lsdException w:name="Dark List" w:uiPriority="70" w:semiHidden="false" w:unhideWhenUsed="false"/>
    <w:lsdException w:name="Colorful List Accent 2" w:uiPriority="72" w:semiHidden="false" w:unhideWhenUsed="false"/>
    <w:lsdException w:name="Medium Grid 3 Accent 6" w:uiPriority="69" w:semiHidden="false" w:unhideWhenUsed="false"/>
    <w:lsdException w:name="Colorful Shading" w:uiPriority="71" w:semiHidden="false" w:unhideWhenUsed="false"/>
    <w:lsdException w:name="Light Grid Accent 5" w:uiPriority="62" w:semiHidden="false" w:unhideWhenUsed="false"/>
    <w:lsdException w:name="Colorful Shading Accent 3" w:uiPriority="71" w:semiHidden="false" w:unhideWhenUsed="false"/>
    <w:lsdException w:name="Dark List Accent 1" w:uiPriority="70" w:semiHidden="false" w:unhideWhenUsed="false"/>
    <w:lsdException w:name="Colorful List Accent 5" w:uiPriority="72" w:semiHidden="false" w:unhideWhenUsed="false"/>
    <w:lsdException w:name="Light Grid Accent 2" w:uiPriority="62" w:semiHidden="false" w:unhideWhenUsed="false"/>
    <w:lsdException w:name="toc 3" w:uiPriority="39"/>
    <w:lsdException w:name="Medium Grid 2 Accent 2" w:uiPriority="68" w:semiHidden="false" w:unhideWhenUsed="false"/>
    <w:lsdException w:name="Intense Emphasis" w:uiPriority="21" w:semiHidden="false" w:unhideWhenUsed="false" w:qFormat="true"/>
    <w:lsdException w:name="Medium Grid 3 Accent 3" w:uiPriority="69" w:semiHidden="false" w:unhideWhenUsed="false"/>
    <w:lsdException w:name="Medium Grid 2 Accent 1" w:uiPriority="68" w:semiHidden="false" w:unhideWhenUsed="false"/>
    <w:lsdException w:name="TOC Heading" w:uiPriority="39" w:qFormat="true"/>
    <w:lsdException w:name="Medium List 2 Accent 4" w:uiPriority="66" w:semiHidden="false" w:unhideWhenUsed="false"/>
    <w:lsdException w:name="Medium Shading 1 Accent 5" w:uiPriority="63" w:semiHidden="false" w:unhideWhenUsed="false"/>
    <w:lsdException w:name="Medium Grid 3 Accent 2" w:uiPriority="69" w:semiHidden="false" w:unhideWhenUsed="false"/>
    <w:lsdException w:name="Medium List 1 Accent 2" w:uiPriority="65" w:semiHidden="false" w:unhideWhenUsed="false"/>
    <w:lsdException w:name="Colorful List Accent 1" w:uiPriority="72" w:semiHidden="false" w:unhideWhenUsed="false"/>
    <w:lsdException w:name="Light Grid Accent 1" w:uiPriority="62" w:semiHidden="false" w:unhideWhenUsed="false"/>
    <w:lsdException w:name="Light Shading Accent 6" w:uiPriority="60" w:semiHidden="false" w:unhideWhenUsed="false"/>
    <w:lsdException w:name="Light Grid Accent 4" w:uiPriority="62" w:semiHidden="false" w:unhideWhenUsed="false"/>
    <w:lsdException w:name="Medium Grid 2 Accent 5" w:uiPriority="68" w:semiHidden="false" w:unhideWhenUsed="false"/>
    <w:lsdException w:name="heading 7" w:uiPriority="9" w:qFormat="true"/>
    <w:lsdException w:name="Medium List 2 Accent 5" w:uiPriority="66" w:semiHidden="false" w:unhideWhenUsed="false"/>
    <w:lsdException w:name="toc 4" w:uiPriority="39"/>
    <w:lsdException w:name="Intense Reference" w:uiPriority="32" w:semiHidden="false" w:unhideWhenUsed="false" w:qFormat="true"/>
    <w:lsdException w:name="toc 2" w:uiPriority="39"/>
    <w:lsdException w:name="toc 7" w:uiPriority="39"/>
    <w:lsdException w:name="Light Shading Accent 2" w:uiPriority="60" w:semiHidden="false" w:unhideWhenUsed="false"/>
    <w:lsdException w:name="Dark List Accent 5" w:uiPriority="70" w:semiHidden="false" w:unhideWhenUsed="false"/>
    <w:lsdException w:name="Medium List 1" w:uiPriority="65" w:semiHidden="false" w:unhideWhenUsed="false"/>
    <w:lsdException w:name="Medium Grid 1" w:uiPriority="67" w:semiHidden="false" w:unhideWhenUsed="false"/>
    <w:lsdException w:name="heading 6" w:uiPriority="9" w:qFormat="true"/>
    <w:lsdException w:name="toc 6" w:uiPriority="39"/>
    <w:lsdException w:name="Book Title" w:uiPriority="33" w:semiHidden="false" w:unhideWhenUsed="false" w:qFormat="true"/>
    <w:lsdException w:name="Medium Grid 1 Accent 5" w:uiPriority="67" w:semiHidden="false" w:unhideWhenUsed="false"/>
    <w:lsdException w:name="Medium Shading 1 Accent 1" w:uiPriority="63" w:semiHidden="false" w:unhideWhenUsed="false"/>
    <w:lsdException w:name="Colorful List Accent 4" w:uiPriority="72" w:semiHidden="false" w:unhideWhenUsed="false"/>
    <w:lsdException w:name="Light List" w:uiPriority="61" w:semiHidden="false" w:unhideWhenUsed="false"/>
    <w:lsdException w:name="Colorful Shading Accent 1" w:uiPriority="71" w:semiHidden="false" w:unhideWhenUsed="false"/>
    <w:lsdException w:name="Medium Grid 2 Accent 4" w:uiPriority="68" w:semiHidden="false" w:unhideWhenUsed="false"/>
    <w:lsdException w:name="Colorful Grid Accent 6" w:uiPriority="73" w:semiHidden="false" w:unhideWhenUsed="false"/>
    <w:lsdException w:name="Placeholder Text" w:unhideWhenUsed="false"/>
    <w:lsdException w:name="Light Shading Accent 3" w:uiPriority="60" w:semiHidden="false" w:unhideWhenUsed="false"/>
    <w:lsdException w:name="Medium Grid 1 Accent 6" w:uiPriority="67" w:semiHidden="false" w:unhideWhenUsed="false"/>
    <w:lsdException w:name="Medium List 2 Accent 3" w:uiPriority="66" w:semiHidden="false" w:unhideWhenUsed="false"/>
    <w:lsdException w:name="Colorful Shading Accent 5" w:uiPriority="71" w:semiHidden="false" w:unhideWhenUsed="false"/>
    <w:lsdException w:name="Medium Shading 2 Accent 4" w:uiPriority="64" w:semiHidden="false" w:unhideWhenUsed="false"/>
    <w:lsdException w:name="Medium Shading 2 Accent 2" w:uiPriority="64" w:semiHidden="false" w:unhideWhenUsed="false"/>
    <w:lsdException w:name="Medium Grid 3 Accent 1" w:uiPriority="69" w:semiHidden="false" w:unhideWhenUsed="false"/>
    <w:lsdException w:name="Medium List 1 Accent 3" w:uiPriority="65" w:semiHidden="false" w:unhideWhenUsed="false"/>
    <w:lsdException w:name="Medium Grid 1 Accent 3" w:uiPriority="67" w:semiHidden="false" w:unhideWhenUsed="false"/>
    <w:lsdException w:name="Colorful List Accent 6" w:uiPriority="72" w:semiHidden="false" w:unhideWhenUsed="false"/>
    <w:lsdException w:name="Medium List 2 Accent 2" w:uiPriority="66" w:semiHidden="false" w:unhideWhenUsed="false"/>
    <w:lsdException w:name="Colorful List" w:uiPriority="72" w:semiHidden="false" w:unhideWhenUsed="false"/>
    <w:lsdException w:name="Light List Accent 3" w:uiPriority="61" w:semiHidden="false" w:unhideWhenUsed="false"/>
    <w:lsdException w:name="Light Grid" w:uiPriority="62" w:semiHidden="false" w:unhideWhenUsed="false"/>
    <w:lsdException w:name="Medium List 2 Accent 1" w:uiPriority="66" w:semiHidden="false" w:unhideWhenUsed="false"/>
    <w:lsdException w:name="Medium Shading 2" w:uiPriority="64" w:semiHidden="false" w:unhideWhenUsed="false"/>
    <w:lsdException w:name="Strong" w:uiPriority="22" w:semiHidden="false" w:unhideWhenUsed="false" w:qFormat="true"/>
    <w:lsdException w:name="Light Shading" w:uiPriority="60" w:semiHidden="false" w:unhideWhenUsed="false"/>
    <w:lsdException w:name="Colorful Grid Accent 2" w:uiPriority="73" w:semiHidden="false" w:unhideWhenUsed="false"/>
    <w:lsdException w:name="Medium Grid 1 Accent 2" w:uiPriority="67" w:semiHidden="false" w:unhideWhenUsed="false"/>
    <w:lsdException w:name="Normal" w:uiPriority="0" w:semiHidden="false" w:unhideWhenUsed="false" w:qFormat="true"/>
    <w:lsdException w:name="Subtle Emphasis" w:uiPriority="19" w:semiHidden="false" w:unhideWhenUsed="false" w:qFormat="true"/>
    <w:lsdException w:name="toc 9" w:uiPriority="39"/>
    <w:lsdException w:name="Title" w:uiPriority="10" w:semiHidden="false" w:unhideWhenUsed="false" w:qFormat="true"/>
    <w:lsdException w:name="Light List Accent 4" w:uiPriority="61" w:semiHidden="false" w:unhideWhenUsed="false"/>
    <w:lsdException w:name="toc 5" w:uiPriority="39"/>
    <w:lsdException w:name="Medium List 1 Accent 1" w:uiPriority="65" w:semiHidden="false" w:unhideWhenUsed="false"/>
    <w:lsdException w:name="Medium Shading 2 Accent 3" w:uiPriority="64" w:semiHidden="false" w:unhideWhenUsed="false"/>
    <w:lsdException w:name="Colorful List Accent 3" w:uiPriority="72" w:semiHidden="false" w:unhideWhenUsed="false"/>
    <w:lsdException w:name="heading 1" w:uiPriority="9" w:semiHidden="false" w:unhideWhenUsed="false" w:qFormat="true"/>
    <w:lsdException w:name="toc 8" w:uiPriority="39"/>
    <w:lsdException w:name="List Paragraph" w:uiPriority="34" w:semiHidden="false" w:unhideWhenUsed="false" w:qFormat="true"/>
    <w:lsdException w:name="Intense Quote" w:uiPriority="30" w:semiHidden="false" w:unhideWhenUsed="false" w:qFormat="true"/>
    <w:lsdException w:name="Bibliography" w:uiPriority="37"/>
    <w:lsdException w:name="heading 3" w:uiPriority="9" w:qFormat="true"/>
    <w:lsdException w:name="Light Shading Accent 5" w:uiPriority="60" w:semiHidden="false" w:unhideWhenUsed="false"/>
    <w:lsdException w:name="Medium Grid 3" w:uiPriority="69" w:semiHidden="false" w:unhideWhenUsed="false"/>
    <w:lsdException w:name="Dark List Accent 4" w:uiPriority="70" w:semiHidden="false" w:unhideWhenUsed="false"/>
    <w:lsdException w:name="Medium List 1 Accent 6" w:uiPriority="65" w:semiHidden="false" w:unhideWhenUsed="false"/>
    <w:lsdException w:name="Light Shading Accent 1" w:uiPriority="60" w:semiHidden="false" w:unhideWhenUsed="false"/>
    <w:lsdException w:name="Light List Accent 6" w:uiPriority="61" w:semiHidden="false" w:unhideWhenUsed="false"/>
    <w:lsdException w:name="heading 5" w:uiPriority="9" w:qFormat="true"/>
    <w:lsdException w:name="Light Shading Accent 4" w:uiPriority="60" w:semiHidden="false" w:unhideWhenUsed="false"/>
    <w:lsdException w:name="Default Paragraph Font" w:uiPriority="1"/>
    <w:lsdException w:name="Medium List 2 Accent 6" w:uiPriority="66" w:semiHidden="false" w:unhideWhenUsed="false"/>
    <w:lsdException w:name="Medium Shading 1 Accent 2" w:uiPriority="63" w:semiHidden="false" w:unhideWhenUsed="false"/>
    <w:lsdException w:name="Medium Shading 1 Accent 4" w:uiPriority="63" w:semiHidden="false" w:unhideWhenUsed="false"/>
    <w:lsdException w:name="heading 2" w:uiPriority="9" w:qFormat="true"/>
    <w:lsdException w:name="Colorful Grid Accent 5" w:uiPriority="73" w:semiHidden="false" w:unhideWhenUsed="false"/>
    <w:lsdException w:name="Colorful Grid" w:uiPriority="73" w:semiHidden="false" w:unhideWhenUsed="false"/>
    <w:lsdException w:name="Colorful Grid Accent 4" w:uiPriority="73" w:semiHidden="false" w:unhideWhenUsed="false"/>
  </w:latentStyles>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bCs/>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bCs/>
      </w:rPr>
      <w:tblPr/>
      <w:tcPr>
        <w:tcBorders>
          <w:top w:val="single" w:color="F79646" w:themeColor="accent6" w:sz="8" w:space="0"/>
          <w:bottom w:val="single" w:color="F79646" w:themeColor="accent6" w:sz="8" w:space="0"/>
        </w:tcBorders>
      </w:tcPr>
    </w:tblStyle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lastCol">
      <w:rPr>
        <w:b/>
        <w:bCs/>
      </w:r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29">
    <w:name w:val="List 2"/>
    <w:basedOn w:val="000002"/>
    <w:uiPriority w:val="99"/>
    <w:unhideWhenUsed/>
    <w:rsid w:val="00326F90"/>
    <w:pPr>
      <w:ind w:left="720" w:hanging="360"/>
      <w:contextualSpacing/>
    </w:p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lastCol">
      <w:rPr>
        <w:b/>
        <w:bCs/>
      </w:rPr>
      <w:tblPr/>
      <w:tcPr>
        <w:tcBorders>
          <w:top w:val="single" w:color="C0504D" w:themeColor="accent2" w:sz="8"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bCs/>
      </w:rPr>
    </w:tblStylePr>
  </w:style>
  <w:style w:type="character" w:styleId="0000eb">
    <w:name w:val="Strong"/>
    <w:basedOn w:val="0000cb"/>
    <w:uiPriority w:val="22"/>
    <w:qFormat/>
    <w:rsid w:val="00FC693F"/>
    <w:rPr>
      <w:b/>
      <w:bCs/>
    </w:rPr>
  </w:style>
  <w:style w:type="character" w:styleId="000017" w:customStyle="true">
    <w:name w:val="Heading 8 Char"/>
    <w:basedOn w:val="000005"/>
    <w:link w:val="000016"/>
    <w:uiPriority w:val="9"/>
    <w:semiHidden/>
    <w:rsid w:val="00FC693F"/>
    <w:rPr>
      <w:rFonts w:asciiTheme="majorHAnsi" w:hAnsiTheme="majorHAnsi" w:eastAsiaTheme="majorEastAsia" w:cstheme="majorBidi"/>
      <w:color w:val="4F81BD" w:themeColor="accent1"/>
      <w:sz w:val="20"/>
      <w:szCs w:val="20"/>
    </w:rPr>
  </w:style>
  <w:style w:type="paragraph" w:styleId="00003a">
    <w:name w:val="macro"/>
    <w:link w:val="00003b"/>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paragraph" w:styleId="000026">
    <w:name w:val="Body Text 3"/>
    <w:basedOn w:val="000002"/>
    <w:link w:val="000027"/>
    <w:uiPriority w:val="99"/>
    <w:unhideWhenUsed/>
    <w:rsid w:val="00AA1D8D"/>
    <w:pPr>
      <w:spacing w:after="120"/>
    </w:pPr>
    <w:rPr>
      <w:sz w:val="16"/>
      <w:szCs w:val="16"/>
    </w:r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bCs/>
      </w:rPr>
    </w:tblStylePr>
    <w:tblStylePr w:type="fir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bCs/>
        <w:color w:val="FFFFFF" w:themeColor="background1"/>
      </w:rPr>
      <w:tblPr/>
      <w:tcPr>
        <w:shd w:val="clear" w:color="auto" w:fill="000000" w:themeFill="text1"/>
      </w:tcPr>
    </w:tblStyle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Row">
      <w:rPr>
        <w:b/>
        <w:bCs/>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00000b" w:customStyle="true">
    <w:name w:val="Heading 2 Char"/>
    <w:basedOn w:val="000005"/>
    <w:link w:val="00000a"/>
    <w:uiPriority w:val="9"/>
    <w:rsid w:val="00FC693F"/>
    <w:rPr>
      <w:rFonts w:asciiTheme="majorHAnsi" w:hAnsiTheme="majorHAnsi" w:eastAsiaTheme="majorEastAsia" w:cstheme="majorBidi"/>
      <w:b/>
      <w:bCs/>
      <w:color w:val="4F81BD" w:themeColor="accent1"/>
      <w:sz w:val="26"/>
      <w:szCs w:val="26"/>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style>
  <w:style w:type="paragraph" w:styleId="0000ea">
    <w:name w:val="caption"/>
    <w:basedOn w:val="0000b8"/>
    <w:next w:val="0000b8"/>
    <w:uiPriority w:val="35"/>
    <w:semiHidden/>
    <w:unhideWhenUsed/>
    <w:qFormat/>
    <w:rsid w:val="00FC693F"/>
    <w:pPr>
      <w:spacing w:line="240" w:lineRule="auto"/>
    </w:pPr>
    <w:rPr>
      <w:b/>
      <w:bCs/>
      <w:color w:val="4F81BD" w:themeColor="accent1"/>
      <w:sz w:val="18"/>
      <w:szCs w:val="18"/>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lastCol">
      <w:rPr>
        <w:b/>
        <w:bCs/>
      </w:rPr>
    </w:tblStylePr>
    <w:tblStylePr w:type="band1Vert">
      <w:tblPr/>
      <w:tcPr>
        <w:shd w:val="clear" w:color="auto" w:fill="FBCAA2" w:themeFill="accent6" w:themeFillTint="7F"/>
      </w:tcPr>
    </w:tblStylePr>
    <w:tblStylePr w:type="firstCol">
      <w:rPr>
        <w:b/>
        <w:bCs/>
      </w:rPr>
    </w:tblStylePr>
    <w:tblStylePr w:type="band1Horz">
      <w:tblPr/>
      <w:tcPr>
        <w:shd w:val="clear" w:color="auto" w:fill="FBCAA2" w:themeFill="accent6" w:themeFillTint="7F"/>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bCs/>
        <w:color w:val="000000" w:themeColor="text1"/>
      </w:rPr>
      <w:tblPr/>
      <w:tcPr>
        <w:shd w:val="clear" w:color="auto" w:fill="FEF4EC" w:themeFill="accent6" w:themeFillTint="19"/>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bCs/>
      </w:rPr>
    </w:tblStyle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bCs/>
      </w:r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style>
  <w:style w:type="paragraph" w:styleId="000048">
    <w:name w:val="TOC Heading"/>
    <w:basedOn w:val="000008"/>
    <w:next w:val="000002"/>
    <w:uiPriority w:val="39"/>
    <w:semiHidden/>
    <w:unhideWhenUsed/>
    <w:qFormat/>
    <w:rsid w:val="00FC693F"/>
    <w:pPr>
      <w:outlineLvl w:val="9"/>
    </w:p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character" w:styleId="0000c8" w:customStyle="true">
    <w:name w:val="Heading 8 Char"/>
    <w:basedOn w:val="0000cb"/>
    <w:link w:val="0000c7"/>
    <w:uiPriority w:val="9"/>
    <w:semiHidden/>
    <w:rsid w:val="00FC693F"/>
    <w:rPr>
      <w:rFonts w:asciiTheme="majorHAnsi" w:hAnsiTheme="majorHAnsi" w:eastAsiaTheme="majorEastAsia" w:cstheme="majorBidi"/>
      <w:color w:val="4F81BD" w:themeColor="accent1"/>
      <w:sz w:val="20"/>
      <w:szCs w:val="20"/>
    </w:rPr>
  </w:style>
  <w:style w:type="character" w:styleId="0000d0" w:customStyle="true">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band1Horz">
      <w:tblPr/>
      <w:tcPr>
        <w:shd w:val="clear" w:color="auto" w:fill="FBCAA2" w:themeFill="accent6" w:themeFillTint="7F"/>
      </w:tcPr>
    </w:tblStyle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band1Vert">
      <w:tblPr/>
      <w:tcPr>
        <w:shd w:val="clear" w:color="auto" w:fill="FBD4B4" w:themeFill="accent6" w:themeFillTint="66"/>
      </w:tcPr>
    </w:tblStylePr>
  </w:style>
  <w:style w:type="character" w:styleId="0000f0">
    <w:name w:val="Intense Emphasis"/>
    <w:basedOn w:val="0000cb"/>
    <w:uiPriority w:val="21"/>
    <w:qFormat/>
    <w:rsid w:val="00FC693F"/>
    <w:rPr>
      <w:b/>
      <w:bCs/>
      <w:i/>
      <w:iCs/>
      <w:color w:val="4F81BD" w:themeColor="accent1"/>
    </w:r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bCs/>
      </w:rPr>
      <w:tblPr/>
      <w:tcPr>
        <w:tcBorders>
          <w:top w:val="single" w:color="78C0D4" w:themeColor="accent5" w:themeTint="BF" w:sz="18" w:space="0"/>
        </w:tcBorders>
      </w:tcPr>
    </w:tblStylePr>
    <w:tblStylePr w:type="firstCol">
      <w:rPr>
        <w:b/>
        <w:bCs/>
      </w:rPr>
    </w:tblStylePr>
    <w:tblStylePr w:type="band1Vert">
      <w:tblPr/>
      <w:tcPr>
        <w:shd w:val="clear" w:color="auto" w:fill="A5D5E2" w:themeFill="accent5" w:themeFillTint="7F"/>
      </w:tcPr>
    </w:tblStylePr>
    <w:tblStylePr w:type="lastCol">
      <w:rPr>
        <w:b/>
        <w:bCs/>
      </w:rPr>
    </w:tblStylePr>
    <w:tblStylePr w:type="firstRow">
      <w:rPr>
        <w:b/>
        <w:bCs/>
      </w:rPr>
    </w:tblStylePr>
    <w:tblStylePr w:type="band1Horz">
      <w:tblPr/>
      <w:tcPr>
        <w:shd w:val="clear" w:color="auto" w:fill="A5D5E2" w:themeFill="accent5" w:themeFillTint="7F"/>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firstCol">
      <w:rPr>
        <w:color w:val="FFFFFF" w:themeColor="background1"/>
      </w:rPr>
      <w:tblPr/>
      <w:tcPr>
        <w:shd w:val="clear" w:color="auto" w:fill="E36C0A" w:themeFill="accent6" w:themeFillShade="BF"/>
      </w:tcPr>
    </w:tblStylePr>
    <w:tblStylePr w:type="lastRow">
      <w:rPr>
        <w:b/>
        <w:bCs/>
        <w:color w:val="000000" w:themeColor="text1"/>
      </w:rPr>
      <w:tblPr/>
      <w:tcPr>
        <w:shd w:val="clear" w:color="auto" w:fill="FBD4B4" w:themeFill="accent6" w:themeFillTint="66"/>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Row">
      <w:rPr>
        <w:b/>
        <w:bCs/>
      </w:rPr>
      <w:tblPr/>
      <w:tcPr>
        <w:shd w:val="clear" w:color="auto" w:fill="FBD4B4" w:themeFill="accent6" w:themeFillTint="66"/>
      </w:tcPr>
    </w:tblStylePr>
  </w:style>
  <w:style w:type="table" w:styleId="0000cc" w:default="true">
    <w:name w:val="Normal Table"/>
    <w:uiPriority w:val="99"/>
    <w:semiHidden/>
    <w:unhideWhenUsed/>
    <w:tblPr>
      <w:tblInd w:w="0" w:type="dxa"/>
      <w:tblCellMar>
        <w:top w:w="0" w:type="dxa"/>
        <w:left w:w="108" w:type="dxa"/>
        <w:bottom w:w="0" w:type="dxa"/>
        <w:right w:w="108" w:type="dxa"/>
      </w:tblCellMar>
    </w:tblPr>
  </w:style>
  <w:style w:type="paragraph" w:styleId="0000c1">
    <w:name w:val="heading 5"/>
    <w:basedOn w:val="0000b8"/>
    <w:next w:val="0000b8"/>
    <w:link w:val="0000c2"/>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style>
  <w:style w:type="character" w:styleId="000005" w:default="true">
    <w:name w:val="Default Paragraph Font"/>
    <w:uiPriority w:val="1"/>
    <w:semiHidden/>
    <w:unhideWhenUsed/>
  </w:style>
  <w:style w:type="character" w:styleId="0000f2">
    <w:name w:val="Intense Reference"/>
    <w:basedOn w:val="0000cb"/>
    <w:uiPriority w:val="32"/>
    <w:qFormat/>
    <w:rsid w:val="00FC693F"/>
    <w:rPr>
      <w:b/>
      <w:bCs/>
      <w:smallCaps/>
      <w:color w:val="C0504D" w:themeColor="accent2"/>
      <w:spacing w:val="5"/>
      <w:u w:val="single"/>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rPr>
        <w:color w:val="000000" w:themeColor="text1"/>
      </w:rPr>
    </w:tblStylePr>
  </w:style>
  <w:style w:type="paragraph" w:styleId="0000d4">
    <w:name w:val="Body Text"/>
    <w:basedOn w:val="0000b8"/>
    <w:link w:val="0000d5"/>
    <w:uiPriority w:val="99"/>
    <w:unhideWhenUsed/>
    <w:rsid w:val="00AA1D8D"/>
    <w:pPr>
      <w:spacing w:after="120"/>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firstCol">
      <w:rPr>
        <w:b/>
        <w:bCs/>
      </w:rPr>
    </w:tblStyle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bCs/>
      </w:r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Col">
      <w:rPr>
        <w:b/>
        <w:bCs/>
      </w:r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band1Vert">
      <w:tblPr/>
      <w:tcPr>
        <w:shd w:val="clear" w:color="auto" w:fill="DFA7A6" w:themeFill="accent2" w:themeFillTint="7F"/>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bCs/>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bCs/>
      </w:rPr>
    </w:tblStylePr>
  </w:style>
  <w:style w:type="character" w:styleId="0000f1">
    <w:name w:val="Subtle Reference"/>
    <w:basedOn w:val="0000cb"/>
    <w:uiPriority w:val="31"/>
    <w:qFormat/>
    <w:rsid w:val="00FC693F"/>
    <w:rPr>
      <w:smallCaps/>
      <w:color w:val="C0504D" w:themeColor="accent2"/>
      <w:u w:val="single"/>
    </w:rPr>
  </w:style>
  <w:style w:type="paragraph" w:styleId="00001f">
    <w:name w:val="Subtitle"/>
    <w:basedOn w:val="000002"/>
    <w:next w:val="000002"/>
    <w:link w:val="000020"/>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bCs/>
      </w:rPr>
    </w:tblStyle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neCell">
      <w:rPr>
        <w:color w:val="000000" w:themeColor="text1"/>
      </w:rPr>
    </w:tblStylePr>
    <w:tblStylePr w:type="nwCell">
      <w:rPr>
        <w:color w:val="000000" w:themeColor="text1"/>
      </w:r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style>
  <w:style w:type="paragraph" w:styleId="000034">
    <w:name w:val="List Number 2"/>
    <w:basedOn w:val="000002"/>
    <w:uiPriority w:val="99"/>
    <w:unhideWhenUsed/>
    <w:rsid w:val="0029639D"/>
    <w:pPr>
      <w:numPr>
        <w:numId w:val="25"/>
      </w:numPr>
      <w:contextualSpacing/>
    </w:pPr>
  </w:style>
  <w:style w:type="paragraph" w:styleId="000006">
    <w:name w:val="footer"/>
    <w:basedOn w:val="000002"/>
    <w:link w:val="000007"/>
    <w:uiPriority w:val="99"/>
    <w:unhideWhenUsed/>
    <w:rsid w:val="00E618BF"/>
    <w:pPr>
      <w:tabs>
        <w:tab w:val="center" w:pos="4680"/>
        <w:tab w:val="right" w:pos="9360"/>
      </w:tabs>
      <w:spacing w:after="0" w:line="240" w:lineRule="auto"/>
    </w:p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lastCol">
      <w:rPr>
        <w:b/>
        <w:bCs/>
      </w:rPr>
    </w:tblStylePr>
    <w:tblStylePr w:type="firstCol">
      <w:rPr>
        <w:b/>
        <w:bCs/>
      </w:rPr>
    </w:tblStyle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style>
  <w:style w:type="paragraph" w:styleId="0000b9">
    <w:name w:val="heading 1"/>
    <w:basedOn w:val="0000b8"/>
    <w:next w:val="0000b8"/>
    <w:link w:val="0000ba"/>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bCs/>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d1">
    <w:name w:val="Subtitle"/>
    <w:basedOn w:val="0000b8"/>
    <w:next w:val="0000b8"/>
    <w:link w:val="0000d2"/>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bCs/>
      </w:rPr>
    </w:tblStylePr>
    <w:tblStylePr w:type="fir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00000d" w:customStyle="true">
    <w:name w:val="Heading 3 Char"/>
    <w:basedOn w:val="000005"/>
    <w:link w:val="00000c"/>
    <w:uiPriority w:val="9"/>
    <w:rsid w:val="00FC693F"/>
    <w:rPr>
      <w:rFonts w:asciiTheme="majorHAnsi" w:hAnsiTheme="majorHAnsi" w:eastAsiaTheme="majorEastAsia" w:cstheme="majorBidi"/>
      <w:b/>
      <w:bCs/>
      <w:color w:val="4F81BD" w:themeColor="accent1"/>
    </w:r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firstCol">
      <w:rPr>
        <w:b/>
        <w:bCs/>
      </w:r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bCs/>
      </w:rPr>
    </w:tblStylePr>
    <w:tblStylePr w:type="band1Vert">
      <w:tblPr/>
      <w:tcPr>
        <w:shd w:val="clear" w:color="auto" w:fill="D2EAF1" w:themeFill="accent5" w:themeFillTint="3F"/>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paragraph" w:styleId="0000da">
    <w:name w:val="List"/>
    <w:basedOn w:val="0000b8"/>
    <w:uiPriority w:val="99"/>
    <w:unhideWhenUsed/>
    <w:rsid w:val="00AA1D8D"/>
    <w:pPr>
      <w:ind w:left="360" w:hanging="360"/>
      <w:contextualSpacing/>
    </w:pPr>
  </w:style>
  <w:style w:type="paragraph" w:styleId="000028">
    <w:name w:val="List"/>
    <w:basedOn w:val="000002"/>
    <w:uiPriority w:val="99"/>
    <w:unhideWhenUsed/>
    <w:rsid w:val="00AA1D8D"/>
    <w:pPr>
      <w:ind w:left="360" w:hanging="360"/>
      <w:contextualSpacing/>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bCs/>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DFD8E8" w:themeFill="accent4" w:themeFillTint="3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bCs/>
      </w:rPr>
    </w:tblStylePr>
    <w:tblStylePr w:type="lastCol">
      <w:rPr>
        <w:b/>
        <w:bCs/>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bCs/>
      </w:rPr>
    </w:tblStylePr>
    <w:tblStylePr w:type="lastRow">
      <w:rPr>
        <w:b/>
        <w:bCs/>
      </w:rPr>
      <w:tblPr/>
      <w:tcPr>
        <w:tcBorders>
          <w:top w:val="single" w:color="78C0D4" w:themeColor="accent5" w:themeTint="BF" w:sz="18" w:space="0"/>
        </w:tcBorders>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lastCol">
      <w:rPr>
        <w:b/>
        <w:bCs/>
      </w:rPr>
    </w:tblStylePr>
    <w:tblStylePr w:type="band1Vert">
      <w:tblPr/>
      <w:tcPr>
        <w:shd w:val="clear" w:color="auto" w:fill="A7BFDE" w:themeFill="accent1" w:themeFillTint="7F"/>
      </w:tcPr>
    </w:tblStylePr>
    <w:tblStylePr w:type="firstCol">
      <w:rPr>
        <w:b/>
        <w:bCs/>
      </w:rPr>
    </w:tblStylePr>
    <w:tblStylePr w:type="firstRow">
      <w:rPr>
        <w:b/>
        <w:bCs/>
      </w:rPr>
    </w:tblStylePr>
    <w:tblStylePr w:type="lastRow">
      <w:rPr>
        <w:b/>
        <w:bCs/>
      </w:rPr>
      <w:tblPr/>
      <w:tcPr>
        <w:tcBorders>
          <w:top w:val="single" w:color="7BA0CD" w:themeColor="accent1" w:themeTint="BF" w:sz="18" w:space="0"/>
        </w:tcBorders>
      </w:tcPr>
    </w:tblStylePr>
  </w:style>
  <w:style w:type="paragraph" w:styleId="0000d6">
    <w:name w:val="Body Text 2"/>
    <w:basedOn w:val="0000b8"/>
    <w:link w:val="0000d7"/>
    <w:uiPriority w:val="99"/>
    <w:unhideWhenUsed/>
    <w:rsid w:val="00AA1D8D"/>
    <w:pPr>
      <w:spacing w:after="120" w:line="480" w:lineRule="auto"/>
    </w:p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firstRow">
      <w:rPr>
        <w:b/>
        <w:bCs/>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Row">
      <w:rPr>
        <w:b/>
        <w:bCs/>
        <w:color w:val="000000" w:themeColor="text1"/>
      </w:rPr>
      <w:tblPr/>
      <w:tcPr>
        <w:shd w:val="clear" w:color="auto" w:fill="E5B8B7" w:themeFill="accent2" w:themeFillTint="66"/>
      </w:tcPr>
    </w:tblStylePr>
    <w:tblStylePr w:type="band1Vert">
      <w:tblPr/>
      <w:tcPr>
        <w:shd w:val="clear" w:color="auto" w:fill="DFA7A6" w:themeFill="accent2" w:themeFillTint="7F"/>
      </w:tcPr>
    </w:tblStylePr>
  </w:style>
  <w:style w:type="character" w:styleId="000013" w:customStyle="true">
    <w:name w:val="Heading 6 Char"/>
    <w:basedOn w:val="000005"/>
    <w:link w:val="000012"/>
    <w:uiPriority w:val="9"/>
    <w:semiHidden/>
    <w:rsid w:val="00FC693F"/>
    <w:rPr>
      <w:rFonts w:asciiTheme="majorHAnsi" w:hAnsiTheme="majorHAnsi" w:eastAsiaTheme="majorEastAsia" w:cstheme="majorBidi"/>
      <w:i/>
      <w:iCs/>
      <w:color w:val="243F60" w:themeColor="accent1" w:themeShade="7F"/>
    </w:r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bCs/>
        <w:color w:val="000000" w:themeColor="text1"/>
      </w:rPr>
      <w:tblPr/>
      <w:tcPr>
        <w:shd w:val="clear" w:color="auto" w:fill="EDF2F8" w:themeFill="accent1" w:themeFillTint="19"/>
      </w:tcPr>
    </w:tblStylePr>
  </w:style>
  <w:style w:type="paragraph" w:styleId="0000e1">
    <w:name w:val="List Number 2"/>
    <w:basedOn w:val="0000b8"/>
    <w:uiPriority w:val="99"/>
    <w:unhideWhenUsed/>
    <w:rsid w:val="0029639D"/>
    <w:pPr>
      <w:numPr>
        <w:numId w:val="25"/>
      </w:numPr>
      <w:contextualSpacing/>
    </w:p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paragraph" w:styleId="00002a">
    <w:name w:val="List 3"/>
    <w:basedOn w:val="000002"/>
    <w:uiPriority w:val="99"/>
    <w:unhideWhenUsed/>
    <w:rsid w:val="00326F90"/>
    <w:pPr>
      <w:ind w:left="1080" w:hanging="360"/>
      <w:contextualSpacing/>
    </w:p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character" w:styleId="000020" w:customStyle="true">
    <w:name w:val="Subtitle Char"/>
    <w:basedOn w:val="000005"/>
    <w:link w:val="00001f"/>
    <w:uiPriority w:val="11"/>
    <w:rsid w:val="00FC693F"/>
    <w:rPr>
      <w:rFonts w:asciiTheme="majorHAnsi" w:hAnsiTheme="majorHAnsi" w:eastAsiaTheme="majorEastAsia" w:cstheme="majorBidi"/>
      <w:i/>
      <w:iCs/>
      <w:color w:val="4F81BD" w:themeColor="accent1"/>
      <w:spacing w:val="15"/>
      <w:sz w:val="24"/>
      <w:szCs w:val="24"/>
    </w:r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bCs/>
      </w:rPr>
    </w:tblStylePr>
    <w:tblStylePr w:type="band1Vert">
      <w:tblPr/>
      <w:tcPr>
        <w:shd w:val="clear" w:color="auto" w:fill="EFD3D2" w:themeFill="accent2" w:themeFillTint="3F"/>
      </w:tcPr>
    </w:tblStylePr>
    <w:tblStylePr w:type="firstCol">
      <w:rPr>
        <w:b/>
        <w:bCs/>
      </w:rPr>
    </w:tblStyle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Col">
      <w:rPr>
        <w:b/>
        <w:bCs/>
      </w:rPr>
      <w:tblPr/>
      <w:tcPr>
        <w:tcBorders>
          <w:top w:val="single" w:color="4BACC6" w:themeColor="accent5" w:sz="8" w:space="0"/>
          <w:bottom w:val="single" w:color="4BACC6" w:themeColor="accent5" w:sz="8" w:space="0"/>
        </w:tcBorders>
      </w:tcPr>
    </w:tblStylePr>
    <w:tblStylePr w:type="firstCol">
      <w:rPr>
        <w:b/>
        <w:bCs/>
      </w:rPr>
    </w:tblStylePr>
    <w:tblStylePr w:type="band1Vert">
      <w:tblPr/>
      <w:tcPr>
        <w:shd w:val="clear" w:color="auto" w:fill="D2EAF1" w:themeFill="accent5" w:themeFillTint="3F"/>
      </w:tcPr>
    </w:tblStylePr>
    <w:tblStylePr w:type="lastRow">
      <w:rPr>
        <w:b/>
        <w:bCs/>
        <w:color w:val="1F497D" w:themeColor="text2"/>
      </w:rPr>
      <w:tblPr/>
      <w:tcPr>
        <w:tcBorders>
          <w:top w:val="single" w:color="4BACC6" w:themeColor="accent5" w:sz="8" w:space="0"/>
          <w:bottom w:val="single" w:color="4BACC6" w:themeColor="accent5" w:sz="8" w:space="0"/>
        </w:tcBorders>
      </w:tcPr>
    </w:tblStylePr>
  </w:style>
  <w:style w:type="character" w:styleId="zn8hly">
    <w:name w:val="Hyperlink"/>
    <w:basedOn w:val=""/>
    <w:next w:val=""/>
    <w:uiPriority w:val="99"/>
    <w:unhideWhenUsed/>
    <w:pPr>
      <w:numPr/>
    </w:pPr>
    <w:rPr>
      <w:color w:val="1E6FFF" w:themeColor="hyperlink"/>
      <w:u w:val="single"/>
    </w:rPr>
  </w:style>
  <w:style w:type="character" w:styleId="000045">
    <w:name w:val="Subtle Reference"/>
    <w:basedOn w:val="000005"/>
    <w:uiPriority w:val="31"/>
    <w:qFormat/>
    <w:rsid w:val="00FC693F"/>
    <w:rPr>
      <w:smallCaps/>
      <w:color w:val="C0504D" w:themeColor="accent2"/>
      <w:u w:val="single"/>
    </w:r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band1Vert">
      <w:tblPr/>
      <w:tcPr>
        <w:shd w:val="clear" w:color="auto" w:fill="BFB1D0" w:themeFill="accent4" w:themeFillTint="7F"/>
      </w:tcPr>
    </w:tblStylePr>
    <w:tblStylePr w:type="lastCol">
      <w:rPr>
        <w:b/>
        <w:bCs/>
      </w:rPr>
    </w:tblStylePr>
    <w:tblStylePr w:type="band1Horz">
      <w:tblPr/>
      <w:tcPr>
        <w:shd w:val="clear" w:color="auto" w:fill="BFB1D0" w:themeFill="accent4" w:themeFillTint="7F"/>
      </w:tcPr>
    </w:tblStylePr>
    <w:tblStylePr w:type="lastRow">
      <w:rPr>
        <w:b/>
        <w:bCs/>
      </w:rPr>
      <w:tblPr/>
      <w:tcPr>
        <w:tcBorders>
          <w:top w:val="single" w:color="9F8AB9" w:themeColor="accent4" w:themeTint="BF" w:sz="18" w:space="0"/>
        </w:tcBorders>
      </w:tcPr>
    </w:tblStylePr>
    <w:tblStylePr w:type="firstCol">
      <w:rPr>
        <w:b/>
        <w:bCs/>
      </w:rPr>
    </w:tblStylePr>
  </w:style>
  <w:style w:type="paragraph" w:styleId="0000bd">
    <w:name w:val="heading 3"/>
    <w:basedOn w:val="0000b8"/>
    <w:next w:val="0000b8"/>
    <w:link w:val="0000be"/>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character" w:styleId="00000f" w:customStyle="true">
    <w:name w:val="Heading 4 Char"/>
    <w:basedOn w:val="000005"/>
    <w:link w:val="00000e"/>
    <w:uiPriority w:val="9"/>
    <w:semiHidden/>
    <w:rsid w:val="00FC693F"/>
    <w:rPr>
      <w:rFonts w:asciiTheme="majorHAnsi" w:hAnsiTheme="majorHAnsi" w:eastAsiaTheme="majorEastAsia" w:cstheme="majorBidi"/>
      <w:b/>
      <w:bCs/>
      <w:i/>
      <w:iCs/>
      <w:color w:val="4F81BD" w:themeColor="accent1"/>
    </w:rPr>
  </w:style>
  <w:style w:type="character" w:styleId="000015" w:customStyle="true">
    <w:name w:val="Heading 7 Char"/>
    <w:basedOn w:val="000005"/>
    <w:link w:val="000014"/>
    <w:uiPriority w:val="9"/>
    <w:semiHidden/>
    <w:rsid w:val="00FC693F"/>
    <w:rPr>
      <w:rFonts w:asciiTheme="majorHAnsi" w:hAnsiTheme="majorHAnsi" w:eastAsiaTheme="majorEastAsia" w:cstheme="majorBidi"/>
      <w:i/>
      <w:iCs/>
      <w:color w:val="404040" w:themeColor="text1" w:themeTint="BF"/>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bCs/>
      </w:r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Col">
      <w:rPr>
        <w:b/>
        <w:bCs/>
      </w:rPr>
      <w:tblPr/>
      <w:tcPr>
        <w:tcBorders>
          <w:top w:val="single" w:color="9BBB59" w:themeColor="accent3" w:sz="8" w:space="0"/>
          <w:bottom w:val="single" w:color="9BBB59" w:themeColor="accent3" w:sz="8" w:space="0"/>
        </w:tcBorders>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bCs/>
      </w:r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Col">
      <w:rPr>
        <w:b/>
        <w:bCs/>
      </w:r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style>
  <w:style w:type="paragraph" w:styleId="0000e4">
    <w:name w:val="List Continue 2"/>
    <w:basedOn w:val="0000b8"/>
    <w:uiPriority w:val="99"/>
    <w:unhideWhenUsed/>
    <w:rsid w:val="0029639D"/>
    <w:pPr>
      <w:spacing w:after="120"/>
      <w:ind w:left="720"/>
      <w:contextualSpacing/>
    </w:p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eCell">
      <w:rPr>
        <w:color w:val="000000" w:themeColor="text1"/>
      </w:r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paragraph" w:styleId="0000d8">
    <w:name w:val="Body Text 3"/>
    <w:basedOn w:val="0000b8"/>
    <w:link w:val="0000d9"/>
    <w:uiPriority w:val="99"/>
    <w:unhideWhenUsed/>
    <w:rsid w:val="00AA1D8D"/>
    <w:pPr>
      <w:spacing w:after="120"/>
    </w:pPr>
    <w:rPr>
      <w:sz w:val="16"/>
      <w:szCs w:val="16"/>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paragraph" w:styleId="0000c9">
    <w:name w:val="heading 9"/>
    <w:basedOn w:val="0000b8"/>
    <w:next w:val="0000b8"/>
    <w:link w:val="0000ca"/>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paragraph" w:styleId="0000dc">
    <w:name w:val="List 3"/>
    <w:basedOn w:val="0000b8"/>
    <w:uiPriority w:val="99"/>
    <w:unhideWhenUsed/>
    <w:rsid w:val="00326F90"/>
    <w:pPr>
      <w:ind w:left="1080" w:hanging="360"/>
      <w:contextualSpacing/>
    </w:p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d5" w:customStyle="true">
    <w:name w:val="Body Text Char"/>
    <w:basedOn w:val="0000cb"/>
    <w:link w:val="0000d4"/>
    <w:uiPriority w:val="99"/>
    <w:rsid w:val="00AA1D8D"/>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47">
    <w:name w:val="Book Title"/>
    <w:basedOn w:val="000005"/>
    <w:uiPriority w:val="33"/>
    <w:qFormat/>
    <w:rsid w:val="00FC693F"/>
    <w:rPr>
      <w:b/>
      <w:bCs/>
      <w:smallCaps/>
      <w:spacing w:val="5"/>
    </w:rPr>
  </w:style>
  <w:style w:type="character" w:styleId="0000ee" w:customStyle="true">
    <w:name w:val="Intense Quote Char"/>
    <w:basedOn w:val="0000cb"/>
    <w:link w:val="0000ed"/>
    <w:uiPriority w:val="30"/>
    <w:rsid w:val="00FC693F"/>
    <w:rPr>
      <w:b/>
      <w:bCs/>
      <w:i/>
      <w:iCs/>
      <w:color w:val="4F81BD" w:themeColor="accent1"/>
    </w:r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firstCol">
      <w:rPr>
        <w:b/>
        <w:bCs/>
      </w:r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bCs/>
      </w:r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Col">
      <w:rPr>
        <w:b/>
        <w:bCs/>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numbering" w:styleId="00001b" w:default="true">
    <w:name w:val="No List"/>
    <w:uiPriority w:val="99"/>
    <w:semiHidden/>
    <w:unhideWhenUsed/>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swCell">
      <w:tblPr/>
      <w:tcPr>
        <w:tcBorders>
          <w:top w:val="nil"/>
        </w:tcBorders>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style>
  <w:style w:type="paragraph" w:styleId="000003">
    <w:name w:val="header"/>
    <w:basedOn w:val="000002"/>
    <w:link w:val="000004"/>
    <w:uiPriority w:val="99"/>
    <w:unhideWhenUsed/>
    <w:rsid w:val="00E618BF"/>
    <w:pPr>
      <w:tabs>
        <w:tab w:val="center" w:pos="4680"/>
        <w:tab w:val="right" w:pos="9360"/>
      </w:tabs>
      <w:spacing w:after="0" w:line="240" w:lineRule="auto"/>
    </w:p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bCs/>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lastCol">
      <w:rPr>
        <w:b/>
        <w:bCs/>
      </w:rPr>
      <w:tblPr/>
      <w:tcPr>
        <w:tcBorders>
          <w:top w:val="single" w:color="F79646" w:themeColor="accent6" w:sz="8" w:space="0"/>
          <w:bottom w:val="single" w:color="F79646" w:themeColor="accent6" w:sz="8" w:space="0"/>
        </w:tcBorders>
      </w:tcPr>
    </w:tblStylePr>
  </w:style>
  <w:style w:type="character" w:styleId="0000f3">
    <w:name w:val="Book Title"/>
    <w:basedOn w:val="0000cb"/>
    <w:uiPriority w:val="33"/>
    <w:qFormat/>
    <w:rsid w:val="00FC693F"/>
    <w:rPr>
      <w:b/>
      <w:bCs/>
      <w:smallCaps/>
      <w:spacing w:val="5"/>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2Horz">
      <w:tblPr/>
      <w:tcPr>
        <w:tcBorders>
          <w:insideH w:val="nil"/>
          <w:insideV w:val="nil"/>
        </w:tcBorders>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lastCol">
      <w:rPr>
        <w:b/>
        <w:bCs/>
      </w:rPr>
    </w:tblStylePr>
    <w:tblStylePr w:type="band1Horz">
      <w:tblPr/>
      <w:tcPr>
        <w:tcBorders>
          <w:insideH w:val="nil"/>
          <w:insideV w:val="nil"/>
        </w:tcBorders>
        <w:shd w:val="clear" w:color="auto" w:fill="D3DFEE" w:themeFill="accent1" w:themeFillTint="3F"/>
      </w:tcPr>
    </w:tblStylePr>
  </w:style>
  <w:style w:type="paragraph" w:styleId="000036">
    <w:name w:val="List Number 3"/>
    <w:basedOn w:val="000002"/>
    <w:uiPriority w:val="99"/>
    <w:unhideWhenUsed/>
    <w:rsid w:val="0029639D"/>
    <w:pPr>
      <w:numPr>
        <w:numId w:val="26"/>
      </w:numPr>
      <w:contextualSpacing/>
    </w:pPr>
  </w:style>
  <w:style w:type="paragraph" w:styleId="00001c">
    <w:name w:val="No Spacing"/>
    <w:uiPriority w:val="1"/>
    <w:qFormat/>
    <w:rsid w:val="00FC693F"/>
    <w:pPr>
      <w:spacing w:after="0" w:line="240" w:lineRule="auto"/>
    </w:pPr>
  </w:style>
  <w:style w:type="paragraph" w:styleId="0000e2">
    <w:name w:val="List Number 3"/>
    <w:basedOn w:val="0000b8"/>
    <w:uiPriority w:val="99"/>
    <w:unhideWhenUsed/>
    <w:rsid w:val="0029639D"/>
    <w:pPr>
      <w:numPr>
        <w:numId w:val="26"/>
      </w:numPr>
      <w:contextualSpacing/>
    </w:p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band2Horz">
      <w:tblPr/>
      <w:tcPr>
        <w:tcBorders>
          <w:insideH w:val="nil"/>
          <w:insideV w:val="nil"/>
        </w:tcBorders>
      </w:tcPr>
    </w:tblStylePr>
    <w:tblStylePr w:type="lastCol">
      <w:rPr>
        <w:b/>
        <w:bCs/>
      </w:r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bCs/>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bCs/>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bCs/>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firstRow">
      <w:rPr>
        <w:b/>
        <w:bCs/>
      </w:rPr>
      <w:tblPr/>
      <w:tcPr>
        <w:shd w:val="clear" w:color="auto" w:fill="D6E3BC" w:themeFill="accent3" w:themeFillTint="66"/>
      </w:tcPr>
    </w:tblStylePr>
    <w:tblStylePr w:type="band1Horz">
      <w:tblPr/>
      <w:tcPr>
        <w:shd w:val="clear" w:color="auto" w:fill="CDDDAC" w:themeFill="accent3" w:themeFillTint="7F"/>
      </w:tcPr>
    </w:tblStylePr>
    <w:tblStylePr w:type="lastRow">
      <w:rPr>
        <w:b/>
        <w:bCs/>
        <w:color w:val="000000" w:themeColor="text1"/>
      </w:rPr>
      <w:tblPr/>
      <w:tcPr>
        <w:shd w:val="clear" w:color="auto" w:fill="D6E3BC" w:themeFill="accent3" w:themeFillTint="66"/>
      </w:tcPr>
    </w:tblStylePr>
  </w:style>
  <w:style w:type="character" w:styleId="000044">
    <w:name w:val="Intense Emphasis"/>
    <w:basedOn w:val="000005"/>
    <w:uiPriority w:val="21"/>
    <w:qFormat/>
    <w:rsid w:val="00FC693F"/>
    <w:rPr>
      <w:b/>
      <w:bCs/>
      <w:i/>
      <w:iCs/>
      <w:color w:val="4F81BD" w:themeColor="accent1"/>
    </w:rPr>
  </w:style>
  <w:style w:type="paragraph" w:styleId="0000e0">
    <w:name w:val="List Number"/>
    <w:basedOn w:val="0000b8"/>
    <w:uiPriority w:val="99"/>
    <w:unhideWhenUsed/>
    <w:rsid w:val="00326F90"/>
    <w:pPr>
      <w:numPr>
        <w:numId w:val="27"/>
      </w:numPr>
      <w:contextualSpacing/>
    </w:pPr>
  </w:style>
  <w:style w:type="character" w:styleId="0000ca" w:customStyle="true">
    <w:name w:val="Heading 9 Char"/>
    <w:basedOn w:val="0000cb"/>
    <w:link w:val="0000c9"/>
    <w:uiPriority w:val="9"/>
    <w:semiHidden/>
    <w:rsid w:val="00FC693F"/>
    <w:rPr>
      <w:rFonts w:asciiTheme="majorHAnsi" w:hAnsiTheme="majorHAnsi" w:eastAsiaTheme="majorEastAsia" w:cstheme="majorBidi"/>
      <w:i/>
      <w:iCs/>
      <w:color w:val="404040" w:themeColor="text1" w:themeTint="BF"/>
      <w:sz w:val="20"/>
      <w:szCs w:val="20"/>
    </w:rPr>
  </w:style>
  <w:style w:type="paragraph" w:styleId="000016">
    <w:name w:val="heading 8"/>
    <w:basedOn w:val="000002"/>
    <w:next w:val="000002"/>
    <w:link w:val="000017"/>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styleId="00003f">
    <w:name w:val="Strong"/>
    <w:basedOn w:val="000005"/>
    <w:uiPriority w:val="22"/>
    <w:qFormat/>
    <w:rsid w:val="00FC693F"/>
    <w:rPr>
      <w:b/>
      <w:bCs/>
    </w:rPr>
  </w:style>
  <w:style w:type="character" w:styleId="000007" w:customStyle="true">
    <w:name w:val="Footer Char"/>
    <w:basedOn w:val="000005"/>
    <w:link w:val="000006"/>
    <w:uiPriority w:val="99"/>
    <w:rsid w:val="00E618BF"/>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bCs/>
      </w:rPr>
      <w:tblPr/>
      <w:tcPr>
        <w:tcBorders>
          <w:top w:val="single" w:color="7BA0CD" w:themeColor="accent1" w:themeTint="BF" w:sz="18" w:space="0"/>
        </w:tcBorders>
      </w:tcPr>
    </w:tblStylePr>
    <w:tblStylePr w:type="firstRow">
      <w:rPr>
        <w:b/>
        <w:bCs/>
      </w:rPr>
    </w:tblStylePr>
    <w:tblStylePr w:type="lastCol">
      <w:rPr>
        <w:b/>
        <w:bCs/>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b/>
        <w:bCs/>
      </w:r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bCs/>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firstCol">
      <w:rPr>
        <w:b/>
        <w:bCs/>
      </w:rPr>
    </w:tblStylePr>
    <w:tblStylePr w:type="band1Vert">
      <w:tblPr/>
      <w:tcPr>
        <w:shd w:val="clear" w:color="auto" w:fill="EFD3D2" w:themeFill="accent2" w:themeFillTint="3F"/>
      </w:tcPr>
    </w:tblStylePr>
    <w:tblStylePr w:type="lastRow">
      <w:rPr>
        <w:b/>
        <w:bCs/>
        <w:color w:val="1F497D" w:themeColor="text2"/>
      </w:rPr>
      <w:tblPr/>
      <w:tcPr>
        <w:tcBorders>
          <w:top w:val="single" w:color="C0504D" w:themeColor="accent2" w:sz="8" w:space="0"/>
          <w:bottom w:val="single" w:color="C0504D" w:themeColor="accent2" w:sz="8" w:space="0"/>
        </w:tcBorders>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Col">
      <w:rPr>
        <w:b/>
        <w:bCs/>
      </w:r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firstCol">
      <w:rPr>
        <w:b/>
        <w:bCs/>
      </w:rPr>
    </w:tblStylePr>
    <w:tblStylePr w:type="band1Horz">
      <w:tblPr/>
      <w:tcPr>
        <w:tcBorders>
          <w:left w:val="nil"/>
          <w:right w:val="nil"/>
          <w:insideH w:val="nil"/>
          <w:insideV w:val="nil"/>
        </w:tcBorders>
        <w:shd w:val="clear" w:color="auto" w:fill="C0C0C0" w:themeFill="text1" w:themeFillTint="3F"/>
      </w:tc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bCs/>
      </w:rPr>
    </w:tblStylePr>
    <w:tblStylePr w:type="band1Horz">
      <w:tblPr/>
      <w:tcPr>
        <w:shd w:val="clear" w:color="auto" w:fill="F2DBDB" w:themeFill="accent2" w:themeFillTint="33"/>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style>
  <w:style w:type="table" w:styleId="00001a" w:default="true">
    <w:name w:val="Normal Table"/>
    <w:uiPriority w:val="99"/>
    <w:semiHidden/>
    <w:unhideWhenUsed/>
    <w:tblPr>
      <w:tblInd w:w="0" w:type="dxa"/>
      <w:tblCellMar>
        <w:top w:w="0" w:type="dxa"/>
        <w:left w:w="108" w:type="dxa"/>
        <w:bottom w:w="0" w:type="dxa"/>
        <w:right w:w="108" w:type="dxa"/>
      </w:tblCellMar>
    </w:tbl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c3">
    <w:name w:val="heading 6"/>
    <w:basedOn w:val="0000b8"/>
    <w:next w:val="0000b8"/>
    <w:link w:val="0000c4"/>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firstCol">
      <w:rPr>
        <w:b/>
        <w:bCs/>
      </w:rPr>
    </w:tblStylePr>
    <w:tblStylePr w:type="lastRow">
      <w:rPr>
        <w:b/>
        <w:bCs/>
        <w:color w:val="1F497D" w:themeColor="text2"/>
      </w:rPr>
      <w:tblPr/>
      <w:tcPr>
        <w:tcBorders>
          <w:top w:val="single" w:color="9BBB59" w:themeColor="accent3" w:sz="8" w:space="0"/>
          <w:bottom w:val="single" w:color="9BBB59" w:themeColor="accent3" w:sz="8" w:space="0"/>
        </w:tcBorders>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bCs/>
      </w:rPr>
    </w:tblStylePr>
    <w:tblStylePr w:type="band1Vert">
      <w:tblPr/>
      <w:tcPr>
        <w:shd w:val="clear" w:color="auto" w:fill="C0C0C0" w:themeFill="text1" w:themeFillTint="3F"/>
      </w:tcPr>
    </w:tblStylePr>
    <w:tblStylePr w:type="firstCol">
      <w:rPr>
        <w:b/>
        <w:bCs/>
      </w:r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character" w:styleId="00003b" w:customStyle="true">
    <w:name w:val="Macro Text Char"/>
    <w:basedOn w:val="000005"/>
    <w:link w:val="00003a"/>
    <w:uiPriority w:val="99"/>
    <w:rsid w:val="0029639D"/>
    <w:rPr>
      <w:rFonts w:ascii="Courier" w:hAnsi="Courier"/>
      <w:sz w:val="20"/>
      <w:szCs w:val="20"/>
    </w:rPr>
  </w:style>
  <w:style w:type="paragraph" w:styleId="000014">
    <w:name w:val="heading 7"/>
    <w:basedOn w:val="000002"/>
    <w:next w:val="000002"/>
    <w:link w:val="000015"/>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character" w:styleId="0000e9" w:customStyle="true">
    <w:name w:val="Quote Char"/>
    <w:basedOn w:val="0000cb"/>
    <w:link w:val="0000e8"/>
    <w:uiPriority w:val="29"/>
    <w:rsid w:val="00FC693F"/>
    <w:rPr>
      <w:i/>
      <w:iCs/>
      <w:color w:val="000000" w:themeColor="text1"/>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firstCol">
      <w:rPr>
        <w:b/>
        <w:bCs/>
      </w:r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1e" w:customStyle="true">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23" w:customStyle="true">
    <w:name w:val="Body Text Char"/>
    <w:basedOn w:val="000005"/>
    <w:link w:val="000022"/>
    <w:uiPriority w:val="99"/>
    <w:rsid w:val="00AA1D8D"/>
  </w:style>
  <w:style w:type="character" w:styleId="000040">
    <w:name w:val="Emphasis"/>
    <w:basedOn w:val="000005"/>
    <w:uiPriority w:val="20"/>
    <w:qFormat/>
    <w:rsid w:val="00FC693F"/>
    <w:rPr>
      <w:i/>
      <w:iCs/>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style>
  <w:style w:type="character" w:styleId="0000e7" w:customStyle="true">
    <w:name w:val="Macro Text Char"/>
    <w:basedOn w:val="0000cb"/>
    <w:link w:val="0000e6"/>
    <w:uiPriority w:val="99"/>
    <w:rsid w:val="0029639D"/>
    <w:rPr>
      <w:rFonts w:ascii="Courier" w:hAnsi="Courier"/>
      <w:sz w:val="20"/>
      <w:szCs w:val="20"/>
    </w:rPr>
  </w:style>
  <w:style w:type="paragraph" w:styleId="00003e">
    <w:name w:val="caption"/>
    <w:basedOn w:val="000002"/>
    <w:next w:val="000002"/>
    <w:uiPriority w:val="35"/>
    <w:semiHidden/>
    <w:unhideWhenUsed/>
    <w:qFormat/>
    <w:rsid w:val="00FC693F"/>
    <w:pPr>
      <w:spacing w:line="240" w:lineRule="auto"/>
    </w:pPr>
    <w:rPr>
      <w:b/>
      <w:bCs/>
      <w:color w:val="4F81BD" w:themeColor="accent1"/>
      <w:sz w:val="18"/>
      <w:szCs w:val="18"/>
    </w:rPr>
  </w:style>
  <w:style w:type="numbering" w:styleId="0000cd" w:default="true">
    <w:name w:val="No List"/>
    <w:uiPriority w:val="99"/>
    <w:semiHidden/>
    <w:unhideWhenUsed/>
  </w:style>
  <w:style w:type="character" w:styleId="0000c2" w:customStyle="true">
    <w:name w:val="Heading 5 Char"/>
    <w:basedOn w:val="0000cb"/>
    <w:link w:val="0000c1"/>
    <w:uiPriority w:val="9"/>
    <w:semiHidden/>
    <w:rsid w:val="00FC693F"/>
    <w:rPr>
      <w:rFonts w:asciiTheme="majorHAnsi" w:hAnsiTheme="majorHAnsi" w:eastAsiaTheme="majorEastAsia" w:cstheme="majorBidi"/>
      <w:color w:val="243F60" w:themeColor="accent1" w:themeShade="7F"/>
    </w:r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band1Horz">
      <w:tblPr/>
      <w:tcPr>
        <w:tcBorders>
          <w:left w:val="nil"/>
          <w:right w:val="nil"/>
          <w:insideH w:val="nil"/>
          <w:insideV w:val="nil"/>
        </w:tcBorders>
        <w:shd w:val="clear" w:color="auto" w:fill="FDE4D0" w:themeFill="accent6" w:themeFillTint="3F"/>
      </w:tcPr>
    </w:tblStylePr>
    <w:tblStylePr w:type="lastCol">
      <w:rPr>
        <w:b/>
        <w:bCs/>
      </w:r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Col">
      <w:rPr>
        <w:b/>
        <w:bCs/>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2Horz">
      <w:tblPr/>
      <w:tcPr>
        <w:tcBorders>
          <w:insideH w:val="nil"/>
          <w:insideV w:val="nil"/>
        </w:tcBorders>
      </w:tcPr>
    </w:tblStylePr>
    <w:tblStylePr w:type="firstCol">
      <w:rPr>
        <w:b/>
        <w:bCs/>
      </w:rPr>
    </w:tblStylePr>
  </w:style>
  <w:style w:type="paragraph" w:styleId="0000b8" w:default="true">
    <w:name w:val="Normal"/>
    <w:qFormat/>
    <w:rsid w:val="00FC693F"/>
  </w:style>
  <w:style w:type="paragraph" w:styleId="0000ce">
    <w:name w:val="No Spacing"/>
    <w:uiPriority w:val="1"/>
    <w:qFormat/>
    <w:rsid w:val="00FC693F"/>
    <w:pPr>
      <w:spacing w:after="0" w:line="240" w:lineRule="auto"/>
    </w:pPr>
  </w:style>
  <w:style w:type="character" w:styleId="000046">
    <w:name w:val="Intense Reference"/>
    <w:basedOn w:val="000005"/>
    <w:uiPriority w:val="32"/>
    <w:qFormat/>
    <w:rsid w:val="00FC693F"/>
    <w:rPr>
      <w:b/>
      <w:bCs/>
      <w:smallCaps/>
      <w:color w:val="C0504D" w:themeColor="accent2"/>
      <w:spacing w:val="5"/>
      <w:u w:val="single"/>
    </w:rPr>
  </w:style>
  <w:style w:type="paragraph" w:styleId="0000cf">
    <w:name w:val="Title"/>
    <w:basedOn w:val="0000b8"/>
    <w:next w:val="0000b8"/>
    <w:link w:val="0000d0"/>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paragraph" w:styleId="000032">
    <w:name w:val="List Number"/>
    <w:basedOn w:val="000002"/>
    <w:uiPriority w:val="99"/>
    <w:unhideWhenUsed/>
    <w:rsid w:val="00326F90"/>
    <w:pPr>
      <w:numPr>
        <w:numId w:val="27"/>
      </w:numPr>
      <w:contextualSpacing/>
    </w:pPr>
  </w:style>
  <w:style w:type="paragraph" w:styleId="00000a">
    <w:name w:val="heading 2"/>
    <w:basedOn w:val="000002"/>
    <w:next w:val="000002"/>
    <w:link w:val="00000b"/>
    <w:uiPriority w:val="9"/>
    <w:unhideWhenUsed/>
    <w:qFormat/>
    <w:rsid w:val="00FC693F"/>
    <w:pPr>
      <w:keepNext/>
      <w:keepLines/>
      <w:spacing w:before="260" w:after="120"/>
      <w:outlineLvl w:val="1"/>
    </w:pPr>
    <w:rPr>
      <w:rFonts w:ascii="Microsoft YaHei" w:hAnsi="Microsoft YaHei" w:eastAsia="Microsoft YaHei" w:asciiTheme="majorHAnsi" w:hAnsiTheme="majorHAnsi" w:eastAsiaTheme="majorEastAsia" w:cstheme="majorBidi"/>
      <w:b/>
      <w:bCs/>
      <w:color w:val="005A9E"/>
      <w:sz w:val="30"/>
      <w:szCs w:val="26"/>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bCs/>
      </w:rPr>
    </w:tblStylePr>
    <w:tblStylePr w:type="firstCol">
      <w:rPr>
        <w:b/>
        <w:bCs/>
      </w:rPr>
    </w:tblStylePr>
    <w:tblStylePr w:type="band1Vert">
      <w:tblPr/>
      <w:tcPr>
        <w:shd w:val="clear" w:color="auto" w:fill="DFD8E8" w:themeFill="accent4" w:themeFillTint="3F"/>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bCs/>
      </w:rPr>
      <w:tblPr/>
      <w:tcPr>
        <w:shd w:val="clear" w:color="auto" w:fill="B8CCE4" w:themeFill="accent1" w:themeFillTint="66"/>
      </w:tcPr>
    </w:tblStylePr>
    <w:tblStylePr w:type="band1Horz">
      <w:tblPr/>
      <w:tcPr>
        <w:shd w:val="clear" w:color="auto" w:fill="A7BFDE" w:themeFill="accent1" w:themeFillTint="7F"/>
      </w:tcPr>
    </w:tblStylePr>
    <w:tblStylePr w:type="lastRow">
      <w:rPr>
        <w:b/>
        <w:bCs/>
        <w:color w:val="000000" w:themeColor="text1"/>
      </w:rPr>
      <w:tblPr/>
      <w:tcPr>
        <w:shd w:val="clear" w:color="auto" w:fill="B8CCE4" w:themeFill="accent1" w:themeFillTint="66"/>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firstCol">
      <w:rPr>
        <w:b/>
        <w:bCs/>
      </w:r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bCs/>
      </w:rPr>
    </w:tblStylePr>
  </w:style>
  <w:style w:type="paragraph" w:styleId="0000e6">
    <w:name w:val="macro"/>
    <w:link w:val="0000e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bCs/>
      </w:rPr>
    </w:tblStylePr>
    <w:tblStylePr w:type="lastCol">
      <w:rPr>
        <w:b/>
        <w:bCs/>
      </w:rPr>
    </w:tblStylePr>
    <w:tblStylePr w:type="band2Horz">
      <w:tblPr/>
      <w:tcPr>
        <w:tcBorders>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character" w:styleId="000025" w:customStyle="true">
    <w:name w:val="Body Text 2 Char"/>
    <w:basedOn w:val="000005"/>
    <w:link w:val="000024"/>
    <w:uiPriority w:val="99"/>
    <w:rsid w:val="00AA1D8D"/>
  </w:style>
  <w:style w:type="paragraph" w:styleId="00003c">
    <w:name w:val="Quote"/>
    <w:basedOn w:val="000002"/>
    <w:next w:val="000002"/>
    <w:link w:val="00003d"/>
    <w:uiPriority w:val="29"/>
    <w:qFormat/>
    <w:rsid w:val="00FC693F"/>
    <w:rPr>
      <w:i/>
      <w:iCs/>
      <w:color w:val="000000" w:themeColor="text1"/>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FBCAA2" w:themeFill="accent6" w:themeFillTint="7F"/>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firstRow">
      <w:rPr>
        <w:b/>
        <w:bCs/>
        <w:color w:val="000000" w:themeColor="text1"/>
      </w:rPr>
      <w:tblPr/>
      <w:tcPr>
        <w:shd w:val="clear" w:color="auto" w:fill="EDF6F9" w:themeFill="accent5"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bCs/>
      </w:rPr>
    </w:tblStylePr>
    <w:tblStylePr w:type="firstCol">
      <w:rPr>
        <w:b/>
        <w:bCs/>
      </w:rPr>
    </w:tblStylePr>
    <w:tblStylePr w:type="band1Vert">
      <w:tblPr/>
      <w:tcPr>
        <w:tcBorders>
          <w:left w:val="nil"/>
          <w:right w:val="nil"/>
          <w:insideH w:val="nil"/>
          <w:insideV w:val="nil"/>
        </w:tcBorders>
        <w:shd w:val="clear" w:color="auto" w:fill="FDE4D0" w:themeFill="accent6" w:themeFillTint="3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bCs/>
        <w:color w:val="000000" w:themeColor="text1"/>
      </w:rPr>
      <w:tblPr/>
      <w:tcPr>
        <w:shd w:val="clear" w:color="auto" w:fill="EDF6F9" w:themeFill="accent5" w:themeFillTint="19"/>
      </w:tcPr>
    </w:tblStylePr>
    <w:tblStylePr w:type="band1Vert">
      <w:tblPr/>
      <w:tcPr>
        <w:shd w:val="clear" w:color="auto" w:fill="A5D5E2" w:themeFill="accent5" w:themeFillTint="7F"/>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bCs/>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bCs/>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e8">
    <w:name w:val="Quote"/>
    <w:basedOn w:val="0000b8"/>
    <w:next w:val="0000b8"/>
    <w:link w:val="0000e9"/>
    <w:uiPriority w:val="29"/>
    <w:qFormat/>
    <w:rsid w:val="00FC693F"/>
    <w:rPr>
      <w:i/>
      <w:iCs/>
      <w:color w:val="000000" w:themeColor="text1"/>
    </w:r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bCs/>
      </w:rPr>
    </w:tblStylePr>
    <w:tblStylePr w:type="firstCol">
      <w:rPr>
        <w:b/>
        <w:bCs/>
      </w:rPr>
    </w:tblStylePr>
    <w:tblStylePr w:type="lastRow">
      <w:rPr>
        <w:b/>
        <w:bCs/>
      </w:rPr>
      <w:tblPr/>
      <w:tcPr>
        <w:tcBorders>
          <w:top w:val="single" w:color="B3CC82" w:themeColor="accent3" w:themeTint="BF" w:sz="18" w:space="0"/>
        </w:tcBorders>
      </w:tcPr>
    </w:tblStylePr>
    <w:tblStylePr w:type="firstRow">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styleId="00003d" w:customStyle="true">
    <w:name w:val="Quote Char"/>
    <w:basedOn w:val="000005"/>
    <w:link w:val="00003c"/>
    <w:uiPriority w:val="29"/>
    <w:rsid w:val="00FC693F"/>
    <w:rPr>
      <w:i/>
      <w:iCs/>
      <w:color w:val="000000" w:themeColor="text1"/>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style>
  <w:style w:type="paragraph" w:styleId="0000f4">
    <w:name w:val="TOC Heading"/>
    <w:basedOn w:val="0000b9"/>
    <w:next w:val="0000b8"/>
    <w:uiPriority w:val="39"/>
    <w:semiHidden/>
    <w:unhideWhenUsed/>
    <w:qFormat/>
    <w:rsid w:val="00FC693F"/>
    <w:pPr>
      <w:outlineLvl w:val="9"/>
    </w:pPr>
  </w:style>
  <w:style w:type="character" w:styleId="0000be" w:customStyle="true">
    <w:name w:val="Heading 3 Char"/>
    <w:basedOn w:val="0000cb"/>
    <w:link w:val="0000bd"/>
    <w:uiPriority w:val="9"/>
    <w:rsid w:val="00FC693F"/>
    <w:rPr>
      <w:rFonts w:asciiTheme="majorHAnsi" w:hAnsiTheme="majorHAnsi" w:eastAsiaTheme="majorEastAsia" w:cstheme="majorBidi"/>
      <w:b/>
      <w:bCs/>
      <w:color w:val="4F81BD" w:themeColor="accent1"/>
    </w:rPr>
  </w:style>
  <w:style w:type="paragraph" w:styleId="000039">
    <w:name w:val="List Continue 3"/>
    <w:basedOn w:val="000002"/>
    <w:uiPriority w:val="99"/>
    <w:unhideWhenUsed/>
    <w:rsid w:val="0029639D"/>
    <w:pPr>
      <w:spacing w:after="120"/>
      <w:ind w:left="1080"/>
      <w:contextualSpacing/>
    </w:p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bCs/>
      </w:rPr>
    </w:tblStylePr>
    <w:tblStylePr w:type="lastRow">
      <w:rPr>
        <w:b/>
        <w:bCs/>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b/>
        <w:bCs/>
      </w:rPr>
    </w:tblStylePr>
    <w:tblStylePr w:type="firstRow">
      <w:rPr>
        <w:b/>
        <w:bCs/>
      </w:r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11" w:customStyle="true">
    <w:name w:val="Heading 5 Char"/>
    <w:basedOn w:val="000005"/>
    <w:link w:val="000010"/>
    <w:uiPriority w:val="9"/>
    <w:semiHidden/>
    <w:rsid w:val="00FC693F"/>
    <w:rPr>
      <w:rFonts w:asciiTheme="majorHAnsi" w:hAnsiTheme="majorHAnsi" w:eastAsiaTheme="majorEastAsia" w:cstheme="majorBidi"/>
      <w:color w:val="243F60" w:themeColor="accent1" w:themeShade="7F"/>
    </w:r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bCs/>
      </w:r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character" w:styleId="0000bc" w:customStyle="true">
    <w:name w:val="Heading 2 Char"/>
    <w:basedOn w:val="0000cb"/>
    <w:link w:val="0000bb"/>
    <w:uiPriority w:val="9"/>
    <w:rsid w:val="00FC693F"/>
    <w:rPr>
      <w:rFonts w:asciiTheme="majorHAnsi" w:hAnsiTheme="majorHAnsi" w:eastAsiaTheme="majorEastAsia" w:cstheme="majorBidi"/>
      <w:b/>
      <w:bCs/>
      <w:color w:val="4F81BD" w:themeColor="accent1"/>
      <w:sz w:val="26"/>
      <w:szCs w:val="26"/>
    </w:r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lastRow">
      <w:rPr>
        <w:b/>
        <w:bCs/>
        <w:color w:val="000000" w:themeColor="text1"/>
      </w:rPr>
      <w:tblPr/>
      <w:tcPr>
        <w:shd w:val="clear" w:color="auto" w:fill="FBD4B4" w:themeFill="accent6" w:themeFillTint="66"/>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bCs/>
      </w:rPr>
    </w:tblStylePr>
    <w:tblStylePr w:type="lastCol">
      <w:rPr>
        <w:b/>
        <w:bCs/>
      </w:rPr>
    </w:tblStylePr>
    <w:tblStylePr w:type="band1Horz">
      <w:tblPr/>
      <w:tcPr>
        <w:shd w:val="clear" w:color="auto" w:fill="E5DFEC" w:themeFill="accent4" w:themeFillTint="33"/>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style>
  <w:style w:type="character" w:styleId="0000d7" w:customStyle="true">
    <w:name w:val="Body Text 2 Char"/>
    <w:basedOn w:val="0000cb"/>
    <w:link w:val="0000d6"/>
    <w:uiPriority w:val="99"/>
    <w:rsid w:val="00AA1D8D"/>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bCs/>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Row">
      <w:rPr>
        <w:b/>
        <w:bCs/>
      </w:rPr>
    </w:tblStylePr>
    <w:tblStylePr w:type="firstCol">
      <w:rPr>
        <w:b/>
        <w:bCs/>
      </w:rPr>
    </w:tblStylePr>
    <w:tblStylePr w:type="band1Vert">
      <w:tblPr/>
      <w:tcPr>
        <w:shd w:val="clear" w:color="auto" w:fill="BFB1D0" w:themeFill="accent4" w:themeFillTint="7F"/>
      </w:tcPr>
    </w:tblStylePr>
    <w:tblStylePr w:type="lastCol">
      <w:rPr>
        <w:b/>
        <w:bCs/>
      </w:rPr>
    </w:tblStylePr>
  </w:style>
  <w:style w:type="character" w:styleId="000042" w:customStyle="true">
    <w:name w:val="Intense Quote Char"/>
    <w:basedOn w:val="000005"/>
    <w:link w:val="000041"/>
    <w:uiPriority w:val="30"/>
    <w:rsid w:val="00FC693F"/>
    <w:rPr>
      <w:b/>
      <w:bCs/>
      <w:i/>
      <w:iCs/>
      <w:color w:val="4F81BD" w:themeColor="accent1"/>
    </w:rPr>
  </w:style>
  <w:style w:type="character" w:styleId="0000ef">
    <w:name w:val="Subtle Emphasis"/>
    <w:basedOn w:val="0000cb"/>
    <w:uiPriority w:val="19"/>
    <w:qFormat/>
    <w:rsid w:val="00FC693F"/>
    <w:rPr>
      <w:i/>
      <w:iCs/>
      <w:color w:val="808080" w:themeColor="text1" w:themeTint="7F"/>
    </w:r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fir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style>
  <w:style w:type="character" w:styleId="0000ec">
    <w:name w:val="Emphasis"/>
    <w:basedOn w:val="0000cb"/>
    <w:uiPriority w:val="20"/>
    <w:qFormat/>
    <w:rsid w:val="00FC693F"/>
    <w:rPr>
      <w:i/>
      <w:iCs/>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paragraph" w:styleId="000018">
    <w:name w:val="heading 9"/>
    <w:basedOn w:val="000002"/>
    <w:next w:val="000002"/>
    <w:link w:val="000019"/>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0000c0" w:customStyle="true">
    <w:name w:val="Heading 4 Char"/>
    <w:basedOn w:val="0000cb"/>
    <w:link w:val="0000bf"/>
    <w:uiPriority w:val="9"/>
    <w:semiHidden/>
    <w:rsid w:val="00FC693F"/>
    <w:rPr>
      <w:rFonts w:asciiTheme="majorHAnsi" w:hAnsiTheme="majorHAnsi" w:eastAsiaTheme="majorEastAsia" w:cstheme="majorBidi"/>
      <w:b/>
      <w:bCs/>
      <w:i/>
      <w:iCs/>
      <w:color w:val="4F81BD" w:themeColor="accent1"/>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r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bCs/>
      </w:r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style>
  <w:style w:type="paragraph" w:styleId="0000e3">
    <w:name w:val="List Continue"/>
    <w:basedOn w:val="0000b8"/>
    <w:uiPriority w:val="99"/>
    <w:unhideWhenUsed/>
    <w:rsid w:val="0029639D"/>
    <w:pPr>
      <w:spacing w:after="120"/>
      <w:ind w:left="360"/>
      <w:contextualSpacing/>
    </w:p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bCs/>
      </w:r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dd">
    <w:name w:val="List Bullet"/>
    <w:basedOn w:val="0000b8"/>
    <w:uiPriority w:val="99"/>
    <w:unhideWhenUsed/>
    <w:rsid w:val="00326F90"/>
    <w:pPr>
      <w:numPr>
        <w:numId w:val="28"/>
      </w:numPr>
      <w:contextualSpacing/>
    </w:pPr>
  </w:style>
  <w:style w:type="paragraph" w:styleId="00000e">
    <w:name w:val="heading 4"/>
    <w:basedOn w:val="000002"/>
    <w:next w:val="000002"/>
    <w:link w:val="00000f"/>
    <w:uiPriority w:val="9"/>
    <w:semiHidden/>
    <w:unhideWhenUsed/>
    <w:qFormat/>
    <w:rsid w:val="00FC693F"/>
    <w:pPr>
      <w:keepNext/>
      <w:keepLines/>
      <w:spacing w:before="160" w:after="60"/>
      <w:outlineLvl w:val="3"/>
    </w:pPr>
    <w:rPr>
      <w:rFonts w:ascii="Microsoft YaHei" w:hAnsi="Microsoft YaHei" w:eastAsia="Microsoft YaHei" w:asciiTheme="majorHAnsi" w:hAnsiTheme="majorHAnsi" w:eastAsiaTheme="majorEastAsia" w:cstheme="majorBidi"/>
      <w:b/>
      <w:bCs/>
      <w:i/>
      <w:iCs/>
      <w:color w:val="374151"/>
      <w:sz w:val="23"/>
    </w:r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bCs/>
      </w:r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bCs/>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bCs/>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character" w:styleId="0000cb" w:default="true">
    <w:name w:val="Default Paragraph Font"/>
    <w:uiPriority w:val="1"/>
    <w:semiHidden/>
    <w:unhideWhenUsed/>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firstCol">
      <w:rPr>
        <w:b/>
        <w:bCs/>
      </w:rPr>
    </w:tblStylePr>
    <w:tblStylePr w:type="band1Horz">
      <w:tblPr/>
      <w:tcPr>
        <w:shd w:val="clear" w:color="auto" w:fill="C0C0C0" w:themeFill="text1" w:themeFillTint="3F"/>
      </w:tcPr>
    </w:tblStylePr>
    <w:tblStylePr w:type="lastCol">
      <w:rPr>
        <w:b/>
        <w:bCs/>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bCs/>
      </w:r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Col">
      <w:rPr>
        <w:b/>
        <w:bCs/>
      </w:rPr>
      <w:tblPr/>
      <w:tcPr>
        <w:tcBorders>
          <w:top w:val="single" w:color="4F81BD" w:themeColor="accent1" w:sz="8"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bCs/>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firstRow">
      <w:rPr>
        <w:b/>
        <w:bCs/>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paragraph" w:styleId="00001d">
    <w:name w:val="Title"/>
    <w:basedOn w:val="000002"/>
    <w:next w:val="000002"/>
    <w:link w:val="00001e"/>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Row">
      <w:rPr>
        <w:b/>
        <w:bCs/>
      </w:rPr>
    </w:tblStylePr>
    <w:tblStylePr w:type="lastCol">
      <w:rPr>
        <w:b/>
        <w:bCs/>
      </w:rPr>
    </w:tblStylePr>
    <w:tblStylePr w:type="lastRow">
      <w:rPr>
        <w:b/>
        <w:bCs/>
      </w:rPr>
      <w:tblPr/>
      <w:tcPr>
        <w:tcBorders>
          <w:top w:val="single" w:color="F9B074" w:themeColor="accent6" w:themeTint="BF" w:sz="18" w:space="0"/>
        </w:tcBorders>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bCs/>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firstRow">
      <w:rPr>
        <w:b/>
        <w:bCs/>
      </w:rPr>
      <w:tblPr/>
      <w:tcPr>
        <w:shd w:val="clear" w:color="auto" w:fill="B6DDE8" w:themeFill="accent5" w:themeFillTint="66"/>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firstCol">
      <w:rPr>
        <w:b/>
        <w:bCs/>
      </w:rPr>
    </w:tblStylePr>
    <w:tblStylePr w:type="lastCol">
      <w:rPr>
        <w:b/>
        <w:bCs/>
      </w:r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paragraph" w:styleId="00002c">
    <w:name w:val="List Bullet"/>
    <w:basedOn w:val="000002"/>
    <w:uiPriority w:val="99"/>
    <w:unhideWhenUsed/>
    <w:rsid w:val="00326F90"/>
    <w:pPr>
      <w:numPr>
        <w:numId w:val="28"/>
      </w:numPr>
      <w:contextualSpacing/>
    </w:p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bCs/>
      </w:rPr>
    </w:tblStylePr>
    <w:tblStylePr w:type="firstCol">
      <w:rPr>
        <w:b/>
        <w:bCs/>
      </w:r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bCs/>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d3">
    <w:name w:val="List Paragraph"/>
    <w:basedOn w:val="0000b8"/>
    <w:uiPriority w:val="34"/>
    <w:qFormat/>
    <w:rsid w:val="00FC693F"/>
    <w:pPr>
      <w:ind w:left="720"/>
      <w:contextualSpacing/>
    </w:p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tblStylePr w:type="firstRow">
      <w:pPr>
        <w:spacing w:before="0" w:after="0" w:line="240" w:lineRule="auto"/>
      </w:pPr>
      <w:rPr>
        <w:b/>
        <w:bCs/>
        <w:color w:val="FFFFFF" w:themeColor="background1"/>
      </w:rPr>
      <w:tblPr/>
      <w:tcPr>
        <w:shd w:val="clear" w:color="auto" w:fill="8064A2" w:themeFill="accent4"/>
      </w:tcPr>
    </w:tblStylePr>
    <w:tblStylePr w:type="firstCol">
      <w:rPr>
        <w:b/>
        <w:bCs/>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bCs/>
      </w:rPr>
    </w:tblStylePr>
    <w:tblStylePr w:type="firstRow">
      <w:pPr>
        <w:spacing w:before="0" w:after="0" w:line="240" w:lineRule="auto"/>
      </w:pPr>
      <w:rPr>
        <w:b/>
        <w:bCs/>
        <w:color w:val="FFFFFF" w:themeColor="background1"/>
      </w:rPr>
      <w:tblPr/>
      <w:tcPr>
        <w:shd w:val="clear" w:color="auto" w:fill="C0504D" w:themeFill="accent2"/>
      </w:tcPr>
    </w:tblStylePr>
    <w:tblStylePr w:type="fir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paragraph" w:styleId="0000bb">
    <w:name w:val="heading 2"/>
    <w:basedOn w:val="0000b8"/>
    <w:next w:val="0000b8"/>
    <w:link w:val="0000bc"/>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paragraph" w:styleId="0000df">
    <w:name w:val="List Bullet 3"/>
    <w:basedOn w:val="0000b8"/>
    <w:uiPriority w:val="99"/>
    <w:unhideWhenUsed/>
    <w:rsid w:val="00326F90"/>
    <w:pPr>
      <w:numPr>
        <w:numId w:val="29"/>
      </w:numPr>
      <w:contextualSpacing/>
    </w:p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firstCol">
      <w:rPr>
        <w:b/>
        <w:bCs/>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bCs/>
      </w:rPr>
      <w:tblPr/>
      <w:tcPr>
        <w:tcBorders>
          <w:top w:val="single" w:color="4F81BD" w:themeColor="accent1" w:sz="8"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Col">
      <w:rPr>
        <w:b/>
        <w:bCs/>
      </w:rPr>
    </w:tblStyle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bCs/>
      </w:rPr>
    </w:tblStylePr>
    <w:tblStylePr w:type="lastCol">
      <w:rPr>
        <w:b/>
        <w:bCs/>
      </w:r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neCell">
      <w:rPr>
        <w:color w:val="000000" w:themeColor="text1"/>
      </w:rPr>
    </w:tblStylePr>
    <w:tblStylePr w:type="band1Vert">
      <w:tblPr/>
      <w:tcPr>
        <w:shd w:val="clear" w:color="auto" w:fill="E5B8B7" w:themeFill="accent2" w:themeFillTint="66"/>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paragraph" w:styleId="0000c7">
    <w:name w:val="heading 8"/>
    <w:basedOn w:val="0000b8"/>
    <w:next w:val="0000b8"/>
    <w:link w:val="0000c8"/>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firstCol">
      <w:rPr>
        <w:b/>
        <w:bCs/>
      </w:rPr>
    </w:tblStyle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bCs/>
      </w:r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style>
  <w:style w:type="paragraph" w:styleId="00000c">
    <w:name w:val="heading 3"/>
    <w:basedOn w:val="000002"/>
    <w:next w:val="000002"/>
    <w:link w:val="00000d"/>
    <w:uiPriority w:val="9"/>
    <w:unhideWhenUsed/>
    <w:qFormat/>
    <w:rsid w:val="00FC693F"/>
    <w:pPr>
      <w:keepNext/>
      <w:keepLines/>
      <w:spacing w:before="200" w:after="80"/>
      <w:outlineLvl w:val="2"/>
    </w:pPr>
    <w:rPr>
      <w:rFonts w:ascii="Microsoft YaHei" w:hAnsi="Microsoft YaHei" w:eastAsia="Microsoft YaHei" w:asciiTheme="majorHAnsi" w:hAnsiTheme="majorHAnsi" w:eastAsiaTheme="majorEastAsia" w:cstheme="majorBidi"/>
      <w:b/>
      <w:bCs/>
      <w:color w:val="1F2937"/>
      <w:sz w:val="26"/>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tblStylePr w:type="lastCol">
      <w:rPr>
        <w:b/>
        <w:bCs/>
      </w:rPr>
    </w:tblStylePr>
    <w:tblStylePr w:type="band1Horz">
      <w:tblPr/>
      <w:tcPr>
        <w:shd w:val="clear" w:color="auto" w:fill="CCCCCC" w:themeFill="text1" w:themeFillTint="33"/>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bCs/>
      </w:rPr>
    </w:tblStylePr>
    <w:tblStylePr w:type="band1Vert">
      <w:tblPr/>
      <w:tcPr>
        <w:shd w:val="clear" w:color="auto" w:fill="DFD8E8" w:themeFill="accent4" w:themeFillTint="3F"/>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lastCol">
      <w:rPr>
        <w:b/>
        <w:bCs/>
      </w:rPr>
      <w:tblPr/>
      <w:tcPr>
        <w:tcBorders>
          <w:top w:val="single" w:color="8064A2" w:themeColor="accent4" w:sz="8" w:space="0"/>
          <w:bottom w:val="single" w:color="8064A2" w:themeColor="accent4" w:sz="8" w:space="0"/>
        </w:tcBorders>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paragraph" w:styleId="0000ed">
    <w:name w:val="Intense Quote"/>
    <w:basedOn w:val="0000b8"/>
    <w:next w:val="0000b8"/>
    <w:link w:val="0000ee"/>
    <w:uiPriority w:val="30"/>
    <w:qFormat/>
    <w:rsid w:val="00FC693F"/>
    <w:pPr>
      <w:pBdr>
        <w:bottom w:val="single" w:color="4F81BD" w:themeColor="accent1" w:sz="4" w:space="4"/>
      </w:pBdr>
      <w:spacing w:before="200" w:after="280"/>
      <w:ind w:left="936" w:right="936"/>
    </w:pPr>
    <w:rPr>
      <w:b/>
      <w:bCs/>
      <w:i/>
      <w:iCs/>
      <w:color w:val="4F81BD" w:themeColor="accent1"/>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bCs/>
      </w:rPr>
      <w:tblPr/>
      <w:tcPr>
        <w:tcBorders>
          <w:top w:val="single" w:color="4BACC6" w:themeColor="accent5" w:sz="8" w:space="0"/>
          <w:bottom w:val="single" w:color="4BACC6" w:themeColor="accent5" w:sz="8" w:space="0"/>
        </w:tcBorders>
      </w:tcPr>
    </w:tblStylePr>
    <w:tblStylePr w:type="firstCol">
      <w:rPr>
        <w:b/>
        <w:bCs/>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style>
  <w:style w:type="paragraph" w:styleId="000010">
    <w:name w:val="heading 5"/>
    <w:basedOn w:val="000002"/>
    <w:next w:val="000002"/>
    <w:link w:val="000011"/>
    <w:uiPriority w:val="9"/>
    <w:semiHidden/>
    <w:unhideWhenUsed/>
    <w:qFormat/>
    <w:rsid w:val="00FC693F"/>
    <w:pPr>
      <w:keepNext/>
      <w:keepLines/>
      <w:spacing w:before="120" w:after="40"/>
      <w:outlineLvl w:val="4"/>
    </w:pPr>
    <w:rPr>
      <w:rFonts w:ascii="Microsoft YaHei" w:hAnsi="Microsoft YaHei" w:eastAsia="Microsoft YaHei" w:asciiTheme="majorHAnsi" w:hAnsiTheme="majorHAnsi" w:eastAsiaTheme="majorEastAsia" w:cstheme="majorBidi"/>
      <w:b/>
      <w:color w:val="4B5563"/>
      <w:sz w:val="21"/>
    </w:r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F79646" w:themeFill="accent6"/>
      </w:tcPr>
    </w:tblStylePr>
  </w:style>
  <w:style w:type="paragraph" w:styleId="0000de">
    <w:name w:val="List Bullet 2"/>
    <w:basedOn w:val="0000b8"/>
    <w:uiPriority w:val="99"/>
    <w:unhideWhenUsed/>
    <w:rsid w:val="00326F90"/>
    <w:pPr>
      <w:numPr>
        <w:numId w:val="30"/>
      </w:numPr>
      <w:contextualSpacing/>
    </w:p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bCs/>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Row">
      <w:rPr>
        <w:b/>
        <w:bCs/>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character" w:styleId="0000c6" w:customStyle="true">
    <w:name w:val="Heading 7 Char"/>
    <w:basedOn w:val="0000cb"/>
    <w:link w:val="0000c5"/>
    <w:uiPriority w:val="9"/>
    <w:semiHidden/>
    <w:rsid w:val="00FC693F"/>
    <w:rPr>
      <w:rFonts w:asciiTheme="majorHAnsi" w:hAnsiTheme="majorHAnsi" w:eastAsiaTheme="majorEastAsia" w:cstheme="majorBidi"/>
      <w:i/>
      <w:iCs/>
      <w:color w:val="404040" w:themeColor="text1" w:themeTint="BF"/>
    </w:r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paragraph" w:styleId="0000bf">
    <w:name w:val="heading 4"/>
    <w:basedOn w:val="0000b8"/>
    <w:next w:val="0000b8"/>
    <w:link w:val="0000c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swCell">
      <w:tblPr/>
      <w:tcPr>
        <w:tcBorders>
          <w:top w:val="nil"/>
        </w:tcBorders>
      </w:tcPr>
    </w:tblStylePr>
  </w:style>
  <w:style w:type="paragraph" w:styleId="000024">
    <w:name w:val="Body Text 2"/>
    <w:basedOn w:val="000002"/>
    <w:link w:val="000025"/>
    <w:uiPriority w:val="99"/>
    <w:unhideWhenUsed/>
    <w:rsid w:val="00AA1D8D"/>
    <w:pPr>
      <w:spacing w:after="120" w:line="480" w:lineRule="auto"/>
    </w:p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paragraph" w:styleId="000041">
    <w:name w:val="Intense Quote"/>
    <w:basedOn w:val="000002"/>
    <w:next w:val="000002"/>
    <w:link w:val="000042"/>
    <w:uiPriority w:val="30"/>
    <w:qFormat/>
    <w:rsid w:val="00FC693F"/>
    <w:pPr>
      <w:pBdr>
        <w:bottom w:val="single" w:color="4F81BD" w:themeColor="accent1" w:sz="4" w:space="4"/>
      </w:pBdr>
      <w:spacing w:before="200" w:after="280"/>
      <w:ind w:left="936" w:right="936"/>
    </w:pPr>
    <w:rPr>
      <w:b/>
      <w:bCs/>
      <w:i/>
      <w:iCs/>
      <w:color w:val="4F81BD" w:themeColor="accent1"/>
    </w:r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bCs/>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bCs/>
      </w:rPr>
    </w:tblStylePr>
  </w:style>
  <w:style w:type="paragraph" w:styleId="0000c5">
    <w:name w:val="heading 7"/>
    <w:basedOn w:val="0000b8"/>
    <w:next w:val="0000b8"/>
    <w:link w:val="0000c6"/>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character" w:styleId="000027" w:customStyle="true">
    <w:name w:val="Body Text 3 Char"/>
    <w:basedOn w:val="000005"/>
    <w:link w:val="000026"/>
    <w:uiPriority w:val="99"/>
    <w:rsid w:val="00AA1D8D"/>
    <w:rPr>
      <w:sz w:val="16"/>
      <w:szCs w:val="16"/>
    </w:r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bCs/>
      </w:rPr>
    </w:tblStylePr>
    <w:tblStylePr w:type="lastCol">
      <w:rPr>
        <w:b/>
        <w:bCs/>
      </w:r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style>
  <w:style w:type="paragraph" w:styleId="000038">
    <w:name w:val="List Continue 2"/>
    <w:basedOn w:val="000002"/>
    <w:uiPriority w:val="99"/>
    <w:unhideWhenUsed/>
    <w:rsid w:val="0029639D"/>
    <w:pPr>
      <w:spacing w:after="120"/>
      <w:ind w:left="720"/>
      <w:contextualSpacing/>
    </w:p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character" w:styleId="0000ba" w:customStyle="true">
    <w:name w:val="Heading 1 Char"/>
    <w:basedOn w:val="0000cb"/>
    <w:link w:val="0000b9"/>
    <w:uiPriority w:val="9"/>
    <w:rsid w:val="00FC693F"/>
    <w:rPr>
      <w:rFonts w:asciiTheme="majorHAnsi" w:hAnsiTheme="majorHAnsi" w:eastAsiaTheme="majorEastAsia" w:cstheme="majorBidi"/>
      <w:b/>
      <w:bCs/>
      <w:color w:val="365F91" w:themeColor="accent1" w:themeShade="BF"/>
      <w:sz w:val="28"/>
      <w:szCs w:val="28"/>
    </w:rPr>
  </w:style>
  <w:style w:type="character" w:styleId="000019" w:customStyle="true">
    <w:name w:val="Heading 9 Char"/>
    <w:basedOn w:val="000005"/>
    <w:link w:val="000018"/>
    <w:uiPriority w:val="9"/>
    <w:semiHidden/>
    <w:rsid w:val="00FC693F"/>
    <w:rPr>
      <w:rFonts w:asciiTheme="majorHAnsi" w:hAnsiTheme="majorHAnsi" w:eastAsiaTheme="majorEastAsia" w:cstheme="majorBidi"/>
      <w:i/>
      <w:iCs/>
      <w:color w:val="404040" w:themeColor="text1" w:themeTint="BF"/>
      <w:sz w:val="20"/>
      <w:szCs w:val="20"/>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12">
    <w:name w:val="heading 6"/>
    <w:basedOn w:val="000002"/>
    <w:next w:val="000002"/>
    <w:link w:val="000013"/>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bCs/>
        <w:color w:val="000000" w:themeColor="text1"/>
      </w:rPr>
      <w:tblPr/>
      <w:tcPr>
        <w:shd w:val="clear" w:color="auto" w:fill="CCC0D9" w:themeFill="accent4" w:themeFillTint="66"/>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style>
  <w:style w:type="character" w:styleId="000043">
    <w:name w:val="Subtle Emphasis"/>
    <w:basedOn w:val="000005"/>
    <w:uiPriority w:val="19"/>
    <w:qFormat/>
    <w:rsid w:val="00FC693F"/>
    <w:rPr>
      <w:i/>
      <w:iCs/>
      <w:color w:val="808080" w:themeColor="text1" w:themeTint="7F"/>
    </w:rPr>
  </w:style>
  <w:style w:type="paragraph" w:styleId="0000e5">
    <w:name w:val="List Continue 3"/>
    <w:basedOn w:val="0000b8"/>
    <w:uiPriority w:val="99"/>
    <w:unhideWhenUsed/>
    <w:rsid w:val="0029639D"/>
    <w:pPr>
      <w:spacing w:after="120"/>
      <w:ind w:left="1080"/>
      <w:contextualSpacing/>
    </w:pPr>
  </w:style>
  <w:style w:type="paragraph" w:styleId="000021">
    <w:name w:val="List Paragraph"/>
    <w:basedOn w:val="000002"/>
    <w:uiPriority w:val="34"/>
    <w:qFormat/>
    <w:rsid w:val="00FC693F"/>
    <w:pPr>
      <w:ind w:left="720"/>
      <w:contextualSpacing/>
    </w:p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09" w:customStyle="true">
    <w:name w:val="Heading 1 Char"/>
    <w:basedOn w:val="000005"/>
    <w:link w:val="000008"/>
    <w:uiPriority w:val="9"/>
    <w:rsid w:val="00FC693F"/>
    <w:rPr>
      <w:rFonts w:asciiTheme="majorHAnsi" w:hAnsiTheme="majorHAnsi" w:eastAsiaTheme="majorEastAsia" w:cstheme="majorBidi"/>
      <w:b/>
      <w:bCs/>
      <w:color w:val="365F91" w:themeColor="accent1" w:themeShade="BF"/>
      <w:sz w:val="28"/>
      <w:szCs w:val="28"/>
    </w:rPr>
  </w:style>
  <w:style w:type="paragraph" w:styleId="000037">
    <w:name w:val="List Continue"/>
    <w:basedOn w:val="000002"/>
    <w:uiPriority w:val="99"/>
    <w:unhideWhenUsed/>
    <w:rsid w:val="0029639D"/>
    <w:pPr>
      <w:spacing w:after="120"/>
      <w:ind w:left="360"/>
      <w:contextualSpacing/>
    </w:pPr>
  </w:style>
  <w:style w:type="character" w:styleId="0000c4" w:customStyle="true">
    <w:name w:val="Heading 6 Char"/>
    <w:basedOn w:val="0000cb"/>
    <w:link w:val="0000c3"/>
    <w:uiPriority w:val="9"/>
    <w:semiHidden/>
    <w:rsid w:val="00FC693F"/>
    <w:rPr>
      <w:rFonts w:asciiTheme="majorHAnsi" w:hAnsiTheme="majorHAnsi" w:eastAsiaTheme="majorEastAsia" w:cstheme="majorBidi"/>
      <w:i/>
      <w:iCs/>
      <w:color w:val="243F60" w:themeColor="accent1" w:themeShade="7F"/>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paragraph" w:styleId="000030">
    <w:name w:val="List Bullet 3"/>
    <w:basedOn w:val="000002"/>
    <w:uiPriority w:val="99"/>
    <w:unhideWhenUsed/>
    <w:rsid w:val="00326F90"/>
    <w:pPr>
      <w:numPr>
        <w:numId w:val="29"/>
      </w:numPr>
      <w:contextualSpacing/>
    </w:p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8EDED" w:themeFill="accent2" w:themeFillTint="19"/>
      </w:tcPr>
    </w:tblStylePr>
  </w:style>
  <w:style w:type="paragraph" w:styleId="00002e">
    <w:name w:val="List Bullet 2"/>
    <w:basedOn w:val="000002"/>
    <w:uiPriority w:val="99"/>
    <w:unhideWhenUsed/>
    <w:rsid w:val="00326F90"/>
    <w:pPr>
      <w:numPr>
        <w:numId w:val="30"/>
      </w:numPr>
      <w:contextualSpacing/>
    </w:pPr>
  </w:style>
  <w:style w:type="paragraph" w:styleId="000022">
    <w:name w:val="Body Text"/>
    <w:basedOn w:val="000002"/>
    <w:link w:val="000023"/>
    <w:uiPriority w:val="99"/>
    <w:unhideWhenUsed/>
    <w:rsid w:val="00AA1D8D"/>
    <w:pPr>
      <w:spacing w:after="120"/>
    </w:p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bCs/>
      </w:rPr>
    </w:tblStylePr>
    <w:tblStylePr w:type="lastCol">
      <w:rPr>
        <w:b/>
        <w:bCs/>
      </w:rPr>
    </w:tblStylePr>
    <w:tblStylePr w:type="band1Horz">
      <w:tblPr/>
      <w:tcPr>
        <w:shd w:val="clear" w:color="auto" w:fill="DFA7A6" w:themeFill="accent2" w:themeFillTint="7F"/>
      </w:tcPr>
    </w:tblStylePr>
    <w:tblStylePr w:type="firstRow">
      <w:rPr>
        <w:b/>
        <w:bCs/>
      </w:rPr>
    </w:tblStylePr>
    <w:tblStylePr w:type="lastRow">
      <w:rPr>
        <w:b/>
        <w:bCs/>
      </w:rPr>
      <w:tblPr/>
      <w:tcPr>
        <w:tcBorders>
          <w:top w:val="single" w:color="CF7B79" w:themeColor="accent2" w:themeTint="BF" w:sz="18" w:space="0"/>
        </w:tcBorders>
      </w:tcPr>
    </w:tblStylePr>
    <w:tblStylePr w:type="band1Vert">
      <w:tblPr/>
      <w:tcPr>
        <w:shd w:val="clear" w:color="auto" w:fill="DFA7A6" w:themeFill="accent2" w:themeFillTint="7F"/>
      </w:tcPr>
    </w:tblStylePr>
  </w:style>
  <w:style w:type="paragraph" w:styleId="0000db">
    <w:name w:val="List 2"/>
    <w:basedOn w:val="0000b8"/>
    <w:uiPriority w:val="99"/>
    <w:unhideWhenUsed/>
    <w:rsid w:val="00326F90"/>
    <w:pPr>
      <w:ind w:left="720" w:hanging="360"/>
      <w:contextualSpacing/>
    </w:pPr>
  </w:style>
  <w:style w:type="paragraph" w:styleId="000008">
    <w:name w:val="heading 1"/>
    <w:basedOn w:val="000002"/>
    <w:next w:val="000002"/>
    <w:link w:val="000009"/>
    <w:uiPriority w:val="9"/>
    <w:qFormat/>
    <w:rsid w:val="00FC693F"/>
    <w:pPr>
      <w:keepNext/>
      <w:keepLines/>
      <w:spacing w:before="320" w:after="200"/>
      <w:outlineLvl w:val="0"/>
    </w:pPr>
    <w:rPr>
      <w:rFonts w:ascii="Microsoft YaHei" w:hAnsi="Microsoft YaHei" w:eastAsia="Microsoft YaHei" w:asciiTheme="majorHAnsi" w:hAnsiTheme="majorHAnsi" w:eastAsiaTheme="majorEastAsia" w:cstheme="majorBidi"/>
      <w:b/>
      <w:bCs/>
      <w:color w:val="007ACC"/>
      <w:sz w:val="40"/>
      <w:szCs w:val="28"/>
    </w:rPr>
  </w:style>
  <w:style w:type="paragraph" w:styleId="000002" w:default="true">
    <w:name w:val="Normal"/>
    <w:qFormat/>
    <w:rsid w:val="00FC693F"/>
    <w:rPr>
      <w:rFonts w:ascii="Microsoft YaHei" w:hAnsi="Microsoft YaHei" w:eastAsia="Microsoft YaHei"/>
      <w:color w:val="333333"/>
      <w:sz w:val="21"/>
    </w:rPr>
  </w:style>
  <w:style w:type="character" w:styleId="0000d9" w:customStyle="true">
    <w:name w:val="Body Text 3 Char"/>
    <w:basedOn w:val="0000cb"/>
    <w:link w:val="0000d8"/>
    <w:uiPriority w:val="99"/>
    <w:rsid w:val="00AA1D8D"/>
    <w:rPr>
      <w:sz w:val="16"/>
      <w:szCs w:val="16"/>
    </w:r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band1Horz">
      <w:tblPr/>
      <w:tcPr>
        <w:shd w:val="clear" w:color="auto" w:fill="808080" w:themeFill="text1" w:themeFillTint="7F"/>
      </w:tcPr>
    </w:tblStylePr>
    <w:tblStylePr w:type="nwCell">
      <w:rPr>
        <w:color w:val="000000" w:themeColor="text1"/>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Col">
      <w:rPr>
        <w:b/>
        <w:bCs/>
      </w:rPr>
    </w:tblStylePr>
    <w:tblStylePr w:type="band1Horz">
      <w:tblPr/>
      <w:tcPr>
        <w:shd w:val="clear" w:color="auto" w:fill="808080" w:themeFill="text1" w:themeFillTint="7F"/>
      </w:tcPr>
    </w:tblStylePr>
    <w:tblStylePr w:type="firstCol">
      <w:rPr>
        <w:b/>
        <w:bCs/>
      </w:rPr>
    </w:tblStylePr>
    <w:tblStylePr w:type="lastRow">
      <w:rPr>
        <w:b/>
        <w:bCs/>
      </w:rPr>
      <w:tblPr/>
      <w:tcPr>
        <w:tcBorders>
          <w:top w:val="single" w:color="404040" w:themeColor="text1" w:themeTint="BF" w:sz="18" w:space="0"/>
        </w:tcBorders>
      </w:tcPr>
    </w:tblStylePr>
    <w:tblStylePr w:type="band1Vert">
      <w:tblPr/>
      <w:tcPr>
        <w:shd w:val="clear" w:color="auto" w:fill="808080" w:themeFill="text1" w:themeFillTint="7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lastRow">
      <w:rPr>
        <w:b/>
        <w:bCs/>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Row">
      <w:rPr>
        <w:b/>
        <w:bCs/>
      </w:rPr>
      <w:tblPr/>
      <w:tcPr>
        <w:shd w:val="clear" w:color="auto" w:fill="B6DDE8" w:themeFill="accent5" w:themeFillTint="66"/>
      </w:tc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bCs/>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lastCol">
      <w:rPr>
        <w:b/>
        <w:bCs/>
      </w:r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Row">
      <w:rPr>
        <w:b/>
        <w:bCs/>
        <w:color w:val="000000" w:themeColor="text1"/>
      </w:rPr>
      <w:tblPr/>
      <w:tcPr>
        <w:shd w:val="clear" w:color="auto" w:fill="B8CCE4" w:themeFill="accent1" w:themeFillTint="66"/>
      </w:tcPr>
    </w:tblStylePr>
    <w:tblStylePr w:type="band1Horz">
      <w:tblPr/>
      <w:tcPr>
        <w:shd w:val="clear" w:color="auto" w:fill="A7BFDE" w:themeFill="accent1" w:themeFillTint="7F"/>
      </w:tcPr>
    </w:tblStylePr>
    <w:tblStylePr w:type="firstRow">
      <w:rPr>
        <w:b/>
        <w:bCs/>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firstRow">
      <w:rPr>
        <w:b/>
        <w:bCs/>
      </w:rPr>
    </w:tblStylePr>
    <w:tblStylePr w:type="band1Vert">
      <w:tblPr/>
      <w:tcPr>
        <w:shd w:val="clear" w:color="auto" w:fill="DFA7A6" w:themeFill="accent2" w:themeFillTint="7F"/>
      </w:tcPr>
    </w:tblStylePr>
    <w:tblStylePr w:type="firstCol">
      <w:rPr>
        <w:b/>
        <w:bCs/>
      </w:rPr>
    </w:tblStylePr>
    <w:tblStylePr w:type="lastCol">
      <w:rPr>
        <w:b/>
        <w:bCs/>
      </w:rPr>
    </w:tblStylePr>
    <w:tblStylePr w:type="lastRow">
      <w:rPr>
        <w:b/>
        <w:bCs/>
      </w:rPr>
      <w:tblPr/>
      <w:tcPr>
        <w:tcBorders>
          <w:top w:val="single" w:color="CF7B79" w:themeColor="accent2" w:themeTint="BF" w:sz="18" w:space="0"/>
        </w:tcBorders>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bCs/>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bCs/>
        <w:color w:val="FFFFFF" w:themeColor="background1"/>
      </w:rPr>
      <w:tblPr/>
      <w:tcPr>
        <w:shd w:val="clear" w:color="auto" w:fill="4F81BD" w:themeFill="accent1"/>
      </w:tcPr>
    </w:tblStylePr>
  </w:style>
  <w:style w:type="character" w:styleId="000004" w:customStyle="true">
    <w:name w:val="Header Char"/>
    <w:basedOn w:val="000005"/>
    <w:link w:val="000003"/>
    <w:uiPriority w:val="99"/>
    <w:rsid w:val="00E618BF"/>
  </w:style>
  <w:style w:type="character" w:styleId="0000d2" w:customStyle="true">
    <w:name w:val="Subtitle Char"/>
    <w:basedOn w:val="0000cb"/>
    <w:link w:val="0000d1"/>
    <w:uiPriority w:val="11"/>
    <w:rsid w:val="00FC693F"/>
    <w:rPr>
      <w:rFonts w:asciiTheme="majorHAnsi" w:hAnsiTheme="majorHAnsi" w:eastAsiaTheme="majorEastAsia" w:cstheme="majorBidi"/>
      <w:i/>
      <w:iCs/>
      <w:color w:val="4F81BD" w:themeColor="accent1"/>
      <w:spacing w:val="15"/>
      <w:sz w:val="24"/>
      <w:szCs w:val="24"/>
    </w:r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2026-08-24T17:10:57Z</dcterms:created>
  <dcterms:modified xsi:type="dcterms:W3CDTF">2026-08-24T17:10:57Z</dcterms:modified>
</cp:coreProperties>
</file>