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UC级精细化用户交互设计准则（极致细节版｜产品原型+开发落地+测试用例三位一体）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0. 前言｜本准则定位（区别于通用简易规范）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大厂移动端/后台精细化交互标准（对标UC浏览器沉浸式、低学习成本、高容错、强一致性交互体系）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区别于基础交互规范，本版本补充</w:t>
      </w:r>
      <w:r>
        <w:rPr>
          <w:rFonts w:eastAsia="等线" w:ascii="Arial" w:cs="Arial" w:hAnsi="Arial"/>
          <w:b w:val="true"/>
          <w:sz w:val="22"/>
        </w:rPr>
        <w:t>超细颗粒度、强移动端适配、手势规则、时效标准、反馈分级、误触防护、场景兜底、话术统一、优先级机制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适用所有移动端H5、小程序、APP、触控设备、后台控制系统（含机械臂/IoT设备），实现：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</w:t>
      </w:r>
      <w:r>
        <w:rPr>
          <w:rFonts w:eastAsia="等线" w:ascii="Arial" w:cs="Arial" w:hAnsi="Arial"/>
          <w:sz w:val="22"/>
        </w:rPr>
        <w:t>：原型可直接出细节交互，无模糊点、无口头约定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</w:t>
      </w:r>
      <w:r>
        <w:rPr>
          <w:rFonts w:eastAsia="等线" w:ascii="Arial" w:cs="Arial" w:hAnsi="Arial"/>
          <w:sz w:val="22"/>
        </w:rPr>
        <w:t>：像素级、毫秒级交互统一，无自定义发挥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</w:t>
      </w:r>
      <w:r>
        <w:rPr>
          <w:rFonts w:eastAsia="等线" w:ascii="Arial" w:cs="Arial" w:hAnsi="Arial"/>
          <w:sz w:val="22"/>
        </w:rPr>
        <w:t>：每条规则可直接转为测试用例、可量化验收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核心顶层六大UC级设计原则（强制全局）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所有页面、控件、手势、弹窗、反馈必须遵守以下6条底层原则，优先级最高。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直觉零学习原则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：用户无需教程、无需思考即可预判操作结果，符合移动端原生交互直觉。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产品要求</w:t>
      </w:r>
      <w:r>
        <w:rPr>
          <w:rFonts w:eastAsia="等线" w:ascii="Arial" w:cs="Arial" w:hAnsi="Arial"/>
          <w:sz w:val="22"/>
        </w:rPr>
        <w:t>：禁止反直觉交互、禁止隐藏功能、禁止非常规手势。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开发要求</w:t>
      </w:r>
      <w:r>
        <w:rPr>
          <w:rFonts w:eastAsia="等线" w:ascii="Arial" w:cs="Arial" w:hAnsi="Arial"/>
          <w:sz w:val="22"/>
        </w:rPr>
        <w:t>：交互逻辑与主流APP一致，不造小众逻辑。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</w:t>
      </w:r>
      <w:r>
        <w:rPr>
          <w:rFonts w:eastAsia="等线" w:ascii="Arial" w:cs="Arial" w:hAnsi="Arial"/>
          <w:sz w:val="22"/>
        </w:rPr>
        <w:t>：验证新手无引导也可正常完成核心流程。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极低操作成本原则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：减少点击、减少输入、减少弹窗、减少路径，能默认不选择、能回填不手动、能一键不两步。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落地标准</w:t>
      </w:r>
      <w:r>
        <w:rPr>
          <w:rFonts w:eastAsia="等线" w:ascii="Arial" w:cs="Arial" w:hAnsi="Arial"/>
          <w:sz w:val="22"/>
        </w:rPr>
        <w:t>：核心功能≤3步完成；高频操作支持快捷手势/默认值。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全链路可感知反馈原则（毫秒级）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细化时效标准（UC级硬性指标）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点击响应：</w:t>
      </w:r>
      <w:r>
        <w:rPr>
          <w:rFonts w:eastAsia="等线" w:ascii="Arial" w:cs="Arial" w:hAnsi="Arial"/>
          <w:b w:val="true"/>
          <w:sz w:val="22"/>
        </w:rPr>
        <w:t>0~100ms</w:t>
      </w:r>
      <w:r>
        <w:rPr>
          <w:rFonts w:eastAsia="等线" w:ascii="Arial" w:cs="Arial" w:hAnsi="Arial"/>
          <w:sz w:val="22"/>
        </w:rPr>
        <w:t xml:space="preserve"> 必须有视觉按压反馈，无延迟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接口请求：≤300ms返回数据，超时必须展示加载态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短时成功/失败：Toast 严格时长（成功2s、失败3s、警告2.5s）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长任务（上传/设备指令）：必须进度条+状态文本双反馈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强防误触、强可控原则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</w:t>
      </w:r>
      <w:r>
        <w:rPr>
          <w:rFonts w:eastAsia="等线" w:ascii="Arial" w:cs="Arial" w:hAnsi="Arial"/>
          <w:b w:val="true"/>
          <w:sz w:val="22"/>
        </w:rPr>
        <w:t>可撤销、可终止、可退出、可回滚</w:t>
      </w:r>
      <w:r>
        <w:rPr>
          <w:rFonts w:eastAsia="等线" w:ascii="Arial" w:cs="Arial" w:hAnsi="Arial"/>
          <w:sz w:val="22"/>
        </w:rPr>
        <w:t>；高危操作强拦截，杜绝误操作不可逆。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1.5 分层容错兜底原则（四级兜底）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从轻到重四层兜底全覆盖：输入拦截→操作拦截→异常提示→页面降级兜底，杜绝白屏、崩溃、裸报错。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1.6 全局绝对一致性原则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全站手势、动画、弹窗、按钮、提示、空状态、报错样式</w:t>
      </w:r>
      <w:r>
        <w:rPr>
          <w:rFonts w:eastAsia="等线" w:ascii="Arial" w:cs="Arial" w:hAnsi="Arial"/>
          <w:b w:val="true"/>
          <w:sz w:val="22"/>
        </w:rPr>
        <w:t>100%统一</w:t>
      </w:r>
      <w:r>
        <w:rPr>
          <w:rFonts w:eastAsia="等线" w:ascii="Arial" w:cs="Arial" w:hAnsi="Arial"/>
          <w:sz w:val="22"/>
        </w:rPr>
        <w:t>，不同页面不允许差异化交互体验。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移动端手势交互超细准则（UC沉浸式标准）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适用于H5/小程序/APP/触控屏设备，所有手势统一、无冲突、无歧义。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基础手势规范（全局统一）</w:t>
      </w:r>
      <w:bookmarkEnd w:id="9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单击</w:t>
      </w:r>
      <w:r>
        <w:rPr>
          <w:rFonts w:eastAsia="等线" w:ascii="Arial" w:cs="Arial" w:hAnsi="Arial"/>
          <w:sz w:val="22"/>
        </w:rPr>
        <w:t>：触发主操作，点击热区≥44px，无盲区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双击</w:t>
      </w:r>
      <w:r>
        <w:rPr>
          <w:rFonts w:eastAsia="等线" w:ascii="Arial" w:cs="Arial" w:hAnsi="Arial"/>
          <w:sz w:val="22"/>
        </w:rPr>
        <w:t>：仅用于放大/还原，禁止绑定业务提交类操作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长按</w:t>
      </w:r>
      <w:r>
        <w:rPr>
          <w:rFonts w:eastAsia="等线" w:ascii="Arial" w:cs="Arial" w:hAnsi="Arial"/>
          <w:sz w:val="22"/>
        </w:rPr>
        <w:t>：唤起菜单/更多操作，不触发默认点击事件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左滑</w:t>
      </w:r>
      <w:r>
        <w:rPr>
          <w:rFonts w:eastAsia="等线" w:ascii="Arial" w:cs="Arial" w:hAnsi="Arial"/>
          <w:sz w:val="22"/>
        </w:rPr>
        <w:t>：列表项唤起操作栏（删除/编辑）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右滑</w:t>
      </w:r>
      <w:r>
        <w:rPr>
          <w:rFonts w:eastAsia="等线" w:ascii="Arial" w:cs="Arial" w:hAnsi="Arial"/>
          <w:sz w:val="22"/>
        </w:rPr>
        <w:t>：页面返回上一级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下拉</w:t>
      </w:r>
      <w:r>
        <w:rPr>
          <w:rFonts w:eastAsia="等线" w:ascii="Arial" w:cs="Arial" w:hAnsi="Arial"/>
          <w:sz w:val="22"/>
        </w:rPr>
        <w:t>：页面刷新/刷新数据，带刷新动画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上拉</w:t>
      </w:r>
      <w:r>
        <w:rPr>
          <w:rFonts w:eastAsia="等线" w:ascii="Arial" w:cs="Arial" w:hAnsi="Arial"/>
          <w:sz w:val="22"/>
        </w:rPr>
        <w:t>：加载更多分页数据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手势冲突强制规避规则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滚动区域内禁止绑定单击频繁弹窗，避免滑动误触发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弹窗层禁止穿透手势，防止底层页面滚动、点击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设备操控页面（机械臂/设备控制）屏蔽边缘误触手势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页面状态精细化六态标准（颗粒度升级）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所有模块必须覆盖</w:t>
      </w:r>
      <w:r>
        <w:rPr>
          <w:rFonts w:eastAsia="等线" w:ascii="Arial" w:cs="Arial" w:hAnsi="Arial"/>
          <w:b w:val="true"/>
          <w:sz w:val="22"/>
        </w:rPr>
        <w:t>六态细分</w:t>
      </w:r>
      <w:r>
        <w:rPr>
          <w:rFonts w:eastAsia="等线" w:ascii="Arial" w:cs="Arial" w:hAnsi="Arial"/>
          <w:sz w:val="22"/>
        </w:rPr>
        <w:t>，产品必须画全、开发必须做全、测试必须测全。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初始默认态</w:t>
      </w:r>
      <w:r>
        <w:rPr>
          <w:rFonts w:eastAsia="等线" w:ascii="Arial" w:cs="Arial" w:hAnsi="Arial"/>
          <w:sz w:val="22"/>
        </w:rPr>
        <w:t>：默认值、默认选中、默认文案、默认控件状态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静态空态</w:t>
      </w:r>
      <w:r>
        <w:rPr>
          <w:rFonts w:eastAsia="等线" w:ascii="Arial" w:cs="Arial" w:hAnsi="Arial"/>
          <w:sz w:val="22"/>
        </w:rPr>
        <w:t>：无数据、无记录、无设备、无结果（友好图文空页）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动态加载态</w:t>
      </w:r>
      <w:r>
        <w:rPr>
          <w:rFonts w:eastAsia="等线" w:ascii="Arial" w:cs="Arial" w:hAnsi="Arial"/>
          <w:sz w:val="22"/>
        </w:rPr>
        <w:t>：整体加载、局部加载、按钮加载、进度加载四类区分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正常数据态</w:t>
      </w:r>
      <w:r>
        <w:rPr>
          <w:rFonts w:eastAsia="等线" w:ascii="Arial" w:cs="Arial" w:hAnsi="Arial"/>
          <w:sz w:val="22"/>
        </w:rPr>
        <w:t>：常规展示、超长折叠、溢出省略、悬浮提示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异常报错态</w:t>
      </w:r>
      <w:r>
        <w:rPr>
          <w:rFonts w:eastAsia="等线" w:ascii="Arial" w:cs="Arial" w:hAnsi="Arial"/>
          <w:sz w:val="22"/>
        </w:rPr>
        <w:t>：网络异常、接口失败、超时、权限失效、设备离线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禁用/只读/锁定态</w:t>
      </w:r>
      <w:r>
        <w:rPr>
          <w:rFonts w:eastAsia="等线" w:ascii="Arial" w:cs="Arial" w:hAnsi="Arial"/>
          <w:sz w:val="22"/>
        </w:rPr>
        <w:t>：权限不足、设备忙碌、参数非法、流程锁定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强制细节</w:t>
      </w:r>
      <w:r>
        <w:rPr>
          <w:rFonts w:eastAsia="等线" w:ascii="Arial" w:cs="Arial" w:hAnsi="Arial"/>
          <w:sz w:val="22"/>
        </w:rPr>
        <w:t>：所有禁用状态</w:t>
      </w:r>
      <w:r>
        <w:rPr>
          <w:rFonts w:eastAsia="等线" w:ascii="Arial" w:cs="Arial" w:hAnsi="Arial"/>
          <w:b w:val="true"/>
          <w:sz w:val="22"/>
        </w:rPr>
        <w:t>必须可见原因</w:t>
      </w:r>
      <w:r>
        <w:rPr>
          <w:rFonts w:eastAsia="等线" w:ascii="Arial" w:cs="Arial" w:hAnsi="Arial"/>
          <w:sz w:val="22"/>
        </w:rPr>
        <w:t>（hover提示/页面小字说明/弹窗说明），禁止用户疑惑“为什么点不了”。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控件超细交互准则（逐控件颗粒度标准化）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按钮交互（全场景细分）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按钮五级状态</w:t>
      </w:r>
      <w:r>
        <w:rPr>
          <w:rFonts w:eastAsia="等线" w:ascii="Arial" w:cs="Arial" w:hAnsi="Arial"/>
          <w:sz w:val="22"/>
        </w:rPr>
        <w:t>：默认、按压、Hover(PC)、Loading、Disabled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按钮三级权重严格区分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主按钮：确定、提交、保存、启动、确认（高亮主色）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次按钮：取消、重置、返回、关闭（浅色弱化）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高危按钮：删除、清空、紧急停止、注销（红色警示+二次确认）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硬性规则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Loading状态：文字变更+动画+锁定防重，禁止连击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表单不合法自动置灰禁用，不可手动点亮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同一弹窗/页面</w:t>
      </w:r>
      <w:r>
        <w:rPr>
          <w:rFonts w:eastAsia="等线" w:ascii="Arial" w:cs="Arial" w:hAnsi="Arial"/>
          <w:b w:val="true"/>
          <w:sz w:val="22"/>
        </w:rPr>
        <w:t>仅一个主按钮</w:t>
      </w:r>
      <w:r>
        <w:rPr>
          <w:rFonts w:eastAsia="等线" w:ascii="Arial" w:cs="Arial" w:hAnsi="Arial"/>
          <w:sz w:val="22"/>
        </w:rPr>
        <w:t>，避免用户决策混乱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输入框超细规则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占位文案必须</w:t>
      </w:r>
      <w:r>
        <w:rPr>
          <w:rFonts w:eastAsia="等线" w:ascii="Arial" w:cs="Arial" w:hAnsi="Arial"/>
          <w:b w:val="true"/>
          <w:sz w:val="22"/>
        </w:rPr>
        <w:t>指导性文案</w:t>
      </w:r>
      <w:r>
        <w:rPr>
          <w:rFonts w:eastAsia="等线" w:ascii="Arial" w:cs="Arial" w:hAnsi="Arial"/>
          <w:sz w:val="22"/>
        </w:rPr>
        <w:t>，不允许空、不允许模糊文案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聚焦自动高亮边框，移动端唤起对应键盘（数字/小数/文本）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实时校验：失焦校验+提交双重校验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错误样式：红框+精准文字说明+不允许笼统提示「输入有误」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支持一键清空、撤回、回显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数值类：超限拦截、负数拦截、小数位数限制、特殊字符拦截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选择类控件（下拉/单选/复选）</w:t>
      </w:r>
      <w:bookmarkEnd w:id="15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下拉选项≥10条必须自带实时搜索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单选严格互斥，切换即时生效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复选支持全选、反选、部分选中半透状态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选择变更即时反馈，无需用户额外点击刷新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4.4 弹窗/抽屉优先级与关闭规则（精细化）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弹窗分级规则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一级弹窗（高危）：紧急停止、删除、清空 → </w:t>
      </w:r>
      <w:r>
        <w:rPr>
          <w:rFonts w:eastAsia="等线" w:ascii="Arial" w:cs="Arial" w:hAnsi="Arial"/>
          <w:b w:val="true"/>
          <w:sz w:val="22"/>
        </w:rPr>
        <w:t>禁止遮罩关闭、禁止ESC关闭、仅按钮可关闭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二级弹窗（常规操作）：新增、编辑、设置 → 支持遮罩关闭、取消关闭、按钮关闭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三级弹窗（提示）：成功、告知、说明 → 自动关闭/单按钮关闭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硬性交互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提交失败：弹窗</w:t>
      </w:r>
      <w:r>
        <w:rPr>
          <w:rFonts w:eastAsia="等线" w:ascii="Arial" w:cs="Arial" w:hAnsi="Arial"/>
          <w:b w:val="true"/>
          <w:sz w:val="22"/>
        </w:rPr>
        <w:t>保留不关闭</w:t>
      </w:r>
      <w:r>
        <w:rPr>
          <w:rFonts w:eastAsia="等线" w:ascii="Arial" w:cs="Arial" w:hAnsi="Arial"/>
          <w:sz w:val="22"/>
        </w:rPr>
        <w:t>，展示错误原因，允许修改重提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提交成功：自动关闭弹窗并刷新/更新数据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弹窗置顶最高层级，杜绝被组件遮挡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4.5 Toast消息反馈分级（精准话术+时长）</w:t>
      </w:r>
      <w:bookmarkEnd w:id="1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成功反馈：绿色，2s自动消失，文案简洁正向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失败反馈：红色，3s自动消失，</w:t>
      </w:r>
      <w:r>
        <w:rPr>
          <w:rFonts w:eastAsia="等线" w:ascii="Arial" w:cs="Arial" w:hAnsi="Arial"/>
          <w:b w:val="true"/>
          <w:sz w:val="22"/>
        </w:rPr>
        <w:t>必须说明原因</w:t>
      </w:r>
      <w:r>
        <w:rPr>
          <w:rFonts w:eastAsia="等线" w:ascii="Arial" w:cs="Arial" w:hAnsi="Arial"/>
          <w:sz w:val="22"/>
        </w:rPr>
        <w:t>（例：指令超时/参数超限/设备离线）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警告反馈：黄色，2.5s，弱风险提醒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加载中：无自动消失，必须手动结束/接口返回后消失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禁止静默操作</w:t>
      </w:r>
      <w:r>
        <w:rPr>
          <w:rFonts w:eastAsia="等线" w:ascii="Arial" w:cs="Arial" w:hAnsi="Arial"/>
          <w:sz w:val="22"/>
        </w:rPr>
        <w:t>：任何接口请求、设备指令</w:t>
      </w:r>
      <w:r>
        <w:rPr>
          <w:rFonts w:eastAsia="等线" w:ascii="Arial" w:cs="Arial" w:hAnsi="Arial"/>
          <w:b w:val="true"/>
          <w:sz w:val="22"/>
        </w:rPr>
        <w:t>必须有反馈</w:t>
      </w:r>
      <w:r>
        <w:rPr>
          <w:rFonts w:eastAsia="等线" w:ascii="Arial" w:cs="Arial" w:hAnsi="Arial"/>
          <w:sz w:val="22"/>
        </w:rPr>
        <w:t>，无例外。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4.6 树状组件交互超细标准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：组织架构、设备层级、分类目录、权限菜单、多级节点数据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产品设计要求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默认展开一级根节点，核心子节点可配置默认展开/收起，禁止全部折叠空白初始化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明确节点状态：正常、选中、hover、禁用、空子集、加载中、无子级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父子节点关联逻辑需明确：全选/半选、联动展开、独立选中三种模式二选一，无模糊逻辑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支持节点搜索、高亮匹配关键词，搜索后自动展开对应父节点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开发落地要求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展开/收起动画流畅，无抖动、无卡顿、无节点错乱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子节点加载异步场景，节点展示loading局部加载态，禁止整树刷新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父子勾选联动精准：全选父级自动勾选所有子级，取消子级自动更新父级半选/全选状态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禁用节点：置灰不可点击、无hover效果、不参与勾选联动，悬浮展示禁用原因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搜索匹配后自动展开对应层级，高亮关键字，无关节点默认收起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空子集节点展示「暂无子节点」弱提示，不空白、不隐藏节点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测试用例校验点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初始化展开状态、节点样式状态全覆盖校验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父子勾选联动、半选状态、单独选中逻辑准确性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节点异步加载loading、空子集、禁用节点交互有效性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搜索高亮、自动展开层级、关键词匹配精准度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多级节点反复展开收起，无渲染错乱、状态残留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4.7 列表组件交互超细标准（通用图文/数据列表）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：数据列表、设备列表、工单列表、图文列表、操作列表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产品设计要求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统一列表六态：默认加载、有数据、空数据、加载更多、异常报错、条目禁用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移动端支持左滑唤起操作栏（编辑/删除），PC端hover展示操作按钮，交互差异化明确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超长文本统一折叠省略，悬浮展示完整内容，禁止文本溢出错乱布局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批量勾选功能需明确：全选、反选、部分选中、无数据禁用全选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列表刷新、分页、筛选联动逻辑清晰，状态互不冲突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开发落地要求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列表初始化自带loading，加载完成无闪烁、无闪白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上拉加载更多具备加载态、无更多数据兜底文案，禁止无限重复请求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批量全选仅生效当前页数据，跨页不联动（产品特殊定义除外）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列表条目点击区分「条目整体点击」和「内部按钮点击」，无事件穿透冲突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删除/编辑列表项后，实时刷新列表状态，无残留旧数据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无数据、筛选无结果展示统一空状态图文，禁止空白页面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测试用例校验点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列表初始化、分页切换、筛选刷新数据准确性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批量勾选、全选反选、跨页勾选逻辑合规性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上拉加载、无更多兜底、加载状态有效性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移动端左滑操作、PC hover操作正常无冲突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条目操作后数据实时更新，无缓存残留、无状态错乱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4.8 图片预览交互超细标准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：图片查看、上传预览、截图预览、设备快照、素材预览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产品设计要求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支持点击单图放大预览、多图左右滑动切换预览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明确预览态操作：关闭、放大缩小、下载、删除（按需配置）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图片加载中、加载失败、超大图适配状态需单独设计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禁止预览状态下底层页面可滚动、可点击穿透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开发落地要求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图片预览弹窗层级置顶，遮罩锁定底层，禁止穿透交互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加载中展示图片占位loading，加载失败展示统一破损兜底图+「图片加载失败」文案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单图支持双击放大、双指缩放（移动端）、鼠标滚轮缩放（PC）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多图支持左右滑动切换、展示图片页码进度（第X张/共X张）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点击遮罩/关闭按钮可退出预览，手势滑动退出无卡顿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超大图片自动适配屏幕缩放，无溢出、无拉伸变形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测试用例校验点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图片正常加载、放大缩小、滑动切换功能正常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图片超时、失效、断网场景兜底展示正常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预览弹窗无底层穿透、无页面滚动冲突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多图页码展示准确，切换无错乱、无重复加载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超大图、异形图适配无变形、无溢出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4.9 导航/菜单交互超细标准（侧边栏+顶部菜单+下拉菜单）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：系统侧边导航、顶部栏目菜单、按钮下拉悬浮菜单、功能更多菜单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产品设计要求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菜单必须区分：默认态、选中态、hover态、禁用态、展开/收起态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一级菜单、二级子菜单层级清晰，高亮仅命中当前激活页面，无错高亮、无全亮问题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下拉菜单hover展开、点击常驻，点击页面空白处自动收起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禁用菜单标注原因，无权限菜单默认隐藏（弱权限）或置灰禁用（可查看不可操作）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菜单折叠模式下，hover悬浮展示完整菜单名称气泡提示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开发落地要求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路由与菜单高亮精准绑定，刷新页面、返回页面保持当前菜单激活状态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子菜单展开/收起动画流畅，无闪烁、无层级错乱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下拉菜单点击选项后自动收起，无常驻残留；点击页面空白强制收起所有悬浮菜单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禁用菜单不可点击、无跳转、无hover交互，气泡提示禁用原因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菜单折叠适配移动端/小屏，自动响应布局，无遮挡、无溢出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多标签、多页面切换，菜单状态实时同步更新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测试用例校验点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页面刷新、路由切换、返回上页，菜单高亮精准无误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菜单展开收起、下拉唤起、自动收起交互正常无异常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禁用/无权限菜单状态生效，无违规跳转、无点击响应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小屏/折叠模式适配正常，气泡提示完整展示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多菜单层级无冲突，悬浮菜单无遮挡、无穿透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 四大核心业务流程超细交互标准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新增/编辑流程（防丢失精细化）</w:t>
      </w:r>
      <w:bookmarkEnd w:id="23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新增：表单清空、默认值回填、无残留缓存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编辑：精准回填原始数据，字段一一对应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未保存退出：强弹窗提示「是否放弃已修改内容」，防止误退丢数据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校验逐条报错，不整页统一报错，用户可精准定位问题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5.2 删除/高危操作流程</w:t>
      </w:r>
      <w:bookmarkEnd w:id="24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必须展示操作对象名称+风险提示（不可恢复、影响范围）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确认过程锁定，禁止重复点击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取消完全无副作用，数据零变更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5.3 搜索筛选流程</w:t>
      </w:r>
      <w:bookmarkEnd w:id="25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页面初始化默认加载第一页数据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搜索中锁定按钮，防重请求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重置清空所有条件、恢复初始状态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无结果展示标准空状态，不空白、不报错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5.4 分页流程</w:t>
      </w:r>
      <w:bookmarkEnd w:id="26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首页、末页按钮自动置灰禁用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切换页码/条数实时刷新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数据为空自动隐藏分页组件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 四级容错兜底体系（行业超细标准）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所有功能必须具备四级兜底，产品原型必须画全，测试必须全覆盖。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输入层兜底</w:t>
      </w:r>
      <w:r>
        <w:rPr>
          <w:rFonts w:eastAsia="等线" w:ascii="Arial" w:cs="Arial" w:hAnsi="Arial"/>
          <w:sz w:val="22"/>
        </w:rPr>
        <w:t>：空值、特殊字符、超长、超限、非法格式实时拦截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操作层兜底</w:t>
      </w:r>
      <w:r>
        <w:rPr>
          <w:rFonts w:eastAsia="等线" w:ascii="Arial" w:cs="Arial" w:hAnsi="Arial"/>
          <w:sz w:val="22"/>
        </w:rPr>
        <w:t>：连击、快刷、重复指令、频繁点击拦截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网络层兜底</w:t>
      </w:r>
      <w:r>
        <w:rPr>
          <w:rFonts w:eastAsia="等线" w:ascii="Arial" w:cs="Arial" w:hAnsi="Arial"/>
          <w:sz w:val="22"/>
        </w:rPr>
        <w:t>：断网、超时、弱网、跨域、服务异常友好提示+重试入口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权限/状态兜底</w:t>
      </w:r>
      <w:r>
        <w:rPr>
          <w:rFonts w:eastAsia="等线" w:ascii="Arial" w:cs="Arial" w:hAnsi="Arial"/>
          <w:sz w:val="22"/>
        </w:rPr>
        <w:t>：未登录、过期、无权限、设备离线、设备忙碌状态降级展示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7. 终端适配超细准则（PC+移动端差异化）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7.1 PC端规则</w:t>
      </w:r>
      <w:bookmarkEnd w:id="29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支持Hover高亮、聚焦状态、回车快捷提交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表格超长文本悬浮展示完整内容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页面自适应无横向溢出、无错乱布局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7.2 移动端/触控端规则</w:t>
      </w:r>
      <w:bookmarkEnd w:id="30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彻底舍弃Hover依赖</w:t>
      </w:r>
      <w:r>
        <w:rPr>
          <w:rFonts w:eastAsia="等线" w:ascii="Arial" w:cs="Arial" w:hAnsi="Arial"/>
          <w:sz w:val="22"/>
        </w:rPr>
        <w:t>，全部依靠点击/手势反馈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点击热区统一≥44px，无小按钮误触区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输入框精准唤起对应键盘（数字键盘/小数键盘）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上下拉刷新无卡顿、无重复加载、无抖动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 三位一体落地细则（测试驱动型需求标准｜核心三大维度）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核心变革准则</w:t>
      </w:r>
      <w:r>
        <w:rPr>
          <w:rFonts w:eastAsia="等线" w:ascii="Arial" w:cs="Arial" w:hAnsi="Arial"/>
          <w:sz w:val="22"/>
        </w:rPr>
        <w:t xml:space="preserve">：所有产品需求、原型设计、交互规则，必须按 </w:t>
      </w:r>
      <w:r>
        <w:rPr>
          <w:rFonts w:eastAsia="等线" w:ascii="Arial" w:cs="Arial" w:hAnsi="Arial"/>
          <w:b w:val="true"/>
          <w:sz w:val="22"/>
        </w:rPr>
        <w:t>1.用户交互层、2.数据源层、3.业务流程层</w:t>
      </w:r>
      <w:r>
        <w:rPr>
          <w:rFonts w:eastAsia="等线" w:ascii="Arial" w:cs="Arial" w:hAnsi="Arial"/>
          <w:sz w:val="22"/>
        </w:rPr>
        <w:t xml:space="preserve"> 三大维度标准化定义。</w:t>
      </w:r>
      <w:r>
        <w:rPr>
          <w:rFonts w:eastAsia="等线" w:ascii="Arial" w:cs="Arial" w:hAnsi="Arial"/>
          <w:b w:val="true"/>
          <w:sz w:val="22"/>
        </w:rPr>
        <w:t>每一条需求可直接1:1转换为测试用例，无模糊描述、无不可测需求</w:t>
      </w:r>
      <w:r>
        <w:rPr>
          <w:rFonts w:eastAsia="等线" w:ascii="Arial" w:cs="Arial" w:hAnsi="Arial"/>
          <w:sz w:val="22"/>
        </w:rPr>
        <w:t>，彻底实现产品需求=测试用例基线，解决需求不可测、场景遗漏、验收无标准问题。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三方统一约束</w:t>
      </w:r>
      <w:r>
        <w:rPr>
          <w:rFonts w:eastAsia="等线" w:ascii="Arial" w:cs="Arial" w:hAnsi="Arial"/>
          <w:sz w:val="22"/>
        </w:rPr>
        <w:t>：产品按三维度写需求、开发按三维度落地、测试按三维度全覆盖验收。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8.1 维度一：用户交互层需求规范（可直接转交互类用例）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聚焦用户所有可视、可操作、可感知的交互行为，覆盖全局控件、手势、状态、反馈、适配，所有规则</w:t>
      </w:r>
      <w:r>
        <w:rPr>
          <w:rFonts w:eastAsia="等线" w:ascii="Arial" w:cs="Arial" w:hAnsi="Arial"/>
          <w:b w:val="true"/>
          <w:sz w:val="22"/>
        </w:rPr>
        <w:t>可量化、可复现、可测试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产品需求必填规范（强制字段）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控件状态定义</w:t>
      </w:r>
      <w:r>
        <w:rPr>
          <w:rFonts w:eastAsia="等线" w:ascii="Arial" w:cs="Arial" w:hAnsi="Arial"/>
          <w:sz w:val="22"/>
        </w:rPr>
        <w:t>：明确组件全部六态（默认/加载/数据/空态/报错/禁用）展示样式、文案、生效条件，无缺失状态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操作手势定义</w:t>
      </w:r>
      <w:r>
        <w:rPr>
          <w:rFonts w:eastAsia="等线" w:ascii="Arial" w:cs="Arial" w:hAnsi="Arial"/>
          <w:sz w:val="22"/>
        </w:rPr>
        <w:t>：明确单击/长按/滑动/双击等触发逻辑，区分PC端hover交互、移动端触控交互，规避手势冲突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反馈时效定义</w:t>
      </w:r>
      <w:r>
        <w:rPr>
          <w:rFonts w:eastAsia="等线" w:ascii="Arial" w:cs="Arial" w:hAnsi="Arial"/>
          <w:sz w:val="22"/>
        </w:rPr>
        <w:t>：明确点击反馈、接口加载、成功/失败/警告提示样式、文案、展示时长，禁止静默操作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防误触规则定义</w:t>
      </w:r>
      <w:r>
        <w:rPr>
          <w:rFonts w:eastAsia="等线" w:ascii="Arial" w:cs="Arial" w:hAnsi="Arial"/>
          <w:sz w:val="22"/>
        </w:rPr>
        <w:t>：明确防连击、二次确认、操作锁定、可撤销回滚规则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终端适配定义</w:t>
      </w:r>
      <w:r>
        <w:rPr>
          <w:rFonts w:eastAsia="等线" w:ascii="Arial" w:cs="Arial" w:hAnsi="Arial"/>
          <w:sz w:val="22"/>
        </w:rPr>
        <w:t>：明确多尺寸屏幕、移动端/PC端差异化交互规则，适配场景、兼容边界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交互一致性定义</w:t>
      </w:r>
      <w:r>
        <w:rPr>
          <w:rFonts w:eastAsia="等线" w:ascii="Arial" w:cs="Arial" w:hAnsi="Arial"/>
          <w:sz w:val="22"/>
        </w:rPr>
        <w:t>：明确当前功能交互与全局规范对齐标准，无自定义差异化交互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可直接转换的测试用例类型</w:t>
      </w:r>
      <w:r>
        <w:rPr>
          <w:rFonts w:eastAsia="等线" w:ascii="Arial" w:cs="Arial" w:hAnsi="Arial"/>
          <w:sz w:val="22"/>
        </w:rPr>
        <w:t>：控件状态用例、手势交互用例、反馈效用以例、防误触用例、终端适配用例、交互一致性用例。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8.2 维度二：数据源层需求规范（可直接转数据类用例）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聚焦页面数据渲染、取值规则、校验规则、缓存规则、异常数据兜底，所有数据逻辑</w:t>
      </w:r>
      <w:r>
        <w:rPr>
          <w:rFonts w:eastAsia="等线" w:ascii="Arial" w:cs="Arial" w:hAnsi="Arial"/>
          <w:b w:val="true"/>
          <w:sz w:val="22"/>
        </w:rPr>
        <w:t>精准唯一、无歧义、可校验</w:t>
      </w:r>
      <w:r>
        <w:rPr>
          <w:rFonts w:eastAsia="等线" w:ascii="Arial" w:cs="Arial" w:hAnsi="Arial"/>
          <w:sz w:val="22"/>
        </w:rPr>
        <w:t>，杜绝数据展示错乱、取值混乱、异常漏兜底。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产品需求必填规范（强制字段）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数据来源定义</w:t>
      </w:r>
      <w:r>
        <w:rPr>
          <w:rFonts w:eastAsia="等线" w:ascii="Arial" w:cs="Arial" w:hAnsi="Arial"/>
          <w:sz w:val="22"/>
        </w:rPr>
        <w:t>：明确页面所有字段、列表、状态的接口来源、默认赋值规则、初始化取值逻辑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数据校验规则</w:t>
      </w:r>
      <w:r>
        <w:rPr>
          <w:rFonts w:eastAsia="等线" w:ascii="Arial" w:cs="Arial" w:hAnsi="Arial"/>
          <w:sz w:val="22"/>
        </w:rPr>
        <w:t>：明确字段长度、格式、数值区间、特殊字符、空值、重复值拦截规则，精准定义合法/非法数据边界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数据渲染规则</w:t>
      </w:r>
      <w:r>
        <w:rPr>
          <w:rFonts w:eastAsia="等线" w:ascii="Arial" w:cs="Arial" w:hAnsi="Arial"/>
          <w:sz w:val="22"/>
        </w:rPr>
        <w:t>：明确超长文本、空数据、零值、异常数据的展示、折叠、省略、替换文案规则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数据联动规则</w:t>
      </w:r>
      <w:r>
        <w:rPr>
          <w:rFonts w:eastAsia="等线" w:ascii="Arial" w:cs="Arial" w:hAnsi="Arial"/>
          <w:sz w:val="22"/>
        </w:rPr>
        <w:t>：明确控件、列表、状态之间的数据联动、回填、刷新、清空逻辑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数据缓存规则</w:t>
      </w:r>
      <w:r>
        <w:rPr>
          <w:rFonts w:eastAsia="等线" w:ascii="Arial" w:cs="Arial" w:hAnsi="Arial"/>
          <w:sz w:val="22"/>
        </w:rPr>
        <w:t>：明确页面刷新、返回、切换标签后的数据保留/重置规则，禁止异常缓存残留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异常数据兜底</w:t>
      </w:r>
      <w:r>
        <w:rPr>
          <w:rFonts w:eastAsia="等线" w:ascii="Arial" w:cs="Arial" w:hAnsi="Arial"/>
          <w:sz w:val="22"/>
        </w:rPr>
        <w:t>：明确接口空数据、报错、超时、断网、设备离线等场景的数据降级展示规则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可直接转换的测试用例类型</w:t>
      </w:r>
      <w:r>
        <w:rPr>
          <w:rFonts w:eastAsia="等线" w:ascii="Arial" w:cs="Arial" w:hAnsi="Arial"/>
          <w:sz w:val="22"/>
        </w:rPr>
        <w:t>：数据渲染用例、数据校验用例、数据联动用例、缓存校验用例、异常数据兜底用例、边界数值用例。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8.3 维度三：业务流程层需求规范（可直接转流程类用例）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聚焦完整业务链路、步骤流转、权限拦截、场景分支、异常分支，覆盖正向、反向、异常全流程，</w:t>
      </w:r>
      <w:r>
        <w:rPr>
          <w:rFonts w:eastAsia="等线" w:ascii="Arial" w:cs="Arial" w:hAnsi="Arial"/>
          <w:b w:val="true"/>
          <w:sz w:val="22"/>
        </w:rPr>
        <w:t>所有流程分支全覆盖、无遗漏、可闭环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产品需求必填规范（强制字段）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正向主流程</w:t>
      </w:r>
      <w:r>
        <w:rPr>
          <w:rFonts w:eastAsia="等线" w:ascii="Arial" w:cs="Arial" w:hAnsi="Arial"/>
          <w:sz w:val="22"/>
        </w:rPr>
        <w:t>：完整定义核心操作链路、步骤顺序、节点跳转、最终生效结果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反向分支流程</w:t>
      </w:r>
      <w:r>
        <w:rPr>
          <w:rFonts w:eastAsia="等线" w:ascii="Arial" w:cs="Arial" w:hAnsi="Arial"/>
          <w:sz w:val="22"/>
        </w:rPr>
        <w:t>：明确取消、退出、重置、撤回、终止等反向操作的流程结果、数据状态变更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异常分支流程</w:t>
      </w:r>
      <w:r>
        <w:rPr>
          <w:rFonts w:eastAsia="等线" w:ascii="Arial" w:cs="Arial" w:hAnsi="Arial"/>
          <w:sz w:val="22"/>
        </w:rPr>
        <w:t>：明确网络异常、接口失败、操作超时、设备异常、频繁操作的流程终止/重试/回滚规则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权限流程拦截</w:t>
      </w:r>
      <w:r>
        <w:rPr>
          <w:rFonts w:eastAsia="等线" w:ascii="Arial" w:cs="Arial" w:hAnsi="Arial"/>
          <w:sz w:val="22"/>
        </w:rPr>
        <w:t>：明确不同角色、不同权限、不同设备状态下的流程拦截、功能隐藏/禁用规则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流程状态联动</w:t>
      </w:r>
      <w:r>
        <w:rPr>
          <w:rFonts w:eastAsia="等线" w:ascii="Arial" w:cs="Arial" w:hAnsi="Arial"/>
          <w:sz w:val="22"/>
        </w:rPr>
        <w:t>：明确操作前后页面状态、控件状态、数据状态、设备状态的联动变更逻辑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流程闭环规则</w:t>
      </w:r>
      <w:r>
        <w:rPr>
          <w:rFonts w:eastAsia="等线" w:ascii="Arial" w:cs="Arial" w:hAnsi="Arial"/>
          <w:sz w:val="22"/>
        </w:rPr>
        <w:t>：明确所有操作最终闭环结果，无中断流程、无悬浮状态、无不可逆异常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可直接转换的测试用例类型</w:t>
      </w:r>
      <w:r>
        <w:rPr>
          <w:rFonts w:eastAsia="等线" w:ascii="Arial" w:cs="Arial" w:hAnsi="Arial"/>
          <w:sz w:val="22"/>
        </w:rPr>
        <w:t>：正向流程用例、反向流程用例、异常流程用例、权限拦截用例、流程状态联动用例、全链路闭环用例。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8.4 三维度需求转测试用例（标准化映射公式）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固定转换逻辑，无需二次解读，产品输出需求后，测试可直接生成完整用例：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用户交互需求 → 交互功能用例</w:t>
      </w:r>
      <w:r>
        <w:rPr>
          <w:rFonts w:eastAsia="等线" w:ascii="Arial" w:cs="Arial" w:hAnsi="Arial"/>
          <w:sz w:val="22"/>
        </w:rPr>
        <w:t>（状态、手势、反馈、适配、防误触）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数据源需求 → 数据校验用例</w:t>
      </w:r>
      <w:r>
        <w:rPr>
          <w:rFonts w:eastAsia="等线" w:ascii="Arial" w:cs="Arial" w:hAnsi="Arial"/>
          <w:sz w:val="22"/>
        </w:rPr>
        <w:t>（合法值、非法值、边界值、异常数据、缓存）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业务流程需求 → 流程链路用例</w:t>
      </w:r>
      <w:r>
        <w:rPr>
          <w:rFonts w:eastAsia="等线" w:ascii="Arial" w:cs="Arial" w:hAnsi="Arial"/>
          <w:sz w:val="22"/>
        </w:rPr>
        <w:t>（正向、反向、异常、权限、分支）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8.5 角色落地职责（三维度闭环）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8.5.1 产品端（需求输出）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所有新增/迭代功能，必须按「交互+数据+流程」三维度撰写需求、绘制原型、填写Excel功能清单，</w:t>
      </w:r>
      <w:r>
        <w:rPr>
          <w:rFonts w:eastAsia="等线" w:ascii="Arial" w:cs="Arial" w:hAnsi="Arial"/>
          <w:b w:val="true"/>
          <w:sz w:val="22"/>
        </w:rPr>
        <w:t>缺失任一维度视为需求不合格，禁止提测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8.5.2 开发端（落地实现）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严格按照三维度需求逐条落地，不省略交互、不简化数据规则、不删减流程分支，保证三维度逻辑100%还原。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8.5.3 测试端（验收用例）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基于三维度需求全覆盖设计用例，无遗漏场景、无主观判定，所有缺陷以三维度标准化需求为唯一验收依据。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8.6 三维度标准化需求模板（可直接复用）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用户交互维度</w:t>
      </w:r>
      <w:r>
        <w:rPr>
          <w:rFonts w:eastAsia="等线" w:ascii="Arial" w:cs="Arial" w:hAnsi="Arial"/>
          <w:sz w:val="22"/>
        </w:rPr>
        <w:t>：操作方式｜控件状态｜反馈规则｜防误触机制｜终端适配规则｜交互一致性要求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数据源维度</w:t>
      </w:r>
      <w:r>
        <w:rPr>
          <w:rFonts w:eastAsia="等线" w:ascii="Arial" w:cs="Arial" w:hAnsi="Arial"/>
          <w:sz w:val="22"/>
        </w:rPr>
        <w:t>：数据来源｜默认值规则｜数据校验边界｜渲染展示规则｜联动逻辑｜缓存/兜底规则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业务流程维度</w:t>
      </w:r>
      <w:r>
        <w:rPr>
          <w:rFonts w:eastAsia="等线" w:ascii="Arial" w:cs="Arial" w:hAnsi="Arial"/>
          <w:sz w:val="22"/>
        </w:rPr>
        <w:t>：正向流程步骤｜反向分支场景｜异常分支场景｜权限拦截逻辑｜状态联动闭环｜最终结果判定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固定8大验收维度：</w:t>
      </w:r>
      <w:r>
        <w:rPr>
          <w:rFonts w:eastAsia="等线" w:ascii="Arial" w:cs="Arial" w:hAnsi="Arial"/>
          <w:b w:val="true"/>
          <w:sz w:val="22"/>
        </w:rPr>
        <w:t>流程正确性、控件状态、手势交互、反馈时效、容错兜底、终端适配、全局一致性、权限状态</w:t>
      </w:r>
      <w:r>
        <w:rPr>
          <w:rFonts w:eastAsia="等线" w:ascii="Arial" w:cs="Arial" w:hAnsi="Arial"/>
          <w:sz w:val="22"/>
        </w:rPr>
        <w:t>（完全匹配三维度体系）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8.1 产品输出（必须产出）</w:t>
      </w:r>
      <w:bookmarkEnd w:id="41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完整六态原型、手势说明、弹窗规则、反馈话术、禁用原因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Excel功能交互清单：操作、状态、校验、权限、兜底、手势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基础测试要点：正向、反向、异常、容错、适配、手势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8.2 开发落地（必须严格复刻）</w:t>
      </w:r>
      <w:bookmarkEnd w:id="42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毫秒级反馈时效、手势无冲突、状态全覆盖、兜底全覆盖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禁止省略加载、省略报错、省略二次确认、省略状态联动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8.3 测试验收（可直接量化用例）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固定8大验收维度：</w:t>
      </w:r>
      <w:r>
        <w:rPr>
          <w:rFonts w:eastAsia="等线" w:ascii="Arial" w:cs="Arial" w:hAnsi="Arial"/>
          <w:b w:val="true"/>
          <w:sz w:val="22"/>
        </w:rPr>
        <w:t>流程正确性、控件状态、手势交互、反馈时效、容错兜底、终端适配、全局一致性、权限状态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9. 禁忌红线（绝对禁止交互）</w:t>
      </w:r>
      <w:bookmarkEnd w:id="44"/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禁止静默操作、无反馈接口请求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禁止高危操作无二次确认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禁止页面白屏、裸代码报错、崩溃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禁止同功能多套交互样式、多套弹窗逻辑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禁止移动端依赖hover交互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禁止禁用状态不告知原因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禁止表单整页笼统报错，无精准定位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10. 标准化落地模板（可直接复制Excel）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10.1 功能交互清单字段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模块｜功能点｜手势操作｜交互行为｜六态表现｜校验规则｜权限规则｜反馈时效｜异常兜底｜禁忌场景｜备注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10.2 测试用例全覆盖字段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用例维度｜操作步骤｜预期交互｜状态校验｜反馈校验｜容错校验｜适配校验｜是否必过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9442">
    <w:lvl>
      <w:numFmt w:val="bullet"/>
      <w:suff w:val="tab"/>
      <w:lvlText w:val="•"/>
      <w:rPr>
        <w:color w:val="3370ff"/>
      </w:rPr>
    </w:lvl>
  </w:abstractNum>
  <w:abstractNum w:abstractNumId="849443">
    <w:lvl>
      <w:numFmt w:val="bullet"/>
      <w:suff w:val="tab"/>
      <w:lvlText w:val="•"/>
      <w:rPr>
        <w:color w:val="3370ff"/>
      </w:rPr>
    </w:lvl>
  </w:abstractNum>
  <w:abstractNum w:abstractNumId="849444">
    <w:lvl>
      <w:numFmt w:val="bullet"/>
      <w:suff w:val="tab"/>
      <w:lvlText w:val="•"/>
      <w:rPr>
        <w:color w:val="3370ff"/>
      </w:rPr>
    </w:lvl>
  </w:abstractNum>
  <w:abstractNum w:abstractNumId="849445">
    <w:lvl>
      <w:numFmt w:val="bullet"/>
      <w:suff w:val="tab"/>
      <w:lvlText w:val="•"/>
      <w:rPr>
        <w:color w:val="3370ff"/>
      </w:rPr>
    </w:lvl>
  </w:abstractNum>
  <w:abstractNum w:abstractNumId="849446">
    <w:lvl>
      <w:numFmt w:val="bullet"/>
      <w:suff w:val="tab"/>
      <w:lvlText w:val="•"/>
      <w:rPr>
        <w:color w:val="3370ff"/>
      </w:rPr>
    </w:lvl>
  </w:abstractNum>
  <w:abstractNum w:abstractNumId="849447">
    <w:lvl>
      <w:numFmt w:val="bullet"/>
      <w:suff w:val="tab"/>
      <w:lvlText w:val="•"/>
      <w:rPr>
        <w:color w:val="3370ff"/>
      </w:rPr>
    </w:lvl>
  </w:abstractNum>
  <w:abstractNum w:abstractNumId="849448">
    <w:lvl>
      <w:numFmt w:val="bullet"/>
      <w:suff w:val="tab"/>
      <w:lvlText w:val="•"/>
      <w:rPr>
        <w:color w:val="3370ff"/>
      </w:rPr>
    </w:lvl>
  </w:abstractNum>
  <w:abstractNum w:abstractNumId="849449">
    <w:lvl>
      <w:numFmt w:val="bullet"/>
      <w:suff w:val="tab"/>
      <w:lvlText w:val="•"/>
      <w:rPr>
        <w:color w:val="3370ff"/>
      </w:rPr>
    </w:lvl>
  </w:abstractNum>
  <w:abstractNum w:abstractNumId="849450">
    <w:lvl>
      <w:numFmt w:val="bullet"/>
      <w:suff w:val="tab"/>
      <w:lvlText w:val="•"/>
      <w:rPr>
        <w:color w:val="3370ff"/>
      </w:rPr>
    </w:lvl>
  </w:abstractNum>
  <w:abstractNum w:abstractNumId="849451">
    <w:lvl>
      <w:numFmt w:val="bullet"/>
      <w:suff w:val="tab"/>
      <w:lvlText w:val="•"/>
      <w:rPr>
        <w:color w:val="3370ff"/>
      </w:rPr>
    </w:lvl>
  </w:abstractNum>
  <w:abstractNum w:abstractNumId="849452">
    <w:lvl>
      <w:numFmt w:val="bullet"/>
      <w:suff w:val="tab"/>
      <w:lvlText w:val="•"/>
      <w:rPr>
        <w:color w:val="3370ff"/>
      </w:rPr>
    </w:lvl>
  </w:abstractNum>
  <w:abstractNum w:abstractNumId="849453">
    <w:lvl>
      <w:numFmt w:val="bullet"/>
      <w:suff w:val="tab"/>
      <w:lvlText w:val="•"/>
      <w:rPr>
        <w:color w:val="3370ff"/>
      </w:rPr>
    </w:lvl>
  </w:abstractNum>
  <w:abstractNum w:abstractNumId="849454">
    <w:lvl>
      <w:numFmt w:val="bullet"/>
      <w:suff w:val="tab"/>
      <w:lvlText w:val="•"/>
      <w:rPr>
        <w:color w:val="3370ff"/>
      </w:rPr>
    </w:lvl>
  </w:abstractNum>
  <w:abstractNum w:abstractNumId="849455">
    <w:lvl>
      <w:numFmt w:val="bullet"/>
      <w:suff w:val="tab"/>
      <w:lvlText w:val="•"/>
      <w:rPr>
        <w:color w:val="3370ff"/>
      </w:rPr>
    </w:lvl>
  </w:abstractNum>
  <w:abstractNum w:abstractNumId="849456">
    <w:lvl>
      <w:numFmt w:val="bullet"/>
      <w:suff w:val="tab"/>
      <w:lvlText w:val="•"/>
      <w:rPr>
        <w:color w:val="3370ff"/>
      </w:rPr>
    </w:lvl>
  </w:abstractNum>
  <w:abstractNum w:abstractNumId="849457">
    <w:lvl>
      <w:numFmt w:val="bullet"/>
      <w:suff w:val="tab"/>
      <w:lvlText w:val="•"/>
      <w:rPr>
        <w:color w:val="3370ff"/>
      </w:rPr>
    </w:lvl>
  </w:abstractNum>
  <w:abstractNum w:abstractNumId="849458">
    <w:lvl>
      <w:numFmt w:val="bullet"/>
      <w:suff w:val="tab"/>
      <w:lvlText w:val="•"/>
      <w:rPr>
        <w:color w:val="3370ff"/>
      </w:rPr>
    </w:lvl>
  </w:abstractNum>
  <w:abstractNum w:abstractNumId="849459">
    <w:lvl>
      <w:start w:val="1"/>
      <w:numFmt w:val="decimal"/>
      <w:suff w:val="tab"/>
      <w:lvlText w:val="%1."/>
      <w:rPr>
        <w:color w:val="3370ff"/>
      </w:rPr>
    </w:lvl>
  </w:abstractNum>
  <w:abstractNum w:abstractNumId="849460">
    <w:lvl>
      <w:start w:val="2"/>
      <w:numFmt w:val="decimal"/>
      <w:suff w:val="tab"/>
      <w:lvlText w:val="%1."/>
      <w:rPr>
        <w:color w:val="3370ff"/>
      </w:rPr>
    </w:lvl>
  </w:abstractNum>
  <w:abstractNum w:abstractNumId="849461">
    <w:lvl>
      <w:start w:val="3"/>
      <w:numFmt w:val="decimal"/>
      <w:suff w:val="tab"/>
      <w:lvlText w:val="%1."/>
      <w:rPr>
        <w:color w:val="3370ff"/>
      </w:rPr>
    </w:lvl>
  </w:abstractNum>
  <w:abstractNum w:abstractNumId="849462">
    <w:lvl>
      <w:start w:val="4"/>
      <w:numFmt w:val="decimal"/>
      <w:suff w:val="tab"/>
      <w:lvlText w:val="%1."/>
      <w:rPr>
        <w:color w:val="3370ff"/>
      </w:rPr>
    </w:lvl>
  </w:abstractNum>
  <w:abstractNum w:abstractNumId="849463">
    <w:lvl>
      <w:start w:val="5"/>
      <w:numFmt w:val="decimal"/>
      <w:suff w:val="tab"/>
      <w:lvlText w:val="%1."/>
      <w:rPr>
        <w:color w:val="3370ff"/>
      </w:rPr>
    </w:lvl>
  </w:abstractNum>
  <w:abstractNum w:abstractNumId="849464">
    <w:lvl>
      <w:start w:val="6"/>
      <w:numFmt w:val="decimal"/>
      <w:suff w:val="tab"/>
      <w:lvlText w:val="%1."/>
      <w:rPr>
        <w:color w:val="3370ff"/>
      </w:rPr>
    </w:lvl>
  </w:abstractNum>
  <w:abstractNum w:abstractNumId="849465">
    <w:lvl>
      <w:numFmt w:val="bullet"/>
      <w:suff w:val="tab"/>
      <w:lvlText w:val="•"/>
      <w:rPr>
        <w:color w:val="3370ff"/>
      </w:rPr>
    </w:lvl>
  </w:abstractNum>
  <w:abstractNum w:abstractNumId="849466">
    <w:lvl>
      <w:numFmt w:val="bullet"/>
      <w:suff w:val="tab"/>
      <w:lvlText w:val="•"/>
      <w:rPr>
        <w:color w:val="3370ff"/>
      </w:rPr>
    </w:lvl>
  </w:abstractNum>
  <w:abstractNum w:abstractNumId="849467">
    <w:lvl>
      <w:numFmt w:val="bullet"/>
      <w:suff w:val="tab"/>
      <w:lvlText w:val="•"/>
      <w:rPr>
        <w:color w:val="3370ff"/>
      </w:rPr>
    </w:lvl>
  </w:abstractNum>
  <w:abstractNum w:abstractNumId="849468">
    <w:lvl>
      <w:numFmt w:val="bullet"/>
      <w:suff w:val="tab"/>
      <w:lvlText w:val="•"/>
      <w:rPr>
        <w:color w:val="3370ff"/>
      </w:rPr>
    </w:lvl>
  </w:abstractNum>
  <w:abstractNum w:abstractNumId="849469">
    <w:lvl>
      <w:numFmt w:val="bullet"/>
      <w:suff w:val="tab"/>
      <w:lvlText w:val="•"/>
      <w:rPr>
        <w:color w:val="3370ff"/>
      </w:rPr>
    </w:lvl>
  </w:abstractNum>
  <w:abstractNum w:abstractNumId="849470">
    <w:lvl>
      <w:numFmt w:val="bullet"/>
      <w:suff w:val="tab"/>
      <w:lvlText w:val="•"/>
      <w:rPr>
        <w:color w:val="3370ff"/>
      </w:rPr>
    </w:lvl>
  </w:abstractNum>
  <w:abstractNum w:abstractNumId="849471">
    <w:lvl>
      <w:numFmt w:val="bullet"/>
      <w:suff w:val="tab"/>
      <w:lvlText w:val="•"/>
      <w:rPr>
        <w:color w:val="3370ff"/>
      </w:rPr>
    </w:lvl>
  </w:abstractNum>
  <w:abstractNum w:abstractNumId="849472">
    <w:lvl>
      <w:numFmt w:val="bullet"/>
      <w:suff w:val="tab"/>
      <w:lvlText w:val="•"/>
      <w:rPr>
        <w:color w:val="3370ff"/>
      </w:rPr>
    </w:lvl>
  </w:abstractNum>
  <w:abstractNum w:abstractNumId="849473">
    <w:lvl>
      <w:numFmt w:val="bullet"/>
      <w:suff w:val="tab"/>
      <w:lvlText w:val="•"/>
      <w:rPr>
        <w:color w:val="3370ff"/>
      </w:rPr>
    </w:lvl>
  </w:abstractNum>
  <w:abstractNum w:abstractNumId="849474">
    <w:lvl>
      <w:numFmt w:val="bullet"/>
      <w:suff w:val="tab"/>
      <w:lvlText w:val="•"/>
      <w:rPr>
        <w:color w:val="3370ff"/>
      </w:rPr>
    </w:lvl>
  </w:abstractNum>
  <w:abstractNum w:abstractNumId="849475">
    <w:lvl>
      <w:numFmt w:val="bullet"/>
      <w:suff w:val="tab"/>
      <w:lvlText w:val="•"/>
      <w:rPr>
        <w:color w:val="3370ff"/>
      </w:rPr>
    </w:lvl>
  </w:abstractNum>
  <w:abstractNum w:abstractNumId="849476">
    <w:lvl>
      <w:numFmt w:val="bullet"/>
      <w:suff w:val="tab"/>
      <w:lvlText w:val="•"/>
      <w:rPr>
        <w:color w:val="3370ff"/>
      </w:rPr>
    </w:lvl>
  </w:abstractNum>
  <w:abstractNum w:abstractNumId="849477">
    <w:lvl>
      <w:numFmt w:val="bullet"/>
      <w:suff w:val="tab"/>
      <w:lvlText w:val="•"/>
      <w:rPr>
        <w:color w:val="3370ff"/>
      </w:rPr>
    </w:lvl>
  </w:abstractNum>
  <w:abstractNum w:abstractNumId="849478">
    <w:lvl>
      <w:numFmt w:val="bullet"/>
      <w:suff w:val="tab"/>
      <w:lvlText w:val="•"/>
      <w:rPr>
        <w:color w:val="3370ff"/>
      </w:rPr>
    </w:lvl>
  </w:abstractNum>
  <w:abstractNum w:abstractNumId="849479">
    <w:lvl>
      <w:numFmt w:val="bullet"/>
      <w:suff w:val="tab"/>
      <w:lvlText w:val="•"/>
      <w:rPr>
        <w:color w:val="3370ff"/>
      </w:rPr>
    </w:lvl>
  </w:abstractNum>
  <w:abstractNum w:abstractNumId="849480">
    <w:lvl>
      <w:numFmt w:val="bullet"/>
      <w:suff w:val="tab"/>
      <w:lvlText w:val="•"/>
      <w:rPr>
        <w:color w:val="3370ff"/>
      </w:rPr>
    </w:lvl>
  </w:abstractNum>
  <w:abstractNum w:abstractNumId="849481">
    <w:lvl>
      <w:numFmt w:val="bullet"/>
      <w:suff w:val="tab"/>
      <w:lvlText w:val="•"/>
      <w:rPr>
        <w:color w:val="3370ff"/>
      </w:rPr>
    </w:lvl>
  </w:abstractNum>
  <w:abstractNum w:abstractNumId="849482">
    <w:lvl>
      <w:numFmt w:val="bullet"/>
      <w:suff w:val="tab"/>
      <w:lvlText w:val="•"/>
      <w:rPr>
        <w:color w:val="3370ff"/>
      </w:rPr>
    </w:lvl>
  </w:abstractNum>
  <w:abstractNum w:abstractNumId="849483">
    <w:lvl>
      <w:numFmt w:val="bullet"/>
      <w:suff w:val="tab"/>
      <w:lvlText w:val="•"/>
      <w:rPr>
        <w:color w:val="3370ff"/>
      </w:rPr>
    </w:lvl>
  </w:abstractNum>
  <w:abstractNum w:abstractNumId="849484">
    <w:lvl>
      <w:numFmt w:val="bullet"/>
      <w:suff w:val="tab"/>
      <w:lvlText w:val="•"/>
      <w:rPr>
        <w:color w:val="3370ff"/>
      </w:rPr>
    </w:lvl>
  </w:abstractNum>
  <w:abstractNum w:abstractNumId="849485">
    <w:lvl>
      <w:numFmt w:val="bullet"/>
      <w:suff w:val="tab"/>
      <w:lvlText w:val="•"/>
      <w:rPr>
        <w:color w:val="3370ff"/>
      </w:rPr>
    </w:lvl>
  </w:abstractNum>
  <w:abstractNum w:abstractNumId="849486">
    <w:lvl>
      <w:numFmt w:val="bullet"/>
      <w:suff w:val="tab"/>
      <w:lvlText w:val="•"/>
      <w:rPr>
        <w:color w:val="3370ff"/>
      </w:rPr>
    </w:lvl>
  </w:abstractNum>
  <w:abstractNum w:abstractNumId="849487">
    <w:lvl>
      <w:numFmt w:val="bullet"/>
      <w:suff w:val="tab"/>
      <w:lvlText w:val="•"/>
      <w:rPr>
        <w:color w:val="3370ff"/>
      </w:rPr>
    </w:lvl>
  </w:abstractNum>
  <w:abstractNum w:abstractNumId="849488">
    <w:lvl>
      <w:numFmt w:val="bullet"/>
      <w:suff w:val="tab"/>
      <w:lvlText w:val="•"/>
      <w:rPr>
        <w:color w:val="3370ff"/>
      </w:rPr>
    </w:lvl>
  </w:abstractNum>
  <w:abstractNum w:abstractNumId="849489">
    <w:lvl>
      <w:numFmt w:val="bullet"/>
      <w:suff w:val="tab"/>
      <w:lvlText w:val="•"/>
      <w:rPr>
        <w:color w:val="3370ff"/>
      </w:rPr>
    </w:lvl>
  </w:abstractNum>
  <w:abstractNum w:abstractNumId="849490">
    <w:lvl>
      <w:numFmt w:val="bullet"/>
      <w:suff w:val="tab"/>
      <w:lvlText w:val="•"/>
      <w:rPr>
        <w:color w:val="3370ff"/>
      </w:rPr>
    </w:lvl>
  </w:abstractNum>
  <w:abstractNum w:abstractNumId="849491">
    <w:lvl>
      <w:numFmt w:val="bullet"/>
      <w:suff w:val="tab"/>
      <w:lvlText w:val="•"/>
      <w:rPr>
        <w:color w:val="3370ff"/>
      </w:rPr>
    </w:lvl>
  </w:abstractNum>
  <w:abstractNum w:abstractNumId="849492">
    <w:lvl>
      <w:numFmt w:val="bullet"/>
      <w:suff w:val="tab"/>
      <w:lvlText w:val="•"/>
      <w:rPr>
        <w:color w:val="3370ff"/>
      </w:rPr>
    </w:lvl>
  </w:abstractNum>
  <w:abstractNum w:abstractNumId="849493">
    <w:lvl>
      <w:numFmt w:val="bullet"/>
      <w:suff w:val="tab"/>
      <w:lvlText w:val="•"/>
      <w:rPr>
        <w:color w:val="3370ff"/>
      </w:rPr>
    </w:lvl>
  </w:abstractNum>
  <w:abstractNum w:abstractNumId="849494">
    <w:lvl>
      <w:numFmt w:val="bullet"/>
      <w:suff w:val="tab"/>
      <w:lvlText w:val="•"/>
      <w:rPr>
        <w:color w:val="3370ff"/>
      </w:rPr>
    </w:lvl>
  </w:abstractNum>
  <w:abstractNum w:abstractNumId="849495">
    <w:lvl>
      <w:numFmt w:val="bullet"/>
      <w:suff w:val="tab"/>
      <w:lvlText w:val="•"/>
      <w:rPr>
        <w:color w:val="3370ff"/>
      </w:rPr>
    </w:lvl>
  </w:abstractNum>
  <w:abstractNum w:abstractNumId="849496">
    <w:lvl>
      <w:numFmt w:val="bullet"/>
      <w:suff w:val="tab"/>
      <w:lvlText w:val="•"/>
      <w:rPr>
        <w:color w:val="3370ff"/>
      </w:rPr>
    </w:lvl>
  </w:abstractNum>
  <w:abstractNum w:abstractNumId="849497">
    <w:lvl>
      <w:numFmt w:val="bullet"/>
      <w:suff w:val="tab"/>
      <w:lvlText w:val="•"/>
      <w:rPr>
        <w:color w:val="3370ff"/>
      </w:rPr>
    </w:lvl>
  </w:abstractNum>
  <w:abstractNum w:abstractNumId="849498">
    <w:lvl>
      <w:numFmt w:val="bullet"/>
      <w:suff w:val="tab"/>
      <w:lvlText w:val="•"/>
      <w:rPr>
        <w:color w:val="3370ff"/>
      </w:rPr>
    </w:lvl>
  </w:abstractNum>
  <w:abstractNum w:abstractNumId="849499">
    <w:lvl>
      <w:numFmt w:val="bullet"/>
      <w:suff w:val="tab"/>
      <w:lvlText w:val="•"/>
      <w:rPr>
        <w:color w:val="3370ff"/>
      </w:rPr>
    </w:lvl>
  </w:abstractNum>
  <w:abstractNum w:abstractNumId="849500">
    <w:lvl>
      <w:numFmt w:val="bullet"/>
      <w:suff w:val="tab"/>
      <w:lvlText w:val="•"/>
      <w:rPr>
        <w:color w:val="3370ff"/>
      </w:rPr>
    </w:lvl>
  </w:abstractNum>
  <w:abstractNum w:abstractNumId="849501">
    <w:lvl>
      <w:numFmt w:val="bullet"/>
      <w:suff w:val="tab"/>
      <w:lvlText w:val="•"/>
      <w:rPr>
        <w:color w:val="3370ff"/>
      </w:rPr>
    </w:lvl>
  </w:abstractNum>
  <w:abstractNum w:abstractNumId="849502">
    <w:lvl>
      <w:numFmt w:val="bullet"/>
      <w:suff w:val="tab"/>
      <w:lvlText w:val="•"/>
      <w:rPr>
        <w:color w:val="3370ff"/>
      </w:rPr>
    </w:lvl>
  </w:abstractNum>
  <w:abstractNum w:abstractNumId="849503">
    <w:lvl>
      <w:numFmt w:val="bullet"/>
      <w:suff w:val="tab"/>
      <w:lvlText w:val="•"/>
      <w:rPr>
        <w:color w:val="3370ff"/>
      </w:rPr>
    </w:lvl>
  </w:abstractNum>
  <w:abstractNum w:abstractNumId="849504">
    <w:lvl>
      <w:numFmt w:val="bullet"/>
      <w:suff w:val="tab"/>
      <w:lvlText w:val="•"/>
      <w:rPr>
        <w:color w:val="3370ff"/>
      </w:rPr>
    </w:lvl>
  </w:abstractNum>
  <w:abstractNum w:abstractNumId="849505">
    <w:lvl>
      <w:numFmt w:val="bullet"/>
      <w:suff w:val="tab"/>
      <w:lvlText w:val="•"/>
      <w:rPr>
        <w:color w:val="3370ff"/>
      </w:rPr>
    </w:lvl>
  </w:abstractNum>
  <w:abstractNum w:abstractNumId="849506">
    <w:lvl>
      <w:numFmt w:val="bullet"/>
      <w:suff w:val="tab"/>
      <w:lvlText w:val="•"/>
      <w:rPr>
        <w:color w:val="3370ff"/>
      </w:rPr>
    </w:lvl>
  </w:abstractNum>
  <w:abstractNum w:abstractNumId="849507">
    <w:lvl>
      <w:numFmt w:val="bullet"/>
      <w:suff w:val="tab"/>
      <w:lvlText w:val="•"/>
      <w:rPr>
        <w:color w:val="3370ff"/>
      </w:rPr>
    </w:lvl>
  </w:abstractNum>
  <w:abstractNum w:abstractNumId="849508">
    <w:lvl>
      <w:numFmt w:val="bullet"/>
      <w:suff w:val="tab"/>
      <w:lvlText w:val="•"/>
      <w:rPr>
        <w:color w:val="3370ff"/>
      </w:rPr>
    </w:lvl>
  </w:abstractNum>
  <w:abstractNum w:abstractNumId="849509">
    <w:lvl>
      <w:numFmt w:val="bullet"/>
      <w:suff w:val="tab"/>
      <w:lvlText w:val="•"/>
      <w:rPr>
        <w:color w:val="3370ff"/>
      </w:rPr>
    </w:lvl>
  </w:abstractNum>
  <w:abstractNum w:abstractNumId="849510">
    <w:lvl>
      <w:numFmt w:val="bullet"/>
      <w:suff w:val="tab"/>
      <w:lvlText w:val="•"/>
      <w:rPr>
        <w:color w:val="3370ff"/>
      </w:rPr>
    </w:lvl>
  </w:abstractNum>
  <w:abstractNum w:abstractNumId="849511">
    <w:lvl>
      <w:numFmt w:val="bullet"/>
      <w:suff w:val="tab"/>
      <w:lvlText w:val="•"/>
      <w:rPr>
        <w:color w:val="3370ff"/>
      </w:rPr>
    </w:lvl>
  </w:abstractNum>
  <w:abstractNum w:abstractNumId="849512">
    <w:lvl>
      <w:numFmt w:val="bullet"/>
      <w:suff w:val="tab"/>
      <w:lvlText w:val="•"/>
      <w:rPr>
        <w:color w:val="3370ff"/>
      </w:rPr>
    </w:lvl>
  </w:abstractNum>
  <w:abstractNum w:abstractNumId="849513">
    <w:lvl>
      <w:numFmt w:val="bullet"/>
      <w:suff w:val="tab"/>
      <w:lvlText w:val="•"/>
      <w:rPr>
        <w:color w:val="3370ff"/>
      </w:rPr>
    </w:lvl>
  </w:abstractNum>
  <w:abstractNum w:abstractNumId="849514">
    <w:lvl>
      <w:numFmt w:val="bullet"/>
      <w:suff w:val="tab"/>
      <w:lvlText w:val="•"/>
      <w:rPr>
        <w:color w:val="3370ff"/>
      </w:rPr>
    </w:lvl>
  </w:abstractNum>
  <w:abstractNum w:abstractNumId="849515">
    <w:lvl>
      <w:numFmt w:val="bullet"/>
      <w:suff w:val="tab"/>
      <w:lvlText w:val="•"/>
      <w:rPr>
        <w:color w:val="3370ff"/>
      </w:rPr>
    </w:lvl>
  </w:abstractNum>
  <w:abstractNum w:abstractNumId="849516">
    <w:lvl>
      <w:numFmt w:val="bullet"/>
      <w:suff w:val="tab"/>
      <w:lvlText w:val="•"/>
      <w:rPr>
        <w:color w:val="3370ff"/>
      </w:rPr>
    </w:lvl>
  </w:abstractNum>
  <w:abstractNum w:abstractNumId="849517">
    <w:lvl>
      <w:numFmt w:val="bullet"/>
      <w:suff w:val="tab"/>
      <w:lvlText w:val="•"/>
      <w:rPr>
        <w:color w:val="3370ff"/>
      </w:rPr>
    </w:lvl>
  </w:abstractNum>
  <w:abstractNum w:abstractNumId="849518">
    <w:lvl>
      <w:numFmt w:val="bullet"/>
      <w:suff w:val="tab"/>
      <w:lvlText w:val="•"/>
      <w:rPr>
        <w:color w:val="3370ff"/>
      </w:rPr>
    </w:lvl>
  </w:abstractNum>
  <w:abstractNum w:abstractNumId="849519">
    <w:lvl>
      <w:numFmt w:val="bullet"/>
      <w:suff w:val="tab"/>
      <w:lvlText w:val="•"/>
      <w:rPr>
        <w:color w:val="3370ff"/>
      </w:rPr>
    </w:lvl>
  </w:abstractNum>
  <w:abstractNum w:abstractNumId="849520">
    <w:lvl>
      <w:numFmt w:val="bullet"/>
      <w:suff w:val="tab"/>
      <w:lvlText w:val="•"/>
      <w:rPr>
        <w:color w:val="3370ff"/>
      </w:rPr>
    </w:lvl>
  </w:abstractNum>
  <w:abstractNum w:abstractNumId="849521">
    <w:lvl>
      <w:numFmt w:val="bullet"/>
      <w:suff w:val="tab"/>
      <w:lvlText w:val="•"/>
      <w:rPr>
        <w:color w:val="3370ff"/>
      </w:rPr>
    </w:lvl>
  </w:abstractNum>
  <w:abstractNum w:abstractNumId="849522">
    <w:lvl>
      <w:numFmt w:val="bullet"/>
      <w:suff w:val="tab"/>
      <w:lvlText w:val="•"/>
      <w:rPr>
        <w:color w:val="3370ff"/>
      </w:rPr>
    </w:lvl>
  </w:abstractNum>
  <w:abstractNum w:abstractNumId="849523">
    <w:lvl>
      <w:numFmt w:val="bullet"/>
      <w:suff w:val="tab"/>
      <w:lvlText w:val="•"/>
      <w:rPr>
        <w:color w:val="3370ff"/>
      </w:rPr>
    </w:lvl>
  </w:abstractNum>
  <w:abstractNum w:abstractNumId="849524">
    <w:lvl>
      <w:numFmt w:val="bullet"/>
      <w:suff w:val="tab"/>
      <w:lvlText w:val="•"/>
      <w:rPr>
        <w:color w:val="3370ff"/>
      </w:rPr>
    </w:lvl>
  </w:abstractNum>
  <w:abstractNum w:abstractNumId="849525">
    <w:lvl>
      <w:numFmt w:val="bullet"/>
      <w:suff w:val="tab"/>
      <w:lvlText w:val="•"/>
      <w:rPr>
        <w:color w:val="3370ff"/>
      </w:rPr>
    </w:lvl>
  </w:abstractNum>
  <w:abstractNum w:abstractNumId="849526">
    <w:lvl>
      <w:numFmt w:val="bullet"/>
      <w:suff w:val="tab"/>
      <w:lvlText w:val="•"/>
      <w:rPr>
        <w:color w:val="3370ff"/>
      </w:rPr>
    </w:lvl>
  </w:abstractNum>
  <w:abstractNum w:abstractNumId="849527">
    <w:lvl>
      <w:numFmt w:val="bullet"/>
      <w:suff w:val="tab"/>
      <w:lvlText w:val="•"/>
      <w:rPr>
        <w:color w:val="3370ff"/>
      </w:rPr>
    </w:lvl>
  </w:abstractNum>
  <w:abstractNum w:abstractNumId="849528">
    <w:lvl>
      <w:numFmt w:val="bullet"/>
      <w:suff w:val="tab"/>
      <w:lvlText w:val="•"/>
      <w:rPr>
        <w:color w:val="3370ff"/>
      </w:rPr>
    </w:lvl>
  </w:abstractNum>
  <w:abstractNum w:abstractNumId="849529">
    <w:lvl>
      <w:numFmt w:val="bullet"/>
      <w:suff w:val="tab"/>
      <w:lvlText w:val="•"/>
      <w:rPr>
        <w:color w:val="3370ff"/>
      </w:rPr>
    </w:lvl>
  </w:abstractNum>
  <w:abstractNum w:abstractNumId="849530">
    <w:lvl>
      <w:numFmt w:val="bullet"/>
      <w:suff w:val="tab"/>
      <w:lvlText w:val="•"/>
      <w:rPr>
        <w:color w:val="3370ff"/>
      </w:rPr>
    </w:lvl>
  </w:abstractNum>
  <w:abstractNum w:abstractNumId="849531">
    <w:lvl>
      <w:numFmt w:val="bullet"/>
      <w:suff w:val="tab"/>
      <w:lvlText w:val="•"/>
      <w:rPr>
        <w:color w:val="3370ff"/>
      </w:rPr>
    </w:lvl>
  </w:abstractNum>
  <w:abstractNum w:abstractNumId="849532">
    <w:lvl>
      <w:numFmt w:val="bullet"/>
      <w:suff w:val="tab"/>
      <w:lvlText w:val="•"/>
      <w:rPr>
        <w:color w:val="3370ff"/>
      </w:rPr>
    </w:lvl>
  </w:abstractNum>
  <w:abstractNum w:abstractNumId="849533">
    <w:lvl>
      <w:numFmt w:val="bullet"/>
      <w:suff w:val="tab"/>
      <w:lvlText w:val="•"/>
      <w:rPr>
        <w:color w:val="3370ff"/>
      </w:rPr>
    </w:lvl>
  </w:abstractNum>
  <w:abstractNum w:abstractNumId="849534">
    <w:lvl>
      <w:numFmt w:val="bullet"/>
      <w:suff w:val="tab"/>
      <w:lvlText w:val="•"/>
      <w:rPr>
        <w:color w:val="3370ff"/>
      </w:rPr>
    </w:lvl>
  </w:abstractNum>
  <w:abstractNum w:abstractNumId="849535">
    <w:lvl>
      <w:numFmt w:val="bullet"/>
      <w:suff w:val="tab"/>
      <w:lvlText w:val="•"/>
      <w:rPr>
        <w:color w:val="3370ff"/>
      </w:rPr>
    </w:lvl>
  </w:abstractNum>
  <w:abstractNum w:abstractNumId="849536">
    <w:lvl>
      <w:numFmt w:val="bullet"/>
      <w:suff w:val="tab"/>
      <w:lvlText w:val="•"/>
      <w:rPr>
        <w:color w:val="3370ff"/>
      </w:rPr>
    </w:lvl>
  </w:abstractNum>
  <w:abstractNum w:abstractNumId="849537">
    <w:lvl>
      <w:numFmt w:val="bullet"/>
      <w:suff w:val="tab"/>
      <w:lvlText w:val="•"/>
      <w:rPr>
        <w:color w:val="3370ff"/>
      </w:rPr>
    </w:lvl>
  </w:abstractNum>
  <w:abstractNum w:abstractNumId="849538">
    <w:lvl>
      <w:numFmt w:val="bullet"/>
      <w:suff w:val="tab"/>
      <w:lvlText w:val="•"/>
      <w:rPr>
        <w:color w:val="3370ff"/>
      </w:rPr>
    </w:lvl>
  </w:abstractNum>
  <w:abstractNum w:abstractNumId="849539">
    <w:lvl>
      <w:numFmt w:val="bullet"/>
      <w:suff w:val="tab"/>
      <w:lvlText w:val="•"/>
      <w:rPr>
        <w:color w:val="3370ff"/>
      </w:rPr>
    </w:lvl>
  </w:abstractNum>
  <w:abstractNum w:abstractNumId="849540">
    <w:lvl>
      <w:numFmt w:val="bullet"/>
      <w:suff w:val="tab"/>
      <w:lvlText w:val="•"/>
      <w:rPr>
        <w:color w:val="3370ff"/>
      </w:rPr>
    </w:lvl>
  </w:abstractNum>
  <w:abstractNum w:abstractNumId="849541">
    <w:lvl>
      <w:numFmt w:val="bullet"/>
      <w:suff w:val="tab"/>
      <w:lvlText w:val="•"/>
      <w:rPr>
        <w:color w:val="3370ff"/>
      </w:rPr>
    </w:lvl>
  </w:abstractNum>
  <w:abstractNum w:abstractNumId="849542">
    <w:lvl>
      <w:numFmt w:val="bullet"/>
      <w:suff w:val="tab"/>
      <w:lvlText w:val="•"/>
      <w:rPr>
        <w:color w:val="3370ff"/>
      </w:rPr>
    </w:lvl>
  </w:abstractNum>
  <w:abstractNum w:abstractNumId="849543">
    <w:lvl>
      <w:numFmt w:val="bullet"/>
      <w:suff w:val="tab"/>
      <w:lvlText w:val="•"/>
      <w:rPr>
        <w:color w:val="3370ff"/>
      </w:rPr>
    </w:lvl>
  </w:abstractNum>
  <w:abstractNum w:abstractNumId="849544">
    <w:lvl>
      <w:numFmt w:val="bullet"/>
      <w:suff w:val="tab"/>
      <w:lvlText w:val="•"/>
      <w:rPr>
        <w:color w:val="3370ff"/>
      </w:rPr>
    </w:lvl>
  </w:abstractNum>
  <w:abstractNum w:abstractNumId="849545">
    <w:lvl>
      <w:numFmt w:val="bullet"/>
      <w:suff w:val="tab"/>
      <w:lvlText w:val="•"/>
      <w:rPr>
        <w:color w:val="3370ff"/>
      </w:rPr>
    </w:lvl>
  </w:abstractNum>
  <w:abstractNum w:abstractNumId="849546">
    <w:lvl>
      <w:numFmt w:val="bullet"/>
      <w:suff w:val="tab"/>
      <w:lvlText w:val="•"/>
      <w:rPr>
        <w:color w:val="3370ff"/>
      </w:rPr>
    </w:lvl>
  </w:abstractNum>
  <w:abstractNum w:abstractNumId="849547">
    <w:lvl>
      <w:numFmt w:val="bullet"/>
      <w:suff w:val="tab"/>
      <w:lvlText w:val="•"/>
      <w:rPr>
        <w:color w:val="3370ff"/>
      </w:rPr>
    </w:lvl>
  </w:abstractNum>
  <w:abstractNum w:abstractNumId="849548">
    <w:lvl>
      <w:numFmt w:val="bullet"/>
      <w:suff w:val="tab"/>
      <w:lvlText w:val="•"/>
      <w:rPr>
        <w:color w:val="3370ff"/>
      </w:rPr>
    </w:lvl>
  </w:abstractNum>
  <w:abstractNum w:abstractNumId="849549">
    <w:lvl>
      <w:numFmt w:val="bullet"/>
      <w:suff w:val="tab"/>
      <w:lvlText w:val="•"/>
      <w:rPr>
        <w:color w:val="3370ff"/>
      </w:rPr>
    </w:lvl>
  </w:abstractNum>
  <w:abstractNum w:abstractNumId="849550">
    <w:lvl>
      <w:numFmt w:val="bullet"/>
      <w:suff w:val="tab"/>
      <w:lvlText w:val="•"/>
      <w:rPr>
        <w:color w:val="3370ff"/>
      </w:rPr>
    </w:lvl>
  </w:abstractNum>
  <w:abstractNum w:abstractNumId="849551">
    <w:lvl>
      <w:numFmt w:val="bullet"/>
      <w:suff w:val="tab"/>
      <w:lvlText w:val="•"/>
      <w:rPr>
        <w:color w:val="3370ff"/>
      </w:rPr>
    </w:lvl>
  </w:abstractNum>
  <w:abstractNum w:abstractNumId="849552">
    <w:lvl>
      <w:numFmt w:val="bullet"/>
      <w:suff w:val="tab"/>
      <w:lvlText w:val="•"/>
      <w:rPr>
        <w:color w:val="3370ff"/>
      </w:rPr>
    </w:lvl>
  </w:abstractNum>
  <w:abstractNum w:abstractNumId="849553">
    <w:lvl>
      <w:numFmt w:val="bullet"/>
      <w:suff w:val="tab"/>
      <w:lvlText w:val="•"/>
      <w:rPr>
        <w:color w:val="3370ff"/>
      </w:rPr>
    </w:lvl>
  </w:abstractNum>
  <w:abstractNum w:abstractNumId="849554">
    <w:lvl>
      <w:numFmt w:val="bullet"/>
      <w:suff w:val="tab"/>
      <w:lvlText w:val="•"/>
      <w:rPr>
        <w:color w:val="3370ff"/>
      </w:rPr>
    </w:lvl>
  </w:abstractNum>
  <w:abstractNum w:abstractNumId="849555">
    <w:lvl>
      <w:numFmt w:val="bullet"/>
      <w:suff w:val="tab"/>
      <w:lvlText w:val="•"/>
      <w:rPr>
        <w:color w:val="3370ff"/>
      </w:rPr>
    </w:lvl>
  </w:abstractNum>
  <w:abstractNum w:abstractNumId="849556">
    <w:lvl>
      <w:numFmt w:val="bullet"/>
      <w:suff w:val="tab"/>
      <w:lvlText w:val="•"/>
      <w:rPr>
        <w:color w:val="3370ff"/>
      </w:rPr>
    </w:lvl>
  </w:abstractNum>
  <w:abstractNum w:abstractNumId="849557">
    <w:lvl>
      <w:numFmt w:val="bullet"/>
      <w:suff w:val="tab"/>
      <w:lvlText w:val="•"/>
      <w:rPr>
        <w:color w:val="3370ff"/>
      </w:rPr>
    </w:lvl>
  </w:abstractNum>
  <w:abstractNum w:abstractNumId="849558">
    <w:lvl>
      <w:numFmt w:val="bullet"/>
      <w:suff w:val="tab"/>
      <w:lvlText w:val="•"/>
      <w:rPr>
        <w:color w:val="3370ff"/>
      </w:rPr>
    </w:lvl>
  </w:abstractNum>
  <w:abstractNum w:abstractNumId="849559">
    <w:lvl>
      <w:numFmt w:val="bullet"/>
      <w:suff w:val="tab"/>
      <w:lvlText w:val="•"/>
      <w:rPr>
        <w:color w:val="3370ff"/>
      </w:rPr>
    </w:lvl>
  </w:abstractNum>
  <w:abstractNum w:abstractNumId="849560">
    <w:lvl>
      <w:numFmt w:val="bullet"/>
      <w:suff w:val="tab"/>
      <w:lvlText w:val="•"/>
      <w:rPr>
        <w:color w:val="3370ff"/>
      </w:rPr>
    </w:lvl>
  </w:abstractNum>
  <w:abstractNum w:abstractNumId="849561">
    <w:lvl>
      <w:numFmt w:val="bullet"/>
      <w:suff w:val="tab"/>
      <w:lvlText w:val="•"/>
      <w:rPr>
        <w:color w:val="3370ff"/>
      </w:rPr>
    </w:lvl>
  </w:abstractNum>
  <w:abstractNum w:abstractNumId="849562">
    <w:lvl>
      <w:numFmt w:val="bullet"/>
      <w:suff w:val="tab"/>
      <w:lvlText w:val="•"/>
      <w:rPr>
        <w:color w:val="3370ff"/>
      </w:rPr>
    </w:lvl>
  </w:abstractNum>
  <w:abstractNum w:abstractNumId="849563">
    <w:lvl>
      <w:numFmt w:val="bullet"/>
      <w:suff w:val="tab"/>
      <w:lvlText w:val="•"/>
      <w:rPr>
        <w:color w:val="3370ff"/>
      </w:rPr>
    </w:lvl>
  </w:abstractNum>
  <w:abstractNum w:abstractNumId="849564">
    <w:lvl>
      <w:numFmt w:val="bullet"/>
      <w:suff w:val="tab"/>
      <w:lvlText w:val="•"/>
      <w:rPr>
        <w:color w:val="3370ff"/>
      </w:rPr>
    </w:lvl>
  </w:abstractNum>
  <w:abstractNum w:abstractNumId="849565">
    <w:lvl>
      <w:numFmt w:val="bullet"/>
      <w:suff w:val="tab"/>
      <w:lvlText w:val="•"/>
      <w:rPr>
        <w:color w:val="3370ff"/>
      </w:rPr>
    </w:lvl>
  </w:abstractNum>
  <w:abstractNum w:abstractNumId="849566">
    <w:lvl>
      <w:numFmt w:val="bullet"/>
      <w:suff w:val="tab"/>
      <w:lvlText w:val="•"/>
      <w:rPr>
        <w:color w:val="3370ff"/>
      </w:rPr>
    </w:lvl>
  </w:abstractNum>
  <w:abstractNum w:abstractNumId="849567">
    <w:lvl>
      <w:start w:val="1"/>
      <w:numFmt w:val="decimal"/>
      <w:suff w:val="tab"/>
      <w:lvlText w:val="%1."/>
      <w:rPr>
        <w:color w:val="3370ff"/>
      </w:rPr>
    </w:lvl>
  </w:abstractNum>
  <w:abstractNum w:abstractNumId="849568">
    <w:lvl>
      <w:start w:val="2"/>
      <w:numFmt w:val="decimal"/>
      <w:suff w:val="tab"/>
      <w:lvlText w:val="%1."/>
      <w:rPr>
        <w:color w:val="3370ff"/>
      </w:rPr>
    </w:lvl>
  </w:abstractNum>
  <w:abstractNum w:abstractNumId="849569">
    <w:lvl>
      <w:start w:val="3"/>
      <w:numFmt w:val="decimal"/>
      <w:suff w:val="tab"/>
      <w:lvlText w:val="%1."/>
      <w:rPr>
        <w:color w:val="3370ff"/>
      </w:rPr>
    </w:lvl>
  </w:abstractNum>
  <w:abstractNum w:abstractNumId="849570">
    <w:lvl>
      <w:start w:val="4"/>
      <w:numFmt w:val="decimal"/>
      <w:suff w:val="tab"/>
      <w:lvlText w:val="%1."/>
      <w:rPr>
        <w:color w:val="3370ff"/>
      </w:rPr>
    </w:lvl>
  </w:abstractNum>
  <w:abstractNum w:abstractNumId="849571">
    <w:lvl>
      <w:numFmt w:val="bullet"/>
      <w:suff w:val="tab"/>
      <w:lvlText w:val="•"/>
      <w:rPr>
        <w:color w:val="3370ff"/>
      </w:rPr>
    </w:lvl>
  </w:abstractNum>
  <w:abstractNum w:abstractNumId="849572">
    <w:lvl>
      <w:numFmt w:val="bullet"/>
      <w:suff w:val="tab"/>
      <w:lvlText w:val="•"/>
      <w:rPr>
        <w:color w:val="3370ff"/>
      </w:rPr>
    </w:lvl>
  </w:abstractNum>
  <w:abstractNum w:abstractNumId="849573">
    <w:lvl>
      <w:numFmt w:val="bullet"/>
      <w:suff w:val="tab"/>
      <w:lvlText w:val="•"/>
      <w:rPr>
        <w:color w:val="3370ff"/>
      </w:rPr>
    </w:lvl>
  </w:abstractNum>
  <w:abstractNum w:abstractNumId="849574">
    <w:lvl>
      <w:numFmt w:val="bullet"/>
      <w:suff w:val="tab"/>
      <w:lvlText w:val="•"/>
      <w:rPr>
        <w:color w:val="3370ff"/>
      </w:rPr>
    </w:lvl>
  </w:abstractNum>
  <w:abstractNum w:abstractNumId="849575">
    <w:lvl>
      <w:numFmt w:val="bullet"/>
      <w:suff w:val="tab"/>
      <w:lvlText w:val="•"/>
      <w:rPr>
        <w:color w:val="3370ff"/>
      </w:rPr>
    </w:lvl>
  </w:abstractNum>
  <w:abstractNum w:abstractNumId="849576">
    <w:lvl>
      <w:numFmt w:val="bullet"/>
      <w:suff w:val="tab"/>
      <w:lvlText w:val="•"/>
      <w:rPr>
        <w:color w:val="3370ff"/>
      </w:rPr>
    </w:lvl>
  </w:abstractNum>
  <w:abstractNum w:abstractNumId="849577">
    <w:lvl>
      <w:numFmt w:val="bullet"/>
      <w:suff w:val="tab"/>
      <w:lvlText w:val="•"/>
      <w:rPr>
        <w:color w:val="3370ff"/>
      </w:rPr>
    </w:lvl>
  </w:abstractNum>
  <w:abstractNum w:abstractNumId="849578">
    <w:lvl>
      <w:numFmt w:val="bullet"/>
      <w:suff w:val="tab"/>
      <w:lvlText w:val="•"/>
      <w:rPr>
        <w:color w:val="3370ff"/>
      </w:rPr>
    </w:lvl>
  </w:abstractNum>
  <w:abstractNum w:abstractNumId="849579">
    <w:lvl>
      <w:numFmt w:val="bullet"/>
      <w:suff w:val="tab"/>
      <w:lvlText w:val="•"/>
      <w:rPr>
        <w:color w:val="3370ff"/>
      </w:rPr>
    </w:lvl>
  </w:abstractNum>
  <w:abstractNum w:abstractNumId="849580">
    <w:lvl>
      <w:numFmt w:val="bullet"/>
      <w:suff w:val="tab"/>
      <w:lvlText w:val="•"/>
      <w:rPr>
        <w:color w:val="3370ff"/>
      </w:rPr>
    </w:lvl>
  </w:abstractNum>
  <w:abstractNum w:abstractNumId="849581">
    <w:lvl>
      <w:numFmt w:val="bullet"/>
      <w:suff w:val="tab"/>
      <w:lvlText w:val="•"/>
      <w:rPr>
        <w:color w:val="3370ff"/>
      </w:rPr>
    </w:lvl>
  </w:abstractNum>
  <w:abstractNum w:abstractNumId="849582">
    <w:lvl>
      <w:numFmt w:val="bullet"/>
      <w:suff w:val="tab"/>
      <w:lvlText w:val="•"/>
      <w:rPr>
        <w:color w:val="3370ff"/>
      </w:rPr>
    </w:lvl>
  </w:abstractNum>
  <w:abstractNum w:abstractNumId="849583">
    <w:lvl>
      <w:numFmt w:val="bullet"/>
      <w:suff w:val="tab"/>
      <w:lvlText w:val="•"/>
      <w:rPr>
        <w:color w:val="3370ff"/>
      </w:rPr>
    </w:lvl>
  </w:abstractNum>
  <w:abstractNum w:abstractNumId="849584">
    <w:lvl>
      <w:numFmt w:val="bullet"/>
      <w:suff w:val="tab"/>
      <w:lvlText w:val="•"/>
      <w:rPr>
        <w:color w:val="3370ff"/>
      </w:rPr>
    </w:lvl>
  </w:abstractNum>
  <w:abstractNum w:abstractNumId="849585">
    <w:lvl>
      <w:numFmt w:val="bullet"/>
      <w:suff w:val="tab"/>
      <w:lvlText w:val="•"/>
      <w:rPr>
        <w:color w:val="3370ff"/>
      </w:rPr>
    </w:lvl>
  </w:abstractNum>
  <w:abstractNum w:abstractNumId="849586">
    <w:lvl>
      <w:numFmt w:val="bullet"/>
      <w:suff w:val="tab"/>
      <w:lvlText w:val="•"/>
      <w:rPr>
        <w:color w:val="3370ff"/>
      </w:rPr>
    </w:lvl>
  </w:abstractNum>
  <w:abstractNum w:abstractNumId="849587">
    <w:lvl>
      <w:numFmt w:val="bullet"/>
      <w:suff w:val="tab"/>
      <w:lvlText w:val="•"/>
      <w:rPr>
        <w:color w:val="3370ff"/>
      </w:rPr>
    </w:lvl>
  </w:abstractNum>
  <w:abstractNum w:abstractNumId="849588">
    <w:lvl>
      <w:numFmt w:val="bullet"/>
      <w:suff w:val="tab"/>
      <w:lvlText w:val="•"/>
      <w:rPr>
        <w:color w:val="3370ff"/>
      </w:rPr>
    </w:lvl>
  </w:abstractNum>
  <w:abstractNum w:abstractNumId="849589">
    <w:lvl>
      <w:numFmt w:val="bullet"/>
      <w:suff w:val="tab"/>
      <w:lvlText w:val="•"/>
      <w:rPr>
        <w:color w:val="3370ff"/>
      </w:rPr>
    </w:lvl>
  </w:abstractNum>
  <w:abstractNum w:abstractNumId="849590">
    <w:lvl>
      <w:numFmt w:val="bullet"/>
      <w:suff w:val="tab"/>
      <w:lvlText w:val="•"/>
      <w:rPr>
        <w:color w:val="3370ff"/>
      </w:rPr>
    </w:lvl>
  </w:abstractNum>
  <w:abstractNum w:abstractNumId="849591">
    <w:lvl>
      <w:numFmt w:val="bullet"/>
      <w:suff w:val="tab"/>
      <w:lvlText w:val="•"/>
      <w:rPr>
        <w:color w:val="3370ff"/>
      </w:rPr>
    </w:lvl>
  </w:abstractNum>
  <w:abstractNum w:abstractNumId="849592">
    <w:lvl>
      <w:numFmt w:val="bullet"/>
      <w:suff w:val="tab"/>
      <w:lvlText w:val="•"/>
      <w:rPr>
        <w:color w:val="3370ff"/>
      </w:rPr>
    </w:lvl>
  </w:abstractNum>
  <w:abstractNum w:abstractNumId="849593">
    <w:lvl>
      <w:numFmt w:val="bullet"/>
      <w:suff w:val="tab"/>
      <w:lvlText w:val="•"/>
      <w:rPr>
        <w:color w:val="3370ff"/>
      </w:rPr>
    </w:lvl>
  </w:abstractNum>
  <w:abstractNum w:abstractNumId="849594">
    <w:lvl>
      <w:numFmt w:val="bullet"/>
      <w:suff w:val="tab"/>
      <w:lvlText w:val="•"/>
      <w:rPr>
        <w:color w:val="3370ff"/>
      </w:rPr>
    </w:lvl>
  </w:abstractNum>
  <w:abstractNum w:abstractNumId="849595">
    <w:lvl>
      <w:numFmt w:val="bullet"/>
      <w:suff w:val="tab"/>
      <w:lvlText w:val="•"/>
      <w:rPr>
        <w:color w:val="3370ff"/>
      </w:rPr>
    </w:lvl>
  </w:abstractNum>
  <w:abstractNum w:abstractNumId="849596">
    <w:lvl>
      <w:numFmt w:val="bullet"/>
      <w:suff w:val="tab"/>
      <w:lvlText w:val="•"/>
      <w:rPr>
        <w:color w:val="3370ff"/>
      </w:rPr>
    </w:lvl>
  </w:abstractNum>
  <w:abstractNum w:abstractNumId="849597">
    <w:lvl>
      <w:numFmt w:val="bullet"/>
      <w:suff w:val="tab"/>
      <w:lvlText w:val="•"/>
      <w:rPr>
        <w:color w:val="3370ff"/>
      </w:rPr>
    </w:lvl>
  </w:abstractNum>
  <w:abstractNum w:abstractNumId="849598">
    <w:lvl>
      <w:numFmt w:val="bullet"/>
      <w:suff w:val="tab"/>
      <w:lvlText w:val="•"/>
      <w:rPr>
        <w:color w:val="3370ff"/>
      </w:rPr>
    </w:lvl>
  </w:abstractNum>
  <w:abstractNum w:abstractNumId="849599">
    <w:lvl>
      <w:numFmt w:val="bullet"/>
      <w:suff w:val="tab"/>
      <w:lvlText w:val="•"/>
      <w:rPr>
        <w:color w:val="3370ff"/>
      </w:rPr>
    </w:lvl>
  </w:abstractNum>
  <w:abstractNum w:abstractNumId="849600">
    <w:lvl>
      <w:numFmt w:val="bullet"/>
      <w:suff w:val="tab"/>
      <w:lvlText w:val="•"/>
      <w:rPr>
        <w:color w:val="3370ff"/>
      </w:rPr>
    </w:lvl>
  </w:abstractNum>
  <w:abstractNum w:abstractNumId="849601">
    <w:lvl>
      <w:numFmt w:val="bullet"/>
      <w:suff w:val="tab"/>
      <w:lvlText w:val="•"/>
      <w:rPr>
        <w:color w:val="3370ff"/>
      </w:rPr>
    </w:lvl>
  </w:abstractNum>
  <w:abstractNum w:abstractNumId="849602">
    <w:lvl>
      <w:numFmt w:val="bullet"/>
      <w:suff w:val="tab"/>
      <w:lvlText w:val="•"/>
      <w:rPr>
        <w:color w:val="3370ff"/>
      </w:rPr>
    </w:lvl>
  </w:abstractNum>
  <w:abstractNum w:abstractNumId="849603">
    <w:lvl>
      <w:numFmt w:val="bullet"/>
      <w:suff w:val="tab"/>
      <w:lvlText w:val="•"/>
      <w:rPr>
        <w:color w:val="3370ff"/>
      </w:rPr>
    </w:lvl>
  </w:abstractNum>
  <w:abstractNum w:abstractNumId="849604">
    <w:lvl>
      <w:numFmt w:val="bullet"/>
      <w:suff w:val="tab"/>
      <w:lvlText w:val="•"/>
      <w:rPr>
        <w:color w:val="3370ff"/>
      </w:rPr>
    </w:lvl>
  </w:abstractNum>
  <w:abstractNum w:abstractNumId="849605">
    <w:lvl>
      <w:numFmt w:val="bullet"/>
      <w:suff w:val="tab"/>
      <w:lvlText w:val="•"/>
      <w:rPr>
        <w:color w:val="3370ff"/>
      </w:rPr>
    </w:lvl>
  </w:abstractNum>
  <w:abstractNum w:abstractNumId="849606">
    <w:lvl>
      <w:numFmt w:val="bullet"/>
      <w:suff w:val="tab"/>
      <w:lvlText w:val="•"/>
      <w:rPr>
        <w:color w:val="3370ff"/>
      </w:rPr>
    </w:lvl>
  </w:abstractNum>
  <w:abstractNum w:abstractNumId="849607">
    <w:lvl>
      <w:numFmt w:val="bullet"/>
      <w:suff w:val="tab"/>
      <w:lvlText w:val="•"/>
      <w:rPr>
        <w:color w:val="3370ff"/>
      </w:rPr>
    </w:lvl>
  </w:abstractNum>
  <w:abstractNum w:abstractNumId="849608">
    <w:lvl>
      <w:numFmt w:val="bullet"/>
      <w:suff w:val="tab"/>
      <w:lvlText w:val="•"/>
      <w:rPr>
        <w:color w:val="3370ff"/>
      </w:rPr>
    </w:lvl>
  </w:abstractNum>
  <w:abstractNum w:abstractNumId="849609">
    <w:lvl>
      <w:numFmt w:val="bullet"/>
      <w:suff w:val="tab"/>
      <w:lvlText w:val="•"/>
      <w:rPr>
        <w:color w:val="3370ff"/>
      </w:rPr>
    </w:lvl>
  </w:abstractNum>
  <w:abstractNum w:abstractNumId="849610">
    <w:lvl>
      <w:numFmt w:val="bullet"/>
      <w:suff w:val="tab"/>
      <w:lvlText w:val="•"/>
      <w:rPr>
        <w:color w:val="3370ff"/>
      </w:rPr>
    </w:lvl>
  </w:abstractNum>
  <w:num w:numId="1">
    <w:abstractNumId w:val="849442"/>
  </w:num>
  <w:num w:numId="2">
    <w:abstractNumId w:val="849443"/>
  </w:num>
  <w:num w:numId="3">
    <w:abstractNumId w:val="849444"/>
  </w:num>
  <w:num w:numId="4">
    <w:abstractNumId w:val="849445"/>
  </w:num>
  <w:num w:numId="5">
    <w:abstractNumId w:val="849446"/>
  </w:num>
  <w:num w:numId="6">
    <w:abstractNumId w:val="849447"/>
  </w:num>
  <w:num w:numId="7">
    <w:abstractNumId w:val="849448"/>
  </w:num>
  <w:num w:numId="8">
    <w:abstractNumId w:val="849449"/>
  </w:num>
  <w:num w:numId="9">
    <w:abstractNumId w:val="849450"/>
  </w:num>
  <w:num w:numId="10">
    <w:abstractNumId w:val="849451"/>
  </w:num>
  <w:num w:numId="11">
    <w:abstractNumId w:val="849452"/>
  </w:num>
  <w:num w:numId="12">
    <w:abstractNumId w:val="849453"/>
  </w:num>
  <w:num w:numId="13">
    <w:abstractNumId w:val="849454"/>
  </w:num>
  <w:num w:numId="14">
    <w:abstractNumId w:val="849455"/>
  </w:num>
  <w:num w:numId="15">
    <w:abstractNumId w:val="849456"/>
  </w:num>
  <w:num w:numId="16">
    <w:abstractNumId w:val="849457"/>
  </w:num>
  <w:num w:numId="17">
    <w:abstractNumId w:val="849458"/>
  </w:num>
  <w:num w:numId="18">
    <w:abstractNumId w:val="849459"/>
  </w:num>
  <w:num w:numId="19">
    <w:abstractNumId w:val="849460"/>
  </w:num>
  <w:num w:numId="20">
    <w:abstractNumId w:val="849461"/>
  </w:num>
  <w:num w:numId="21">
    <w:abstractNumId w:val="849462"/>
  </w:num>
  <w:num w:numId="22">
    <w:abstractNumId w:val="849463"/>
  </w:num>
  <w:num w:numId="23">
    <w:abstractNumId w:val="849464"/>
  </w:num>
  <w:num w:numId="24">
    <w:abstractNumId w:val="849465"/>
  </w:num>
  <w:num w:numId="25">
    <w:abstractNumId w:val="849466"/>
  </w:num>
  <w:num w:numId="26">
    <w:abstractNumId w:val="849467"/>
  </w:num>
  <w:num w:numId="27">
    <w:abstractNumId w:val="849468"/>
  </w:num>
  <w:num w:numId="28">
    <w:abstractNumId w:val="849469"/>
  </w:num>
  <w:num w:numId="29">
    <w:abstractNumId w:val="849470"/>
  </w:num>
  <w:num w:numId="30">
    <w:abstractNumId w:val="849471"/>
  </w:num>
  <w:num w:numId="31">
    <w:abstractNumId w:val="849472"/>
  </w:num>
  <w:num w:numId="32">
    <w:abstractNumId w:val="849473"/>
  </w:num>
  <w:num w:numId="33">
    <w:abstractNumId w:val="849474"/>
  </w:num>
  <w:num w:numId="34">
    <w:abstractNumId w:val="849475"/>
  </w:num>
  <w:num w:numId="35">
    <w:abstractNumId w:val="849476"/>
  </w:num>
  <w:num w:numId="36">
    <w:abstractNumId w:val="849477"/>
  </w:num>
  <w:num w:numId="37">
    <w:abstractNumId w:val="849478"/>
  </w:num>
  <w:num w:numId="38">
    <w:abstractNumId w:val="849479"/>
  </w:num>
  <w:num w:numId="39">
    <w:abstractNumId w:val="849480"/>
  </w:num>
  <w:num w:numId="40">
    <w:abstractNumId w:val="849481"/>
  </w:num>
  <w:num w:numId="41">
    <w:abstractNumId w:val="849482"/>
  </w:num>
  <w:num w:numId="42">
    <w:abstractNumId w:val="849483"/>
  </w:num>
  <w:num w:numId="43">
    <w:abstractNumId w:val="849484"/>
  </w:num>
  <w:num w:numId="44">
    <w:abstractNumId w:val="849485"/>
  </w:num>
  <w:num w:numId="45">
    <w:abstractNumId w:val="849486"/>
  </w:num>
  <w:num w:numId="46">
    <w:abstractNumId w:val="849487"/>
  </w:num>
  <w:num w:numId="47">
    <w:abstractNumId w:val="849488"/>
  </w:num>
  <w:num w:numId="48">
    <w:abstractNumId w:val="849489"/>
  </w:num>
  <w:num w:numId="49">
    <w:abstractNumId w:val="849490"/>
  </w:num>
  <w:num w:numId="50">
    <w:abstractNumId w:val="849491"/>
  </w:num>
  <w:num w:numId="51">
    <w:abstractNumId w:val="849492"/>
  </w:num>
  <w:num w:numId="52">
    <w:abstractNumId w:val="849493"/>
  </w:num>
  <w:num w:numId="53">
    <w:abstractNumId w:val="849494"/>
  </w:num>
  <w:num w:numId="54">
    <w:abstractNumId w:val="849495"/>
  </w:num>
  <w:num w:numId="55">
    <w:abstractNumId w:val="849496"/>
  </w:num>
  <w:num w:numId="56">
    <w:abstractNumId w:val="849497"/>
  </w:num>
  <w:num w:numId="57">
    <w:abstractNumId w:val="849498"/>
  </w:num>
  <w:num w:numId="58">
    <w:abstractNumId w:val="849499"/>
  </w:num>
  <w:num w:numId="59">
    <w:abstractNumId w:val="849500"/>
  </w:num>
  <w:num w:numId="60">
    <w:abstractNumId w:val="849501"/>
  </w:num>
  <w:num w:numId="61">
    <w:abstractNumId w:val="849502"/>
  </w:num>
  <w:num w:numId="62">
    <w:abstractNumId w:val="849503"/>
  </w:num>
  <w:num w:numId="63">
    <w:abstractNumId w:val="849504"/>
  </w:num>
  <w:num w:numId="64">
    <w:abstractNumId w:val="849505"/>
  </w:num>
  <w:num w:numId="65">
    <w:abstractNumId w:val="849506"/>
  </w:num>
  <w:num w:numId="66">
    <w:abstractNumId w:val="849507"/>
  </w:num>
  <w:num w:numId="67">
    <w:abstractNumId w:val="849508"/>
  </w:num>
  <w:num w:numId="68">
    <w:abstractNumId w:val="849509"/>
  </w:num>
  <w:num w:numId="69">
    <w:abstractNumId w:val="849510"/>
  </w:num>
  <w:num w:numId="70">
    <w:abstractNumId w:val="849511"/>
  </w:num>
  <w:num w:numId="71">
    <w:abstractNumId w:val="849512"/>
  </w:num>
  <w:num w:numId="72">
    <w:abstractNumId w:val="849513"/>
  </w:num>
  <w:num w:numId="73">
    <w:abstractNumId w:val="849514"/>
  </w:num>
  <w:num w:numId="74">
    <w:abstractNumId w:val="849515"/>
  </w:num>
  <w:num w:numId="75">
    <w:abstractNumId w:val="849516"/>
  </w:num>
  <w:num w:numId="76">
    <w:abstractNumId w:val="849517"/>
  </w:num>
  <w:num w:numId="77">
    <w:abstractNumId w:val="849518"/>
  </w:num>
  <w:num w:numId="78">
    <w:abstractNumId w:val="849519"/>
  </w:num>
  <w:num w:numId="79">
    <w:abstractNumId w:val="849520"/>
  </w:num>
  <w:num w:numId="80">
    <w:abstractNumId w:val="849521"/>
  </w:num>
  <w:num w:numId="81">
    <w:abstractNumId w:val="849522"/>
  </w:num>
  <w:num w:numId="82">
    <w:abstractNumId w:val="849523"/>
  </w:num>
  <w:num w:numId="83">
    <w:abstractNumId w:val="849524"/>
  </w:num>
  <w:num w:numId="84">
    <w:abstractNumId w:val="849525"/>
  </w:num>
  <w:num w:numId="85">
    <w:abstractNumId w:val="849526"/>
  </w:num>
  <w:num w:numId="86">
    <w:abstractNumId w:val="849527"/>
  </w:num>
  <w:num w:numId="87">
    <w:abstractNumId w:val="849528"/>
  </w:num>
  <w:num w:numId="88">
    <w:abstractNumId w:val="849529"/>
  </w:num>
  <w:num w:numId="89">
    <w:abstractNumId w:val="849530"/>
  </w:num>
  <w:num w:numId="90">
    <w:abstractNumId w:val="849531"/>
  </w:num>
  <w:num w:numId="91">
    <w:abstractNumId w:val="849532"/>
  </w:num>
  <w:num w:numId="92">
    <w:abstractNumId w:val="849533"/>
  </w:num>
  <w:num w:numId="93">
    <w:abstractNumId w:val="849534"/>
  </w:num>
  <w:num w:numId="94">
    <w:abstractNumId w:val="849535"/>
  </w:num>
  <w:num w:numId="95">
    <w:abstractNumId w:val="849536"/>
  </w:num>
  <w:num w:numId="96">
    <w:abstractNumId w:val="849537"/>
  </w:num>
  <w:num w:numId="97">
    <w:abstractNumId w:val="849538"/>
  </w:num>
  <w:num w:numId="98">
    <w:abstractNumId w:val="849539"/>
  </w:num>
  <w:num w:numId="99">
    <w:abstractNumId w:val="849540"/>
  </w:num>
  <w:num w:numId="100">
    <w:abstractNumId w:val="849541"/>
  </w:num>
  <w:num w:numId="101">
    <w:abstractNumId w:val="849542"/>
  </w:num>
  <w:num w:numId="102">
    <w:abstractNumId w:val="849543"/>
  </w:num>
  <w:num w:numId="103">
    <w:abstractNumId w:val="849544"/>
  </w:num>
  <w:num w:numId="104">
    <w:abstractNumId w:val="849545"/>
  </w:num>
  <w:num w:numId="105">
    <w:abstractNumId w:val="849546"/>
  </w:num>
  <w:num w:numId="106">
    <w:abstractNumId w:val="849547"/>
  </w:num>
  <w:num w:numId="107">
    <w:abstractNumId w:val="849548"/>
  </w:num>
  <w:num w:numId="108">
    <w:abstractNumId w:val="849549"/>
  </w:num>
  <w:num w:numId="109">
    <w:abstractNumId w:val="849550"/>
  </w:num>
  <w:num w:numId="110">
    <w:abstractNumId w:val="849551"/>
  </w:num>
  <w:num w:numId="111">
    <w:abstractNumId w:val="849552"/>
  </w:num>
  <w:num w:numId="112">
    <w:abstractNumId w:val="849553"/>
  </w:num>
  <w:num w:numId="113">
    <w:abstractNumId w:val="849554"/>
  </w:num>
  <w:num w:numId="114">
    <w:abstractNumId w:val="849555"/>
  </w:num>
  <w:num w:numId="115">
    <w:abstractNumId w:val="849556"/>
  </w:num>
  <w:num w:numId="116">
    <w:abstractNumId w:val="849557"/>
  </w:num>
  <w:num w:numId="117">
    <w:abstractNumId w:val="849558"/>
  </w:num>
  <w:num w:numId="118">
    <w:abstractNumId w:val="849559"/>
  </w:num>
  <w:num w:numId="119">
    <w:abstractNumId w:val="849560"/>
  </w:num>
  <w:num w:numId="120">
    <w:abstractNumId w:val="849561"/>
  </w:num>
  <w:num w:numId="121">
    <w:abstractNumId w:val="849562"/>
  </w:num>
  <w:num w:numId="122">
    <w:abstractNumId w:val="849563"/>
  </w:num>
  <w:num w:numId="123">
    <w:abstractNumId w:val="849564"/>
  </w:num>
  <w:num w:numId="124">
    <w:abstractNumId w:val="849565"/>
  </w:num>
  <w:num w:numId="125">
    <w:abstractNumId w:val="849566"/>
  </w:num>
  <w:num w:numId="126">
    <w:abstractNumId w:val="849567"/>
  </w:num>
  <w:num w:numId="127">
    <w:abstractNumId w:val="849568"/>
  </w:num>
  <w:num w:numId="128">
    <w:abstractNumId w:val="849569"/>
  </w:num>
  <w:num w:numId="129">
    <w:abstractNumId w:val="849570"/>
  </w:num>
  <w:num w:numId="130">
    <w:abstractNumId w:val="849571"/>
  </w:num>
  <w:num w:numId="131">
    <w:abstractNumId w:val="849572"/>
  </w:num>
  <w:num w:numId="132">
    <w:abstractNumId w:val="849573"/>
  </w:num>
  <w:num w:numId="133">
    <w:abstractNumId w:val="849574"/>
  </w:num>
  <w:num w:numId="134">
    <w:abstractNumId w:val="849575"/>
  </w:num>
  <w:num w:numId="135">
    <w:abstractNumId w:val="849576"/>
  </w:num>
  <w:num w:numId="136">
    <w:abstractNumId w:val="849577"/>
  </w:num>
  <w:num w:numId="137">
    <w:abstractNumId w:val="849578"/>
  </w:num>
  <w:num w:numId="138">
    <w:abstractNumId w:val="849579"/>
  </w:num>
  <w:num w:numId="139">
    <w:abstractNumId w:val="849580"/>
  </w:num>
  <w:num w:numId="140">
    <w:abstractNumId w:val="849581"/>
  </w:num>
  <w:num w:numId="141">
    <w:abstractNumId w:val="849582"/>
  </w:num>
  <w:num w:numId="142">
    <w:abstractNumId w:val="849583"/>
  </w:num>
  <w:num w:numId="143">
    <w:abstractNumId w:val="849584"/>
  </w:num>
  <w:num w:numId="144">
    <w:abstractNumId w:val="849585"/>
  </w:num>
  <w:num w:numId="145">
    <w:abstractNumId w:val="849586"/>
  </w:num>
  <w:num w:numId="146">
    <w:abstractNumId w:val="849587"/>
  </w:num>
  <w:num w:numId="147">
    <w:abstractNumId w:val="849588"/>
  </w:num>
  <w:num w:numId="148">
    <w:abstractNumId w:val="849589"/>
  </w:num>
  <w:num w:numId="149">
    <w:abstractNumId w:val="849590"/>
  </w:num>
  <w:num w:numId="150">
    <w:abstractNumId w:val="849591"/>
  </w:num>
  <w:num w:numId="151">
    <w:abstractNumId w:val="849592"/>
  </w:num>
  <w:num w:numId="152">
    <w:abstractNumId w:val="849593"/>
  </w:num>
  <w:num w:numId="153">
    <w:abstractNumId w:val="849594"/>
  </w:num>
  <w:num w:numId="154">
    <w:abstractNumId w:val="849595"/>
  </w:num>
  <w:num w:numId="155">
    <w:abstractNumId w:val="849596"/>
  </w:num>
  <w:num w:numId="156">
    <w:abstractNumId w:val="849597"/>
  </w:num>
  <w:num w:numId="157">
    <w:abstractNumId w:val="849598"/>
  </w:num>
  <w:num w:numId="158">
    <w:abstractNumId w:val="849599"/>
  </w:num>
  <w:num w:numId="159">
    <w:abstractNumId w:val="849600"/>
  </w:num>
  <w:num w:numId="160">
    <w:abstractNumId w:val="849601"/>
  </w:num>
  <w:num w:numId="161">
    <w:abstractNumId w:val="849602"/>
  </w:num>
  <w:num w:numId="162">
    <w:abstractNumId w:val="849603"/>
  </w:num>
  <w:num w:numId="163">
    <w:abstractNumId w:val="849604"/>
  </w:num>
  <w:num w:numId="164">
    <w:abstractNumId w:val="849605"/>
  </w:num>
  <w:num w:numId="165">
    <w:abstractNumId w:val="849606"/>
  </w:num>
  <w:num w:numId="166">
    <w:abstractNumId w:val="849607"/>
  </w:num>
  <w:num w:numId="167">
    <w:abstractNumId w:val="849608"/>
  </w:num>
  <w:num w:numId="168">
    <w:abstractNumId w:val="849609"/>
  </w:num>
  <w:num w:numId="169">
    <w:abstractNumId w:val="8496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2026-07-13T05:48:03Z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{"Label":"1","ContentProducer":"001191110102MACQD9K64010000","ProduceID":"7661885271758064613","ReservedCode1":"","ContentPropagator":"","PropagateID":"","ReservedCode2":""}</vt:lpwstr>
  </property>
</Properties>
</file>