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5"/>
          <w:rFonts w:hint="eastAsia" w:eastAsia="宋体"/>
          <w:sz w:val="28"/>
          <w:szCs w:val="24"/>
          <w:lang w:val="ru-RU" w:eastAsia="zh-CN"/>
        </w:rPr>
      </w:pPr>
      <w:r>
        <w:rPr>
          <w:rStyle w:val="15"/>
          <w:sz w:val="28"/>
          <w:szCs w:val="24"/>
          <w:lang w:val="ru-RU"/>
        </w:rPr>
        <w:t>Московский государственный технический университет им. Н.Э. Баумана</w:t>
      </w:r>
    </w:p>
    <w:p>
      <w:pPr>
        <w:jc w:val="center"/>
        <w:rPr>
          <w:rStyle w:val="15"/>
          <w:rFonts w:hint="eastAsia"/>
          <w:sz w:val="28"/>
          <w:szCs w:val="24"/>
          <w:lang w:val="ru-RU"/>
        </w:rPr>
      </w:pPr>
      <w:r>
        <w:rPr>
          <w:rStyle w:val="15"/>
          <w:sz w:val="28"/>
          <w:szCs w:val="24"/>
          <w:lang w:val="ru-RU"/>
        </w:rPr>
        <w:t>Кафедра «Системы обработки информации и управления»</w:t>
      </w:r>
    </w:p>
    <w:p>
      <w:pPr>
        <w:jc w:val="center"/>
        <w:rPr>
          <w:rStyle w:val="15"/>
          <w:rFonts w:hint="eastAsia"/>
          <w:lang w:val="ru-RU"/>
        </w:rPr>
      </w:pPr>
      <w:r>
        <w:rPr>
          <w:b/>
          <w:lang w:eastAsia="zh-CN"/>
        </w:rPr>
        <w:drawing>
          <wp:anchor distT="0" distB="0" distL="114300" distR="114300" simplePos="0" relativeHeight="251659264" behindDoc="1" locked="0" layoutInCell="1" allowOverlap="1">
            <wp:simplePos x="0" y="0"/>
            <wp:positionH relativeFrom="column">
              <wp:posOffset>2404745</wp:posOffset>
            </wp:positionH>
            <wp:positionV relativeFrom="paragraph">
              <wp:posOffset>358775</wp:posOffset>
            </wp:positionV>
            <wp:extent cx="1036320" cy="1171575"/>
            <wp:effectExtent l="0" t="0" r="0" b="9525"/>
            <wp:wrapTight wrapText="bothSides">
              <wp:wrapPolygon>
                <wp:start x="0" y="0"/>
                <wp:lineTo x="0" y="21424"/>
                <wp:lineTo x="21044" y="21424"/>
                <wp:lineTo x="21044" y="0"/>
                <wp:lineTo x="0" y="0"/>
              </wp:wrapPolygon>
            </wp:wrapTight>
            <wp:docPr id="13" name="Picture 1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36320" cy="1171575"/>
                    </a:xfrm>
                    <a:prstGeom prst="rect">
                      <a:avLst/>
                    </a:prstGeom>
                    <a:noFill/>
                    <a:ln>
                      <a:noFill/>
                    </a:ln>
                  </pic:spPr>
                </pic:pic>
              </a:graphicData>
            </a:graphic>
          </wp:anchor>
        </w:drawing>
      </w:r>
    </w:p>
    <w:p>
      <w:pPr>
        <w:jc w:val="center"/>
        <w:rPr>
          <w:rStyle w:val="15"/>
          <w:rFonts w:hint="eastAsia" w:eastAsia="宋体"/>
          <w:lang w:val="ru-RU" w:eastAsia="zh-CN"/>
        </w:rPr>
      </w:pPr>
    </w:p>
    <w:p>
      <w:pPr>
        <w:jc w:val="center"/>
        <w:rPr>
          <w:rStyle w:val="15"/>
          <w:rFonts w:hint="eastAsia" w:eastAsia="宋体"/>
          <w:lang w:val="ru-RU" w:eastAsia="zh-CN"/>
        </w:rPr>
      </w:pPr>
    </w:p>
    <w:p>
      <w:pPr>
        <w:jc w:val="center"/>
        <w:rPr>
          <w:rStyle w:val="15"/>
          <w:rFonts w:hint="eastAsia"/>
          <w:lang w:val="ru-RU"/>
        </w:rPr>
      </w:pPr>
    </w:p>
    <w:p>
      <w:pPr>
        <w:jc w:val="center"/>
        <w:rPr>
          <w:rStyle w:val="15"/>
          <w:rFonts w:hint="eastAsia"/>
          <w:lang w:val="ru-RU"/>
        </w:rPr>
      </w:pPr>
    </w:p>
    <w:p>
      <w:pPr>
        <w:jc w:val="center"/>
        <w:rPr>
          <w:rStyle w:val="15"/>
          <w:rFonts w:hint="eastAsia"/>
          <w:lang w:val="ru-RU"/>
        </w:rPr>
      </w:pPr>
    </w:p>
    <w:p>
      <w:pPr>
        <w:jc w:val="center"/>
        <w:rPr>
          <w:rStyle w:val="15"/>
          <w:rFonts w:hint="eastAsia" w:ascii="CMUSerif-Roman-Identity-H" w:eastAsia="宋体"/>
          <w:lang w:val="en-US" w:eastAsia="zh-CN"/>
        </w:rPr>
      </w:pPr>
      <w:r>
        <w:rPr>
          <w:rStyle w:val="15"/>
          <w:lang w:val="ru-RU"/>
        </w:rPr>
        <w:t>Лабораторная работа №</w:t>
      </w:r>
      <w:r>
        <w:rPr>
          <w:rStyle w:val="15"/>
          <w:rFonts w:hint="eastAsia" w:ascii="CMUSerif-Roman-Identity-H"/>
          <w:lang w:val="en-US" w:eastAsia="zh-CN"/>
        </w:rPr>
        <w:t>3</w:t>
      </w:r>
    </w:p>
    <w:p>
      <w:pPr>
        <w:jc w:val="center"/>
        <w:rPr>
          <w:rStyle w:val="15"/>
          <w:rFonts w:hint="eastAsia" w:eastAsia="宋体"/>
          <w:lang w:val="ru-RU" w:eastAsia="zh-CN"/>
        </w:rPr>
      </w:pPr>
      <w:r>
        <w:rPr>
          <w:rStyle w:val="15"/>
          <w:lang w:val="ru-RU"/>
        </w:rPr>
        <w:t>по дисциплине</w:t>
      </w:r>
    </w:p>
    <w:p>
      <w:pPr>
        <w:jc w:val="center"/>
        <w:rPr>
          <w:rStyle w:val="15"/>
          <w:rFonts w:hint="eastAsia" w:eastAsia="宋体"/>
          <w:sz w:val="42"/>
          <w:szCs w:val="42"/>
          <w:lang w:val="ru-RU" w:eastAsia="zh-CN"/>
        </w:rPr>
      </w:pPr>
      <w:r>
        <w:rPr>
          <w:rStyle w:val="15"/>
          <w:sz w:val="42"/>
          <w:szCs w:val="42"/>
          <w:lang w:val="ru-RU"/>
        </w:rPr>
        <w:t>«Методы машинного обучения»</w:t>
      </w:r>
    </w:p>
    <w:p>
      <w:pPr>
        <w:jc w:val="center"/>
        <w:rPr>
          <w:rStyle w:val="15"/>
          <w:rFonts w:hint="eastAsia"/>
          <w:lang w:val="ru-RU"/>
        </w:rPr>
      </w:pPr>
      <w:r>
        <w:rPr>
          <w:rStyle w:val="15"/>
          <w:lang w:val="ru-RU"/>
        </w:rPr>
        <w:t>на тему</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jc w:val="center"/>
        <w:rPr>
          <w:rStyle w:val="15"/>
          <w:rFonts w:hint="eastAsia" w:ascii="Times New Roman" w:hAnsi="Times New Roman" w:eastAsia="宋体" w:cs="Times New Roman"/>
          <w:b/>
          <w:bCs/>
          <w:sz w:val="24"/>
          <w:szCs w:val="24"/>
          <w:lang w:val="ru-RU" w:eastAsia="zh-CN"/>
        </w:rPr>
      </w:pP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jc w:val="center"/>
        <w:rPr>
          <w:rStyle w:val="15"/>
          <w:rFonts w:ascii="Times New Roman" w:hAnsi="Times New Roman" w:cs="Times New Roman"/>
          <w:b/>
          <w:bCs/>
          <w:color w:val="24292F"/>
          <w:sz w:val="24"/>
          <w:szCs w:val="24"/>
          <w:lang w:val="ru-RU"/>
        </w:rPr>
      </w:pPr>
      <w:r>
        <w:rPr>
          <w:rStyle w:val="15"/>
          <w:rFonts w:ascii="Times New Roman" w:hAnsi="Times New Roman" w:cs="Times New Roman"/>
          <w:b/>
          <w:bCs/>
          <w:sz w:val="24"/>
          <w:szCs w:val="24"/>
          <w:lang w:val="ru-RU"/>
        </w:rPr>
        <w:t>«Обработка признаков (часть 2)»</w:t>
      </w:r>
    </w:p>
    <w:p>
      <w:pPr>
        <w:rPr>
          <w:rFonts w:hint="eastAsia" w:ascii="CMUSerif-Roman-Identity-H" w:hAnsi="CMUSerif-Roman-Identity-H"/>
          <w:color w:val="000000"/>
          <w:sz w:val="46"/>
          <w:szCs w:val="48"/>
          <w:lang w:val="ru-RU"/>
        </w:rPr>
      </w:pPr>
    </w:p>
    <w:p>
      <w:pPr>
        <w:jc w:val="right"/>
        <w:rPr>
          <w:rStyle w:val="15"/>
          <w:rFonts w:hint="eastAsia" w:eastAsia="宋体"/>
          <w:sz w:val="28"/>
          <w:szCs w:val="32"/>
          <w:lang w:val="ru-RU" w:eastAsia="zh-CN"/>
        </w:rPr>
      </w:pPr>
    </w:p>
    <w:p>
      <w:pPr>
        <w:jc w:val="right"/>
        <w:rPr>
          <w:rStyle w:val="15"/>
          <w:rFonts w:hint="eastAsia" w:eastAsia="宋体"/>
          <w:sz w:val="28"/>
          <w:szCs w:val="32"/>
          <w:lang w:val="ru-RU" w:eastAsia="zh-CN"/>
        </w:rPr>
      </w:pPr>
      <w:r>
        <w:rPr>
          <w:rStyle w:val="15"/>
          <w:sz w:val="28"/>
          <w:szCs w:val="32"/>
          <w:lang w:val="ru-RU"/>
        </w:rPr>
        <w:t>Выполнил:</w:t>
      </w:r>
    </w:p>
    <w:p>
      <w:pPr>
        <w:wordWrap w:val="0"/>
        <w:jc w:val="right"/>
        <w:rPr>
          <w:rStyle w:val="15"/>
          <w:rFonts w:hint="default"/>
          <w:sz w:val="28"/>
          <w:szCs w:val="32"/>
          <w:lang w:val="ru-RU"/>
        </w:rPr>
      </w:pPr>
      <w:r>
        <w:rPr>
          <w:rStyle w:val="15"/>
          <w:sz w:val="28"/>
          <w:szCs w:val="32"/>
          <w:lang w:val="ru-RU"/>
        </w:rPr>
        <w:t>студент Люй</w:t>
      </w:r>
      <w:r>
        <w:rPr>
          <w:rStyle w:val="15"/>
          <w:rFonts w:hint="default" w:ascii="CMUSerif-Roman-Identity-H"/>
          <w:sz w:val="28"/>
          <w:szCs w:val="32"/>
          <w:lang w:val="ru-RU"/>
        </w:rPr>
        <w:t xml:space="preserve"> Чжэ</w:t>
      </w:r>
    </w:p>
    <w:p>
      <w:pPr>
        <w:jc w:val="right"/>
        <w:rPr>
          <w:rStyle w:val="15"/>
          <w:rFonts w:hint="eastAsia"/>
          <w:sz w:val="28"/>
          <w:szCs w:val="32"/>
          <w:lang w:val="ru-RU"/>
        </w:rPr>
      </w:pPr>
      <w:r>
        <w:rPr>
          <w:rStyle w:val="15"/>
          <w:sz w:val="28"/>
          <w:szCs w:val="32"/>
          <w:lang w:val="ru-RU"/>
        </w:rPr>
        <w:t>группы ИУ5И-2</w:t>
      </w:r>
      <w:r>
        <w:rPr>
          <w:rStyle w:val="15"/>
          <w:rFonts w:hint="default" w:ascii="CMUSerif-Roman-Identity-H"/>
          <w:sz w:val="28"/>
          <w:szCs w:val="32"/>
          <w:lang w:val="ru-RU" w:eastAsia="zh-CN"/>
        </w:rPr>
        <w:t>3</w:t>
      </w:r>
      <w:r>
        <w:rPr>
          <w:rStyle w:val="15"/>
          <w:sz w:val="28"/>
          <w:szCs w:val="32"/>
          <w:lang w:val="ru-RU"/>
        </w:rPr>
        <w:t>М</w:t>
      </w:r>
    </w:p>
    <w:p>
      <w:pPr>
        <w:rPr>
          <w:rStyle w:val="15"/>
          <w:rFonts w:hint="eastAsia"/>
          <w:sz w:val="24"/>
          <w:szCs w:val="24"/>
          <w:lang w:val="ru-RU"/>
        </w:rPr>
      </w:pPr>
    </w:p>
    <w:p>
      <w:pPr>
        <w:jc w:val="center"/>
        <w:rPr>
          <w:rStyle w:val="15"/>
          <w:rFonts w:hint="eastAsia"/>
          <w:sz w:val="30"/>
          <w:szCs w:val="36"/>
          <w:lang w:val="ru-RU"/>
        </w:rPr>
      </w:pPr>
      <w:r>
        <w:rPr>
          <w:rStyle w:val="15"/>
          <w:sz w:val="30"/>
          <w:szCs w:val="36"/>
          <w:lang w:val="ru-RU"/>
        </w:rPr>
        <w:t>Москва — 202</w:t>
      </w:r>
      <w:r>
        <w:rPr>
          <w:rStyle w:val="15"/>
          <w:rFonts w:hint="eastAsia"/>
          <w:sz w:val="30"/>
          <w:szCs w:val="36"/>
          <w:lang w:val="en-US" w:eastAsia="zh-CN"/>
        </w:rPr>
        <w:t>4</w:t>
      </w:r>
      <w:r>
        <w:rPr>
          <w:rStyle w:val="15"/>
          <w:sz w:val="30"/>
          <w:szCs w:val="36"/>
          <w:lang w:val="ru-RU"/>
        </w:rPr>
        <w:t xml:space="preserve"> г.</w:t>
      </w:r>
    </w:p>
    <w:p>
      <w:pPr>
        <w:jc w:val="both"/>
        <w:rPr>
          <w:rFonts w:ascii="Times New Roman" w:hAnsi="Times New Roman" w:cs="Times New Roman"/>
          <w:b/>
          <w:bCs/>
          <w:color w:val="000000"/>
          <w:sz w:val="32"/>
          <w:szCs w:val="32"/>
          <w:lang w:val="ru-RU"/>
        </w:rPr>
      </w:pPr>
      <w:r>
        <w:rPr>
          <w:rFonts w:ascii="Times New Roman" w:hAnsi="Times New Roman" w:cs="Times New Roman"/>
          <w:b/>
          <w:bCs/>
          <w:color w:val="000000"/>
          <w:sz w:val="32"/>
          <w:szCs w:val="32"/>
          <w:lang w:val="ru-RU"/>
        </w:rPr>
        <w:t>1. Цель лабораторной работы</w:t>
      </w:r>
    </w:p>
    <w:p>
      <w:pPr>
        <w:jc w:val="both"/>
        <w:rPr>
          <w:rFonts w:hint="default" w:ascii="Times New Roman" w:hAnsi="Times New Roman" w:cs="Times New Roman"/>
          <w:sz w:val="28"/>
          <w:szCs w:val="28"/>
          <w:lang w:val="ru-RU"/>
        </w:rPr>
      </w:pPr>
      <w:r>
        <w:rPr>
          <w:rFonts w:hint="default" w:ascii="Times New Roman" w:hAnsi="Times New Roman" w:eastAsia="Segoe UI" w:cs="Times New Roman"/>
          <w:i w:val="0"/>
          <w:iCs w:val="0"/>
          <w:caps w:val="0"/>
          <w:color w:val="1F2328"/>
          <w:spacing w:val="0"/>
          <w:sz w:val="28"/>
          <w:szCs w:val="28"/>
          <w:shd w:val="clear" w:fill="FFFFFF"/>
        </w:rPr>
        <w:t>изучение продвинутых способов предварительной обработки данных для дальнейшего формирования моделей.</w:t>
      </w:r>
      <w:r>
        <w:rPr>
          <w:rFonts w:hint="default" w:ascii="Times New Roman" w:hAnsi="Times New Roman" w:cs="Times New Roman"/>
          <w:sz w:val="28"/>
          <w:szCs w:val="28"/>
          <w:lang w:val="ru-RU"/>
        </w:rPr>
        <w:t xml:space="preserve"> </w:t>
      </w:r>
    </w:p>
    <w:p>
      <w:pPr>
        <w:jc w:val="both"/>
        <w:rPr>
          <w:rFonts w:hint="default" w:ascii="Times New Roman" w:hAnsi="Times New Roman" w:cs="Times New Roman"/>
          <w:sz w:val="28"/>
          <w:szCs w:val="28"/>
          <w:lang w:val="ru-RU"/>
        </w:rPr>
      </w:pPr>
    </w:p>
    <w:p>
      <w:pPr>
        <w:jc w:val="both"/>
        <w:rPr>
          <w:rFonts w:ascii="Times New Roman" w:hAnsi="Times New Roman" w:cs="Times New Roman"/>
          <w:b/>
          <w:bCs/>
          <w:color w:val="000000"/>
          <w:sz w:val="32"/>
          <w:szCs w:val="32"/>
          <w:lang w:val="ru-RU"/>
        </w:rPr>
      </w:pPr>
      <w:r>
        <w:rPr>
          <w:rFonts w:ascii="Times New Roman" w:hAnsi="Times New Roman" w:cs="Times New Roman"/>
          <w:b/>
          <w:bCs/>
          <w:color w:val="000000"/>
          <w:sz w:val="32"/>
          <w:szCs w:val="32"/>
          <w:lang w:val="ru-RU"/>
        </w:rPr>
        <w:t>2. Задание</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Для выбранного датасета (датасетов) на основе материалов лекций решить следующие задачи:</w:t>
      </w:r>
    </w:p>
    <w:p>
      <w:pPr>
        <w:keepNext w:val="0"/>
        <w:keepLines w:val="0"/>
        <w:widowControl/>
        <w:numPr>
          <w:ilvl w:val="0"/>
          <w:numId w:val="2"/>
        </w:numPr>
        <w:suppressLineNumbers w:val="0"/>
        <w:spacing w:before="53" w:beforeAutospacing="0" w:after="0" w:afterAutospacing="1"/>
        <w:ind w:left="360" w:leftChars="0"/>
        <w:rPr>
          <w:rFonts w:hint="default" w:ascii="Times New Roman" w:hAnsi="Times New Roman" w:eastAsia="Segoe UI" w:cs="Times New Roman"/>
          <w:i w:val="0"/>
          <w:iCs w:val="0"/>
          <w:caps w:val="0"/>
          <w:color w:val="1F2328"/>
          <w:spacing w:val="0"/>
          <w:sz w:val="24"/>
          <w:szCs w:val="24"/>
          <w:shd w:val="clear" w:fill="FFFFFF"/>
          <w:lang w:val="en-US" w:eastAsia="zh-CN"/>
        </w:rPr>
      </w:pPr>
      <w:r>
        <w:rPr>
          <w:rFonts w:hint="default" w:ascii="Times New Roman" w:hAnsi="Times New Roman" w:eastAsia="Segoe UI" w:cs="Times New Roman"/>
          <w:i w:val="0"/>
          <w:iCs w:val="0"/>
          <w:caps w:val="0"/>
          <w:color w:val="1F2328"/>
          <w:spacing w:val="0"/>
          <w:sz w:val="24"/>
          <w:szCs w:val="24"/>
          <w:shd w:val="clear" w:fill="FFFFFF"/>
          <w:lang w:val="en-US" w:eastAsia="zh-CN"/>
        </w:rPr>
        <w:t>масштабирование признаков (не менее чем тремя способами);</w:t>
      </w:r>
    </w:p>
    <w:p>
      <w:pPr>
        <w:keepNext w:val="0"/>
        <w:keepLines w:val="0"/>
        <w:widowControl/>
        <w:numPr>
          <w:ilvl w:val="0"/>
          <w:numId w:val="2"/>
        </w:numPr>
        <w:suppressLineNumbers w:val="0"/>
        <w:spacing w:before="53" w:beforeAutospacing="0" w:after="0" w:afterAutospacing="1"/>
        <w:ind w:left="360" w:leftChars="0"/>
        <w:rPr>
          <w:rFonts w:hint="default" w:ascii="Times New Roman" w:hAnsi="Times New Roman" w:eastAsia="Segoe UI" w:cs="Times New Roman"/>
          <w:i w:val="0"/>
          <w:iCs w:val="0"/>
          <w:caps w:val="0"/>
          <w:color w:val="1F2328"/>
          <w:spacing w:val="0"/>
          <w:sz w:val="24"/>
          <w:szCs w:val="24"/>
          <w:shd w:val="clear" w:fill="FFFFFF"/>
          <w:lang w:val="en-US" w:eastAsia="zh-CN"/>
        </w:rPr>
      </w:pPr>
      <w:r>
        <w:rPr>
          <w:rFonts w:hint="default" w:ascii="Times New Roman" w:hAnsi="Times New Roman" w:eastAsia="Segoe UI" w:cs="Times New Roman"/>
          <w:i w:val="0"/>
          <w:iCs w:val="0"/>
          <w:caps w:val="0"/>
          <w:color w:val="1F2328"/>
          <w:spacing w:val="0"/>
          <w:sz w:val="24"/>
          <w:szCs w:val="24"/>
          <w:shd w:val="clear" w:fill="FFFFFF"/>
          <w:lang w:val="en-US" w:eastAsia="zh-CN"/>
        </w:rPr>
        <w:t>обработку выбросов для числовых признаков (по одному способу для удаления выбросов и для замены выбросов);</w:t>
      </w:r>
    </w:p>
    <w:p>
      <w:pPr>
        <w:keepNext w:val="0"/>
        <w:keepLines w:val="0"/>
        <w:widowControl/>
        <w:numPr>
          <w:ilvl w:val="0"/>
          <w:numId w:val="2"/>
        </w:numPr>
        <w:suppressLineNumbers w:val="0"/>
        <w:spacing w:before="53" w:beforeAutospacing="0" w:after="0" w:afterAutospacing="1"/>
        <w:ind w:left="360" w:leftChars="0"/>
        <w:rPr>
          <w:rFonts w:hint="default" w:ascii="Times New Roman" w:hAnsi="Times New Roman" w:eastAsia="Segoe UI" w:cs="Times New Roman"/>
          <w:i w:val="0"/>
          <w:iCs w:val="0"/>
          <w:caps w:val="0"/>
          <w:color w:val="1F2328"/>
          <w:spacing w:val="0"/>
          <w:sz w:val="24"/>
          <w:szCs w:val="24"/>
          <w:shd w:val="clear" w:fill="FFFFFF"/>
          <w:lang w:val="en-US" w:eastAsia="zh-CN"/>
        </w:rPr>
      </w:pPr>
      <w:r>
        <w:rPr>
          <w:rFonts w:hint="default" w:ascii="Times New Roman" w:hAnsi="Times New Roman" w:eastAsia="Segoe UI" w:cs="Times New Roman"/>
          <w:i w:val="0"/>
          <w:iCs w:val="0"/>
          <w:caps w:val="0"/>
          <w:color w:val="1F2328"/>
          <w:spacing w:val="0"/>
          <w:sz w:val="24"/>
          <w:szCs w:val="24"/>
          <w:shd w:val="clear" w:fill="FFFFFF"/>
          <w:lang w:val="en-US" w:eastAsia="zh-CN"/>
        </w:rPr>
        <w:t>обработку по крайней мере одного нестандартного признака (который не является числовым или категориальным);</w:t>
      </w:r>
    </w:p>
    <w:p>
      <w:pPr>
        <w:keepNext w:val="0"/>
        <w:keepLines w:val="0"/>
        <w:widowControl/>
        <w:numPr>
          <w:ilvl w:val="0"/>
          <w:numId w:val="2"/>
        </w:numPr>
        <w:suppressLineNumbers w:val="0"/>
        <w:spacing w:before="53" w:beforeAutospacing="0" w:after="0" w:afterAutospacing="1"/>
        <w:ind w:left="360" w:leftChars="0"/>
        <w:rPr>
          <w:rFonts w:hint="default" w:ascii="Times New Roman" w:hAnsi="Times New Roman" w:eastAsia="Segoe UI" w:cs="Times New Roman"/>
          <w:i w:val="0"/>
          <w:iCs w:val="0"/>
          <w:caps w:val="0"/>
          <w:color w:val="1F2328"/>
          <w:spacing w:val="0"/>
          <w:sz w:val="24"/>
          <w:szCs w:val="24"/>
          <w:shd w:val="clear" w:fill="FFFFFF"/>
          <w:lang w:val="en-US" w:eastAsia="zh-CN"/>
        </w:rPr>
      </w:pPr>
      <w:r>
        <w:rPr>
          <w:rFonts w:hint="default" w:ascii="Times New Roman" w:hAnsi="Times New Roman" w:eastAsia="Segoe UI" w:cs="Times New Roman"/>
          <w:i w:val="0"/>
          <w:iCs w:val="0"/>
          <w:caps w:val="0"/>
          <w:color w:val="1F2328"/>
          <w:spacing w:val="0"/>
          <w:sz w:val="24"/>
          <w:szCs w:val="24"/>
          <w:shd w:val="clear" w:fill="FFFFFF"/>
          <w:lang w:val="en-US" w:eastAsia="zh-CN"/>
        </w:rPr>
        <w:t>отбор признаков:</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53" w:beforeAutospacing="0" w:after="0" w:afterAutospacing="1" w:line="276"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4.1 </w:t>
      </w:r>
      <w:r>
        <w:rPr>
          <w:rFonts w:hint="default" w:ascii="Times New Roman" w:hAnsi="Times New Roman" w:cs="Times New Roman"/>
          <w:sz w:val="24"/>
          <w:szCs w:val="24"/>
        </w:rPr>
        <w:t>один метод из группы методов фильтрации (filter methods);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53" w:beforeAutospacing="0" w:after="0" w:afterAutospacing="1" w:line="276"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4.2 </w:t>
      </w:r>
      <w:r>
        <w:rPr>
          <w:rFonts w:hint="default" w:ascii="Times New Roman" w:hAnsi="Times New Roman" w:cs="Times New Roman"/>
          <w:sz w:val="24"/>
          <w:szCs w:val="24"/>
        </w:rPr>
        <w:t>один метод из группы методов обертывания (wrapper methods);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53" w:beforeAutospacing="0" w:after="0" w:afterAutospacing="1" w:line="276"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4.3 </w:t>
      </w:r>
      <w:r>
        <w:rPr>
          <w:rFonts w:hint="default" w:ascii="Times New Roman" w:hAnsi="Times New Roman" w:cs="Times New Roman"/>
          <w:sz w:val="24"/>
          <w:szCs w:val="24"/>
        </w:rPr>
        <w:t>один метод из группы методов вложений (embedded methods).</w:t>
      </w:r>
    </w:p>
    <w:p>
      <w:pPr>
        <w:rPr>
          <w:rFonts w:ascii="Times New Roman" w:hAnsi="Times New Roman" w:cs="Times New Roman"/>
          <w:b/>
          <w:bCs/>
          <w:color w:val="000000"/>
          <w:sz w:val="32"/>
          <w:szCs w:val="32"/>
          <w:lang w:val="ru-RU"/>
        </w:rPr>
      </w:pPr>
      <w:r>
        <w:rPr>
          <w:rFonts w:ascii="Times New Roman" w:hAnsi="Times New Roman" w:cs="Times New Roman"/>
          <w:b/>
          <w:bCs/>
          <w:color w:val="000000"/>
          <w:sz w:val="32"/>
          <w:szCs w:val="32"/>
          <w:lang w:val="ru-RU"/>
        </w:rPr>
        <w:t>3. Ход выполнения работы</w:t>
      </w:r>
    </w:p>
    <w:p>
      <w:pPr>
        <w:jc w:val="both"/>
        <w:rPr>
          <w:rFonts w:hint="default" w:ascii="Times New Roman" w:hAnsi="Times New Roman" w:eastAsia="Segoe UI" w:cs="Times New Roman"/>
          <w:i w:val="0"/>
          <w:iCs w:val="0"/>
          <w:caps w:val="0"/>
          <w:color w:val="1F2328"/>
          <w:spacing w:val="0"/>
          <w:sz w:val="28"/>
          <w:szCs w:val="28"/>
          <w:shd w:val="clear" w:fill="FFFFFF"/>
          <w:lang w:val="ru-RU" w:eastAsia="zh-CN"/>
        </w:rPr>
      </w:pPr>
      <w:r>
        <w:rPr>
          <w:rFonts w:hint="default" w:ascii="Times New Roman" w:hAnsi="Times New Roman" w:eastAsia="Segoe UI" w:cs="Times New Roman"/>
          <w:i w:val="0"/>
          <w:iCs w:val="0"/>
          <w:caps w:val="0"/>
          <w:color w:val="1F2328"/>
          <w:spacing w:val="0"/>
          <w:sz w:val="28"/>
          <w:szCs w:val="28"/>
          <w:shd w:val="clear" w:fill="FFFFFF"/>
          <w:lang w:val="ru-RU" w:eastAsia="zh-CN"/>
        </w:rPr>
        <w:t>Я использовал набор данных «Вино» из библиотеки sklearn. Этот датасет содержит как числовые, так и категориальные признаки, что позволяет продемонстрировать различные методы предобработки данных.</w:t>
      </w:r>
    </w:p>
    <w:p>
      <w:pPr>
        <w:jc w:val="both"/>
        <w:rPr>
          <w:rFonts w:hint="default" w:ascii="Times New Roman" w:hAnsi="Times New Roman" w:eastAsia="Segoe UI" w:cs="Times New Roman"/>
          <w:i w:val="0"/>
          <w:iCs w:val="0"/>
          <w:caps w:val="0"/>
          <w:color w:val="1F2328"/>
          <w:spacing w:val="0"/>
          <w:sz w:val="28"/>
          <w:szCs w:val="28"/>
          <w:shd w:val="clear" w:fill="FFFFFF"/>
          <w:lang w:val="ru-RU" w:eastAsia="zh-CN"/>
        </w:rPr>
      </w:pPr>
    </w:p>
    <w:p>
      <w:pPr>
        <w:jc w:val="both"/>
        <w:rPr>
          <w:rFonts w:hint="default" w:ascii="Times New Roman" w:hAnsi="Times New Roman" w:eastAsia="Segoe UI" w:cs="Times New Roman"/>
          <w:i w:val="0"/>
          <w:iCs w:val="0"/>
          <w:caps w:val="0"/>
          <w:color w:val="1F2328"/>
          <w:spacing w:val="0"/>
          <w:sz w:val="28"/>
          <w:szCs w:val="28"/>
          <w:shd w:val="clear" w:fill="FFFFFF"/>
          <w:lang w:val="ru-RU" w:eastAsia="zh-CN"/>
        </w:rPr>
      </w:pPr>
    </w:p>
    <w:p>
      <w:pPr>
        <w:jc w:val="both"/>
        <w:rPr>
          <w:rFonts w:hint="default" w:ascii="Times New Roman" w:hAnsi="Times New Roman" w:eastAsia="Segoe UI" w:cs="Times New Roman"/>
          <w:i w:val="0"/>
          <w:iCs w:val="0"/>
          <w:caps w:val="0"/>
          <w:color w:val="1F2328"/>
          <w:spacing w:val="0"/>
          <w:sz w:val="28"/>
          <w:szCs w:val="28"/>
          <w:shd w:val="clear" w:fill="FFFFFF"/>
          <w:lang w:val="ru-RU" w:eastAsia="zh-CN"/>
        </w:rPr>
      </w:pPr>
    </w:p>
    <w:p>
      <w:pPr>
        <w:ind w:left="301" w:hanging="281" w:hangingChars="100"/>
        <w:rPr>
          <w:rFonts w:ascii="Times New Roman" w:hAnsi="Times New Roman" w:cs="Times New Roman"/>
          <w:b/>
          <w:bCs/>
          <w:color w:val="000000"/>
          <w:sz w:val="28"/>
          <w:szCs w:val="28"/>
          <w:lang w:val="ru-RU" w:eastAsia="zh-CN"/>
        </w:rPr>
      </w:pPr>
      <w:r>
        <w:rPr>
          <w:rFonts w:ascii="Times New Roman" w:hAnsi="Times New Roman" w:cs="Times New Roman"/>
          <w:b/>
          <w:bCs/>
          <w:color w:val="000000"/>
          <w:sz w:val="28"/>
          <w:szCs w:val="28"/>
          <w:lang w:val="ru-RU" w:eastAsia="zh-CN"/>
        </w:rPr>
        <w:t>Шаг 1: Загрузка датасета</w:t>
      </w:r>
    </w:p>
    <w:p>
      <w:pPr>
        <w:ind w:left="301" w:hanging="220" w:hangingChars="100"/>
        <w:rPr>
          <w:rFonts w:ascii="Times New Roman" w:hAnsi="Times New Roman" w:cs="Times New Roman"/>
          <w:b/>
          <w:bCs/>
          <w:color w:val="000000"/>
          <w:sz w:val="28"/>
          <w:szCs w:val="28"/>
          <w:lang w:val="ru-RU" w:eastAsia="zh-CN"/>
        </w:rPr>
      </w:pPr>
      <w:r>
        <w:drawing>
          <wp:inline distT="0" distB="0" distL="114300" distR="114300">
            <wp:extent cx="5867400" cy="518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867400" cy="5181600"/>
                    </a:xfrm>
                    <a:prstGeom prst="rect">
                      <a:avLst/>
                    </a:prstGeom>
                    <a:noFill/>
                    <a:ln>
                      <a:noFill/>
                    </a:ln>
                  </pic:spPr>
                </pic:pic>
              </a:graphicData>
            </a:graphic>
          </wp:inline>
        </w:drawing>
      </w:r>
    </w:p>
    <w:p>
      <w:pPr>
        <w:ind w:left="301" w:hanging="281" w:hangingChars="100"/>
        <w:rPr>
          <w:rFonts w:ascii="Times New Roman" w:hAnsi="Times New Roman" w:cs="Times New Roman"/>
          <w:b/>
          <w:bCs/>
          <w:color w:val="000000"/>
          <w:sz w:val="28"/>
          <w:szCs w:val="28"/>
          <w:lang w:val="ru-RU" w:eastAsia="zh-CN"/>
        </w:rPr>
      </w:pPr>
      <w:r>
        <w:rPr>
          <w:rFonts w:ascii="Times New Roman" w:hAnsi="Times New Roman" w:cs="Times New Roman"/>
          <w:b/>
          <w:bCs/>
          <w:color w:val="000000"/>
          <w:sz w:val="28"/>
          <w:szCs w:val="28"/>
          <w:lang w:val="ru-RU" w:eastAsia="zh-CN"/>
        </w:rPr>
        <w:t xml:space="preserve">Шаг </w:t>
      </w:r>
      <w:r>
        <w:rPr>
          <w:rFonts w:hint="eastAsia" w:ascii="Times New Roman" w:hAnsi="Times New Roman" w:cs="Times New Roman"/>
          <w:b/>
          <w:bCs/>
          <w:color w:val="000000"/>
          <w:sz w:val="28"/>
          <w:szCs w:val="28"/>
          <w:lang w:val="en-US" w:eastAsia="zh-CN"/>
        </w:rPr>
        <w:t>2</w:t>
      </w:r>
      <w:r>
        <w:rPr>
          <w:rFonts w:ascii="Times New Roman" w:hAnsi="Times New Roman" w:cs="Times New Roman"/>
          <w:b/>
          <w:bCs/>
          <w:color w:val="000000"/>
          <w:sz w:val="28"/>
          <w:szCs w:val="28"/>
          <w:lang w:val="ru-RU" w:eastAsia="zh-CN"/>
        </w:rPr>
        <w:t>: Масштабирование признаков</w:t>
      </w:r>
    </w:p>
    <w:p>
      <w:pPr>
        <w:pStyle w:val="5"/>
        <w:keepNext w:val="0"/>
        <w:keepLines w:val="0"/>
        <w:widowControl/>
        <w:suppressLineNumbers w:val="0"/>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Методы масштабирования:</w:t>
      </w:r>
    </w:p>
    <w:p>
      <w:pPr>
        <w:pStyle w:val="5"/>
        <w:keepNext w:val="0"/>
        <w:keepLines w:val="0"/>
        <w:widowControl/>
        <w:numPr>
          <w:ilvl w:val="0"/>
          <w:numId w:val="3"/>
        </w:numPr>
        <w:suppressLineNumbers w:val="0"/>
        <w:jc w:val="left"/>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MinMaxScaler - приведение данных к масштабу от 0 до 1.</w:t>
      </w:r>
    </w:p>
    <w:p>
      <w:pPr>
        <w:pStyle w:val="5"/>
        <w:keepNext w:val="0"/>
        <w:keepLines w:val="0"/>
        <w:widowControl/>
        <w:numPr>
          <w:ilvl w:val="0"/>
          <w:numId w:val="3"/>
        </w:numPr>
        <w:suppressLineNumbers w:val="0"/>
        <w:ind w:left="0" w:leftChars="0" w:firstLine="0" w:firstLineChars="0"/>
        <w:jc w:val="left"/>
        <w:rPr>
          <w:rFonts w:hint="default" w:ascii="Times New Roman" w:hAnsi="Times New Roman" w:eastAsia="Segoe UI" w:cs="Times New Roman"/>
          <w:b w:val="0"/>
          <w:bCs w:val="0"/>
          <w:i w:val="0"/>
          <w:iCs w:val="0"/>
          <w:caps w:val="0"/>
          <w:color w:val="1F2328"/>
          <w:spacing w:val="0"/>
          <w:kern w:val="0"/>
          <w:sz w:val="28"/>
          <w:szCs w:val="28"/>
          <w:shd w:val="clear" w:fill="FFFFFF"/>
          <w:lang w:val="en-US" w:eastAsia="zh-CN" w:bidi="ar-SA"/>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StandardScaler - масштабирование данных с нулевым средним и стандартным отклонением равным 1.</w:t>
      </w:r>
    </w:p>
    <w:p>
      <w:pPr>
        <w:pStyle w:val="5"/>
        <w:keepNext w:val="0"/>
        <w:keepLines w:val="0"/>
        <w:widowControl/>
        <w:numPr>
          <w:ilvl w:val="0"/>
          <w:numId w:val="3"/>
        </w:numPr>
        <w:suppressLineNumbers w:val="0"/>
        <w:ind w:left="0" w:leftChars="0" w:firstLine="0" w:firstLineChars="0"/>
        <w:jc w:val="left"/>
        <w:rPr>
          <w:rFonts w:ascii="Times New Roman" w:hAnsi="Times New Roman" w:cs="Times New Roman"/>
          <w:b w:val="0"/>
          <w:bCs w:val="0"/>
          <w:color w:val="000000"/>
          <w:sz w:val="30"/>
          <w:szCs w:val="30"/>
          <w:lang w:val="ru-RU"/>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RobustScaler - масштабирование данных с использованием медианы и межквартильного размаха (менее чувствительно к выбросам).</w:t>
      </w:r>
    </w:p>
    <w:p>
      <w:r>
        <w:drawing>
          <wp:inline distT="0" distB="0" distL="114300" distR="114300">
            <wp:extent cx="5934710" cy="1607185"/>
            <wp:effectExtent l="0" t="0" r="889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934710" cy="1607185"/>
                    </a:xfrm>
                    <a:prstGeom prst="rect">
                      <a:avLst/>
                    </a:prstGeom>
                    <a:noFill/>
                    <a:ln>
                      <a:noFill/>
                    </a:ln>
                  </pic:spPr>
                </pic:pic>
              </a:graphicData>
            </a:graphic>
          </wp:inline>
        </w:drawing>
      </w:r>
    </w:p>
    <w:p>
      <w:r>
        <w:drawing>
          <wp:inline distT="0" distB="0" distL="114300" distR="114300">
            <wp:extent cx="2928620" cy="21717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928620" cy="2171700"/>
                    </a:xfrm>
                    <a:prstGeom prst="rect">
                      <a:avLst/>
                    </a:prstGeom>
                    <a:noFill/>
                    <a:ln>
                      <a:noFill/>
                    </a:ln>
                  </pic:spPr>
                </pic:pic>
              </a:graphicData>
            </a:graphic>
          </wp:inline>
        </w:drawing>
      </w:r>
      <w:r>
        <w:drawing>
          <wp:inline distT="0" distB="0" distL="114300" distR="114300">
            <wp:extent cx="2967355" cy="224345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967355" cy="2243455"/>
                    </a:xfrm>
                    <a:prstGeom prst="rect">
                      <a:avLst/>
                    </a:prstGeom>
                    <a:noFill/>
                    <a:ln>
                      <a:noFill/>
                    </a:ln>
                  </pic:spPr>
                </pic:pic>
              </a:graphicData>
            </a:graphic>
          </wp:inline>
        </w:drawing>
      </w:r>
    </w:p>
    <w:p/>
    <w:p>
      <w:r>
        <w:drawing>
          <wp:inline distT="0" distB="0" distL="114300" distR="114300">
            <wp:extent cx="2810510" cy="2170430"/>
            <wp:effectExtent l="0" t="0" r="889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810510" cy="2170430"/>
                    </a:xfrm>
                    <a:prstGeom prst="rect">
                      <a:avLst/>
                    </a:prstGeom>
                    <a:noFill/>
                    <a:ln>
                      <a:noFill/>
                    </a:ln>
                  </pic:spPr>
                </pic:pic>
              </a:graphicData>
            </a:graphic>
          </wp:inline>
        </w:drawing>
      </w:r>
    </w:p>
    <w:p/>
    <w:p/>
    <w:p/>
    <w:p>
      <w:pPr>
        <w:rPr>
          <w:lang w:val="ru-RU"/>
        </w:rPr>
      </w:pPr>
    </w:p>
    <w:p>
      <w:pPr>
        <w:ind w:left="301" w:hanging="281" w:hangingChars="100"/>
        <w:rPr>
          <w:rFonts w:ascii="Times New Roman" w:hAnsi="Times New Roman" w:cs="Times New Roman"/>
          <w:b/>
          <w:bCs/>
          <w:color w:val="000000"/>
          <w:sz w:val="28"/>
          <w:szCs w:val="28"/>
          <w:lang w:val="ru-RU" w:eastAsia="zh-CN"/>
        </w:rPr>
      </w:pPr>
      <w:r>
        <w:rPr>
          <w:rFonts w:ascii="Times New Roman" w:hAnsi="Times New Roman" w:cs="Times New Roman"/>
          <w:b/>
          <w:bCs/>
          <w:color w:val="000000"/>
          <w:sz w:val="28"/>
          <w:szCs w:val="28"/>
          <w:lang w:val="ru-RU" w:eastAsia="zh-CN"/>
        </w:rPr>
        <w:t xml:space="preserve">Шаг </w:t>
      </w:r>
      <w:r>
        <w:rPr>
          <w:rFonts w:hint="eastAsia" w:ascii="Times New Roman" w:hAnsi="Times New Roman" w:cs="Times New Roman"/>
          <w:b/>
          <w:bCs/>
          <w:color w:val="000000"/>
          <w:sz w:val="28"/>
          <w:szCs w:val="28"/>
          <w:lang w:val="en-US" w:eastAsia="zh-CN"/>
        </w:rPr>
        <w:t>3</w:t>
      </w:r>
      <w:r>
        <w:rPr>
          <w:rFonts w:ascii="Times New Roman" w:hAnsi="Times New Roman" w:cs="Times New Roman"/>
          <w:b/>
          <w:bCs/>
          <w:color w:val="000000"/>
          <w:sz w:val="28"/>
          <w:szCs w:val="28"/>
          <w:lang w:val="ru-RU" w:eastAsia="zh-CN"/>
        </w:rPr>
        <w:t>: Обработка выбросов для числовых признаков</w:t>
      </w:r>
    </w:p>
    <w:p>
      <w:pPr>
        <w:pStyle w:val="5"/>
        <w:keepNext w:val="0"/>
        <w:keepLines w:val="0"/>
        <w:widowControl/>
        <w:numPr>
          <w:ilvl w:val="0"/>
          <w:numId w:val="4"/>
        </w:numPr>
        <w:suppressLineNumbers w:val="0"/>
        <w:jc w:val="left"/>
        <w:outlineLvl w:val="3"/>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Удаление выбросов с помощью IQR</w:t>
      </w:r>
    </w:p>
    <w:p>
      <w:pPr>
        <w:numPr>
          <w:numId w:val="0"/>
        </w:numPr>
        <w:spacing w:after="200" w:line="276" w:lineRule="auto"/>
        <w:rPr>
          <w:rFonts w:hint="default"/>
          <w:lang w:val="ru-RU" w:eastAsia="zh-CN"/>
        </w:rPr>
      </w:pPr>
      <w:r>
        <w:drawing>
          <wp:inline distT="0" distB="0" distL="114300" distR="114300">
            <wp:extent cx="5937885" cy="1862455"/>
            <wp:effectExtent l="0" t="0" r="571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937885" cy="1862455"/>
                    </a:xfrm>
                    <a:prstGeom prst="rect">
                      <a:avLst/>
                    </a:prstGeom>
                    <a:noFill/>
                    <a:ln>
                      <a:noFill/>
                    </a:ln>
                  </pic:spPr>
                </pic:pic>
              </a:graphicData>
            </a:graphic>
          </wp:inline>
        </w:drawing>
      </w:r>
    </w:p>
    <w:p>
      <w:pPr>
        <w:pStyle w:val="5"/>
        <w:keepNext w:val="0"/>
        <w:keepLines w:val="0"/>
        <w:widowControl/>
        <w:numPr>
          <w:ilvl w:val="0"/>
          <w:numId w:val="4"/>
        </w:numPr>
        <w:suppressLineNumbers w:val="0"/>
        <w:ind w:left="0" w:leftChars="0" w:firstLine="0" w:firstLineChars="0"/>
        <w:jc w:val="left"/>
        <w:outlineLvl w:val="3"/>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Замена выбросов средним значением</w:t>
      </w:r>
    </w:p>
    <w:p>
      <w:pPr>
        <w:numPr>
          <w:numId w:val="0"/>
        </w:numPr>
        <w:spacing w:after="200" w:line="276" w:lineRule="auto"/>
        <w:rPr>
          <w:rFonts w:hint="default"/>
          <w:lang w:val="ru-RU" w:eastAsia="zh-CN"/>
        </w:rPr>
      </w:pPr>
      <w:r>
        <w:drawing>
          <wp:inline distT="0" distB="0" distL="114300" distR="114300">
            <wp:extent cx="5939155" cy="4867910"/>
            <wp:effectExtent l="0" t="0" r="444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939155" cy="4867910"/>
                    </a:xfrm>
                    <a:prstGeom prst="rect">
                      <a:avLst/>
                    </a:prstGeom>
                    <a:noFill/>
                    <a:ln>
                      <a:noFill/>
                    </a:ln>
                  </pic:spPr>
                </pic:pic>
              </a:graphicData>
            </a:graphic>
          </wp:inline>
        </w:drawing>
      </w:r>
    </w:p>
    <w:p>
      <w:pPr>
        <w:ind w:left="301" w:hanging="281" w:hangingChars="100"/>
        <w:rPr>
          <w:rFonts w:ascii="Times New Roman" w:hAnsi="Times New Roman" w:cs="Times New Roman"/>
          <w:b/>
          <w:bCs/>
          <w:color w:val="000000"/>
          <w:sz w:val="28"/>
          <w:szCs w:val="28"/>
          <w:lang w:val="ru-RU" w:eastAsia="zh-CN"/>
        </w:rPr>
      </w:pPr>
      <w:r>
        <w:rPr>
          <w:rFonts w:ascii="Times New Roman" w:hAnsi="Times New Roman" w:cs="Times New Roman"/>
          <w:b/>
          <w:bCs/>
          <w:color w:val="000000"/>
          <w:sz w:val="28"/>
          <w:szCs w:val="28"/>
          <w:lang w:val="ru-RU" w:eastAsia="zh-CN"/>
        </w:rPr>
        <w:t xml:space="preserve">Шаг </w:t>
      </w:r>
      <w:r>
        <w:rPr>
          <w:rFonts w:hint="eastAsia" w:ascii="Times New Roman" w:hAnsi="Times New Roman" w:cs="Times New Roman"/>
          <w:b/>
          <w:bCs/>
          <w:color w:val="000000"/>
          <w:sz w:val="28"/>
          <w:szCs w:val="28"/>
          <w:lang w:val="en-US" w:eastAsia="zh-CN"/>
        </w:rPr>
        <w:t>4</w:t>
      </w:r>
      <w:r>
        <w:rPr>
          <w:rFonts w:ascii="Times New Roman" w:hAnsi="Times New Roman" w:cs="Times New Roman"/>
          <w:b/>
          <w:bCs/>
          <w:color w:val="000000"/>
          <w:sz w:val="28"/>
          <w:szCs w:val="28"/>
          <w:lang w:val="ru-RU" w:eastAsia="zh-CN"/>
        </w:rPr>
        <w:t>: Обработка нестандартных признаков</w:t>
      </w:r>
    </w:p>
    <w:p>
      <w:pPr>
        <w:ind w:left="301" w:hanging="280" w:hangingChars="100"/>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Для демонстрации выберем один из признаков и преобразуем его. Например,</w:t>
      </w:r>
      <w:r>
        <w:rPr>
          <w:rFonts w:hint="eastAsia" w:ascii="Times New Roman" w:hAnsi="Times New Roman" w:eastAsia="Segoe UI" w:cs="Times New Roman"/>
          <w:b w:val="0"/>
          <w:bCs w:val="0"/>
          <w:i w:val="0"/>
          <w:iCs w:val="0"/>
          <w:caps w:val="0"/>
          <w:color w:val="1F2328"/>
          <w:spacing w:val="0"/>
          <w:kern w:val="0"/>
          <w:sz w:val="28"/>
          <w:szCs w:val="28"/>
          <w:shd w:val="clear" w:fill="FFFFFF"/>
          <w:lang w:val="en-US" w:eastAsia="zh-CN" w:bidi="ar-SA"/>
        </w:rPr>
        <w:t xml:space="preserve"> </w:t>
      </w: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можно преобразовать числовой признак в текстовый.</w:t>
      </w:r>
    </w:p>
    <w:p>
      <w:pPr>
        <w:ind w:left="301" w:hanging="220" w:hangingChars="100"/>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pPr>
      <w:r>
        <w:drawing>
          <wp:inline distT="0" distB="0" distL="114300" distR="114300">
            <wp:extent cx="5159375" cy="1750060"/>
            <wp:effectExtent l="0" t="0" r="317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159375" cy="1750060"/>
                    </a:xfrm>
                    <a:prstGeom prst="rect">
                      <a:avLst/>
                    </a:prstGeom>
                    <a:noFill/>
                    <a:ln>
                      <a:noFill/>
                    </a:ln>
                  </pic:spPr>
                </pic:pic>
              </a:graphicData>
            </a:graphic>
          </wp:inline>
        </w:drawing>
      </w:r>
    </w:p>
    <w:p>
      <w:pPr>
        <w:ind w:left="301" w:hanging="281" w:hangingChars="100"/>
        <w:rPr>
          <w:rFonts w:ascii="Times New Roman" w:hAnsi="Times New Roman" w:cs="Times New Roman"/>
          <w:b/>
          <w:bCs/>
          <w:color w:val="000000"/>
          <w:sz w:val="28"/>
          <w:szCs w:val="28"/>
          <w:lang w:val="ru-RU" w:eastAsia="zh-CN"/>
        </w:rPr>
      </w:pPr>
      <w:r>
        <w:rPr>
          <w:rFonts w:ascii="Times New Roman" w:hAnsi="Times New Roman" w:cs="Times New Roman"/>
          <w:b/>
          <w:bCs/>
          <w:color w:val="000000"/>
          <w:sz w:val="28"/>
          <w:szCs w:val="28"/>
          <w:lang w:val="ru-RU" w:eastAsia="zh-CN"/>
        </w:rPr>
        <w:t xml:space="preserve">Шаг </w:t>
      </w:r>
      <w:r>
        <w:rPr>
          <w:rFonts w:hint="eastAsia" w:ascii="Times New Roman" w:hAnsi="Times New Roman" w:cs="Times New Roman"/>
          <w:b/>
          <w:bCs/>
          <w:color w:val="000000"/>
          <w:sz w:val="28"/>
          <w:szCs w:val="28"/>
          <w:lang w:val="en-US" w:eastAsia="zh-CN"/>
        </w:rPr>
        <w:t>5</w:t>
      </w:r>
      <w:r>
        <w:rPr>
          <w:rFonts w:ascii="Times New Roman" w:hAnsi="Times New Roman" w:cs="Times New Roman"/>
          <w:b/>
          <w:bCs/>
          <w:color w:val="000000"/>
          <w:sz w:val="28"/>
          <w:szCs w:val="28"/>
          <w:lang w:val="ru-RU" w:eastAsia="zh-CN"/>
        </w:rPr>
        <w:t>: Отбор признаков</w:t>
      </w:r>
    </w:p>
    <w:p>
      <w:pPr>
        <w:pStyle w:val="5"/>
        <w:keepNext w:val="0"/>
        <w:keepLines w:val="0"/>
        <w:widowControl/>
        <w:numPr>
          <w:ilvl w:val="0"/>
          <w:numId w:val="5"/>
        </w:numPr>
        <w:suppressLineNumbers w:val="0"/>
        <w:jc w:val="left"/>
        <w:outlineLvl w:val="3"/>
        <w:rPr>
          <w:rFonts w:hint="default"/>
          <w:lang w:val="ru-RU" w:eastAsia="zh-CN"/>
        </w:rPr>
      </w:pPr>
      <w:bookmarkStart w:id="0" w:name="_GoBack"/>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Фильтрационные методы (Filter methods)</w:t>
      </w:r>
    </w:p>
    <w:bookmarkEnd w:id="0"/>
    <w:p>
      <w:pPr>
        <w:rPr>
          <w:rFonts w:hint="default"/>
          <w:lang w:val="ru-RU" w:eastAsia="zh-CN"/>
        </w:rPr>
      </w:pPr>
      <w:r>
        <w:drawing>
          <wp:inline distT="0" distB="0" distL="114300" distR="114300">
            <wp:extent cx="5241925" cy="1749425"/>
            <wp:effectExtent l="0" t="0" r="158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41925" cy="1749425"/>
                    </a:xfrm>
                    <a:prstGeom prst="rect">
                      <a:avLst/>
                    </a:prstGeom>
                    <a:noFill/>
                    <a:ln>
                      <a:noFill/>
                    </a:ln>
                  </pic:spPr>
                </pic:pic>
              </a:graphicData>
            </a:graphic>
          </wp:inline>
        </w:drawing>
      </w:r>
    </w:p>
    <w:p>
      <w:pPr>
        <w:pStyle w:val="5"/>
        <w:keepNext w:val="0"/>
        <w:keepLines w:val="0"/>
        <w:widowControl/>
        <w:numPr>
          <w:ilvl w:val="0"/>
          <w:numId w:val="5"/>
        </w:numPr>
        <w:suppressLineNumbers w:val="0"/>
        <w:ind w:left="0" w:leftChars="0" w:firstLine="0" w:firstLineChars="0"/>
        <w:jc w:val="left"/>
        <w:outlineLvl w:val="3"/>
        <w:rPr>
          <w:rFonts w:hint="default"/>
          <w:lang w:val="ru-RU" w:eastAsia="zh-CN"/>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Методы обертывания (Wrapper methods)</w:t>
      </w:r>
    </w:p>
    <w:p>
      <w:pPr>
        <w:rPr>
          <w:rFonts w:hint="default"/>
          <w:lang w:val="ru-RU" w:eastAsia="zh-CN"/>
        </w:rPr>
      </w:pPr>
      <w:r>
        <w:drawing>
          <wp:inline distT="0" distB="0" distL="114300" distR="114300">
            <wp:extent cx="4402455" cy="1962785"/>
            <wp:effectExtent l="0" t="0" r="1714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402455" cy="1962785"/>
                    </a:xfrm>
                    <a:prstGeom prst="rect">
                      <a:avLst/>
                    </a:prstGeom>
                    <a:noFill/>
                    <a:ln>
                      <a:noFill/>
                    </a:ln>
                  </pic:spPr>
                </pic:pic>
              </a:graphicData>
            </a:graphic>
          </wp:inline>
        </w:drawing>
      </w:r>
    </w:p>
    <w:p>
      <w:pPr>
        <w:pStyle w:val="5"/>
        <w:keepNext w:val="0"/>
        <w:keepLines w:val="0"/>
        <w:widowControl/>
        <w:numPr>
          <w:ilvl w:val="0"/>
          <w:numId w:val="5"/>
        </w:numPr>
        <w:suppressLineNumbers w:val="0"/>
        <w:ind w:left="0" w:leftChars="0" w:firstLine="0" w:firstLineChars="0"/>
        <w:jc w:val="left"/>
        <w:outlineLvl w:val="3"/>
        <w:rPr>
          <w:rFonts w:hint="default"/>
          <w:lang w:val="ru-RU" w:eastAsia="zh-CN"/>
        </w:rPr>
      </w:pPr>
      <w:r>
        <w:rPr>
          <w:rFonts w:hint="default" w:ascii="Times New Roman" w:hAnsi="Times New Roman" w:eastAsia="Segoe UI" w:cs="Times New Roman"/>
          <w:b w:val="0"/>
          <w:bCs w:val="0"/>
          <w:i w:val="0"/>
          <w:iCs w:val="0"/>
          <w:caps w:val="0"/>
          <w:color w:val="1F2328"/>
          <w:spacing w:val="0"/>
          <w:kern w:val="0"/>
          <w:sz w:val="28"/>
          <w:szCs w:val="28"/>
          <w:shd w:val="clear" w:fill="FFFFFF"/>
          <w:lang w:val="ru-RU" w:eastAsia="zh-CN" w:bidi="ar-SA"/>
        </w:rPr>
        <w:t>Методы вложений (Embedded methods)</w:t>
      </w:r>
    </w:p>
    <w:p>
      <w:pPr>
        <w:rPr>
          <w:rFonts w:hint="default"/>
          <w:lang w:val="ru-RU" w:eastAsia="zh-CN"/>
        </w:rPr>
      </w:pPr>
      <w:r>
        <w:drawing>
          <wp:inline distT="0" distB="0" distL="114300" distR="114300">
            <wp:extent cx="5299075" cy="1307465"/>
            <wp:effectExtent l="0" t="0" r="158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99075" cy="1307465"/>
                    </a:xfrm>
                    <a:prstGeom prst="rect">
                      <a:avLst/>
                    </a:prstGeom>
                    <a:noFill/>
                    <a:ln>
                      <a:noFill/>
                    </a:ln>
                  </pic:spPr>
                </pic:pic>
              </a:graphicData>
            </a:graphic>
          </wp:inline>
        </w:drawing>
      </w:r>
    </w:p>
    <w:p>
      <w:pPr>
        <w:ind w:left="301" w:hanging="301" w:hangingChars="100"/>
        <w:rPr>
          <w:rFonts w:ascii="Times New Roman" w:hAnsi="Times New Roman" w:cs="Times New Roman"/>
          <w:b/>
          <w:bCs/>
          <w:color w:val="000000"/>
          <w:sz w:val="30"/>
          <w:szCs w:val="30"/>
          <w:lang w:val="ru-RU"/>
        </w:rPr>
      </w:pPr>
    </w:p>
    <w:p>
      <w:pPr>
        <w:rPr>
          <w:rFonts w:hint="eastAsia" w:ascii="CMUSerif-Roman-Identity-H" w:hAnsi="CMUSerif-Roman-Identity-H"/>
          <w:sz w:val="36"/>
          <w:szCs w:val="40"/>
          <w:lang w:val="ru-RU"/>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MUSerif-Bold-Identity-H">
    <w:altName w:val="Times New Roman"/>
    <w:panose1 w:val="00000000000000000000"/>
    <w:charset w:val="CC"/>
    <w:family w:val="auto"/>
    <w:pitch w:val="default"/>
    <w:sig w:usb0="00000000" w:usb1="00000000" w:usb2="00000000" w:usb3="00000000" w:csb0="00000004" w:csb1="00000000"/>
  </w:font>
  <w:font w:name="CMUSerif-Roman-Identity-H">
    <w:altName w:val="Times New Roman"/>
    <w:panose1 w:val="00000000000000000000"/>
    <w:charset w:val="00"/>
    <w:family w:val="roman"/>
    <w:pitch w:val="default"/>
    <w:sig w:usb0="00000000" w:usb1="00000000" w:usb2="00000000" w:usb3="00000000" w:csb0="00000004"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4DBF0"/>
    <w:multiLevelType w:val="singleLevel"/>
    <w:tmpl w:val="A744DBF0"/>
    <w:lvl w:ilvl="0" w:tentative="0">
      <w:start w:val="1"/>
      <w:numFmt w:val="decimal"/>
      <w:lvlText w:val="%1."/>
      <w:lvlJc w:val="left"/>
      <w:pPr>
        <w:tabs>
          <w:tab w:val="left" w:pos="312"/>
        </w:tabs>
      </w:pPr>
    </w:lvl>
  </w:abstractNum>
  <w:abstractNum w:abstractNumId="1">
    <w:nsid w:val="BB295652"/>
    <w:multiLevelType w:val="singleLevel"/>
    <w:tmpl w:val="BB295652"/>
    <w:lvl w:ilvl="0" w:tentative="0">
      <w:start w:val="1"/>
      <w:numFmt w:val="decimal"/>
      <w:lvlText w:val="%1."/>
      <w:lvlJc w:val="left"/>
      <w:pPr>
        <w:tabs>
          <w:tab w:val="left" w:pos="312"/>
        </w:tabs>
      </w:pPr>
    </w:lvl>
  </w:abstractNum>
  <w:abstractNum w:abstractNumId="2">
    <w:nsid w:val="C276118A"/>
    <w:multiLevelType w:val="singleLevel"/>
    <w:tmpl w:val="C276118A"/>
    <w:lvl w:ilvl="0" w:tentative="0">
      <w:start w:val="1"/>
      <w:numFmt w:val="decimal"/>
      <w:suff w:val="space"/>
      <w:lvlText w:val="%1."/>
      <w:lvlJc w:val="left"/>
    </w:lvl>
  </w:abstractNum>
  <w:abstractNum w:abstractNumId="3">
    <w:nsid w:val="DEEA2B4E"/>
    <w:multiLevelType w:val="singleLevel"/>
    <w:tmpl w:val="DEEA2B4E"/>
    <w:lvl w:ilvl="0" w:tentative="0">
      <w:start w:val="1"/>
      <w:numFmt w:val="decimal"/>
      <w:lvlText w:val="%1."/>
      <w:lvlJc w:val="left"/>
      <w:pPr>
        <w:tabs>
          <w:tab w:val="left" w:pos="312"/>
        </w:tabs>
      </w:pPr>
    </w:lvl>
  </w:abstractNum>
  <w:abstractNum w:abstractNumId="4">
    <w:nsid w:val="F647B7D9"/>
    <w:multiLevelType w:val="multilevel"/>
    <w:tmpl w:val="F647B7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3MWZiNTI1ZmQ3YWFlMmY2N2Q5NzNlOTkxZmExNjQifQ=="/>
  </w:docVars>
  <w:rsids>
    <w:rsidRoot w:val="008B69AF"/>
    <w:rsid w:val="0001789C"/>
    <w:rsid w:val="00027F63"/>
    <w:rsid w:val="00032B73"/>
    <w:rsid w:val="0005619A"/>
    <w:rsid w:val="000667FA"/>
    <w:rsid w:val="00067670"/>
    <w:rsid w:val="000703EC"/>
    <w:rsid w:val="000737CD"/>
    <w:rsid w:val="000811EC"/>
    <w:rsid w:val="000D4853"/>
    <w:rsid w:val="00111232"/>
    <w:rsid w:val="00116C0C"/>
    <w:rsid w:val="0013057D"/>
    <w:rsid w:val="00130E7E"/>
    <w:rsid w:val="00131391"/>
    <w:rsid w:val="00152727"/>
    <w:rsid w:val="001569E7"/>
    <w:rsid w:val="0019420B"/>
    <w:rsid w:val="001A27FF"/>
    <w:rsid w:val="001A4334"/>
    <w:rsid w:val="001B18CD"/>
    <w:rsid w:val="001B3808"/>
    <w:rsid w:val="001D2027"/>
    <w:rsid w:val="00212EB0"/>
    <w:rsid w:val="002243A3"/>
    <w:rsid w:val="00233C48"/>
    <w:rsid w:val="00242B51"/>
    <w:rsid w:val="00281FEE"/>
    <w:rsid w:val="00285B94"/>
    <w:rsid w:val="002B3728"/>
    <w:rsid w:val="002D4013"/>
    <w:rsid w:val="002E6B94"/>
    <w:rsid w:val="00324F31"/>
    <w:rsid w:val="0035556B"/>
    <w:rsid w:val="003673B5"/>
    <w:rsid w:val="003768CA"/>
    <w:rsid w:val="003C750B"/>
    <w:rsid w:val="003D743F"/>
    <w:rsid w:val="003E4A41"/>
    <w:rsid w:val="00421106"/>
    <w:rsid w:val="00427BA0"/>
    <w:rsid w:val="00467CE4"/>
    <w:rsid w:val="004A0A78"/>
    <w:rsid w:val="004A2CD9"/>
    <w:rsid w:val="004D4AF3"/>
    <w:rsid w:val="004E35AA"/>
    <w:rsid w:val="004F4062"/>
    <w:rsid w:val="00500605"/>
    <w:rsid w:val="00531903"/>
    <w:rsid w:val="005501B6"/>
    <w:rsid w:val="00562B44"/>
    <w:rsid w:val="00586093"/>
    <w:rsid w:val="005B3C08"/>
    <w:rsid w:val="005D1558"/>
    <w:rsid w:val="005E0E4C"/>
    <w:rsid w:val="006132AD"/>
    <w:rsid w:val="00652D76"/>
    <w:rsid w:val="006D6BB0"/>
    <w:rsid w:val="006E5695"/>
    <w:rsid w:val="007430B4"/>
    <w:rsid w:val="00746A14"/>
    <w:rsid w:val="007B5DAC"/>
    <w:rsid w:val="007E6AEC"/>
    <w:rsid w:val="00810654"/>
    <w:rsid w:val="008539AB"/>
    <w:rsid w:val="00877264"/>
    <w:rsid w:val="008B4AA0"/>
    <w:rsid w:val="008B69AF"/>
    <w:rsid w:val="008C6C62"/>
    <w:rsid w:val="00905B5E"/>
    <w:rsid w:val="00934142"/>
    <w:rsid w:val="00970FB1"/>
    <w:rsid w:val="0098495F"/>
    <w:rsid w:val="009A0638"/>
    <w:rsid w:val="009C2008"/>
    <w:rsid w:val="009D0EDD"/>
    <w:rsid w:val="009D11CE"/>
    <w:rsid w:val="009D3101"/>
    <w:rsid w:val="009E11B4"/>
    <w:rsid w:val="009E6B6D"/>
    <w:rsid w:val="00A005DB"/>
    <w:rsid w:val="00A075D6"/>
    <w:rsid w:val="00A16DA1"/>
    <w:rsid w:val="00A31B5C"/>
    <w:rsid w:val="00A3548F"/>
    <w:rsid w:val="00A67598"/>
    <w:rsid w:val="00A838B3"/>
    <w:rsid w:val="00A853AC"/>
    <w:rsid w:val="00B03A1F"/>
    <w:rsid w:val="00B14135"/>
    <w:rsid w:val="00B17AA4"/>
    <w:rsid w:val="00B53B0A"/>
    <w:rsid w:val="00B73912"/>
    <w:rsid w:val="00BB021B"/>
    <w:rsid w:val="00BD1ACA"/>
    <w:rsid w:val="00BF01AF"/>
    <w:rsid w:val="00C069B0"/>
    <w:rsid w:val="00C45480"/>
    <w:rsid w:val="00C503AE"/>
    <w:rsid w:val="00C60121"/>
    <w:rsid w:val="00CB5621"/>
    <w:rsid w:val="00CB751E"/>
    <w:rsid w:val="00CD1D16"/>
    <w:rsid w:val="00D205AF"/>
    <w:rsid w:val="00D239CE"/>
    <w:rsid w:val="00D31F11"/>
    <w:rsid w:val="00D60CD9"/>
    <w:rsid w:val="00D652FC"/>
    <w:rsid w:val="00DD094F"/>
    <w:rsid w:val="00DE26BA"/>
    <w:rsid w:val="00DE768B"/>
    <w:rsid w:val="00DF6396"/>
    <w:rsid w:val="00E25BCE"/>
    <w:rsid w:val="00E35157"/>
    <w:rsid w:val="00E63355"/>
    <w:rsid w:val="00ED240B"/>
    <w:rsid w:val="00EE74D9"/>
    <w:rsid w:val="00F20128"/>
    <w:rsid w:val="00F31F30"/>
    <w:rsid w:val="00F371DF"/>
    <w:rsid w:val="00F42DF9"/>
    <w:rsid w:val="00F4537F"/>
    <w:rsid w:val="00F82DC6"/>
    <w:rsid w:val="00F859ED"/>
    <w:rsid w:val="00F9542F"/>
    <w:rsid w:val="04BF0DCC"/>
    <w:rsid w:val="16B3587F"/>
    <w:rsid w:val="18656821"/>
    <w:rsid w:val="1F63628C"/>
    <w:rsid w:val="210E4BF6"/>
    <w:rsid w:val="43816F19"/>
    <w:rsid w:val="59185928"/>
    <w:rsid w:val="610E7DD2"/>
    <w:rsid w:val="7CE12C7E"/>
    <w:rsid w:val="7F31673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宋体" w:asciiTheme="minorHAnsi" w:hAnsiTheme="minorHAnsi" w:cstheme="minorBidi"/>
      <w:sz w:val="22"/>
      <w:szCs w:val="22"/>
      <w:lang w:val="en-US" w:eastAsia="en-US" w:bidi="ar-SA"/>
    </w:rPr>
  </w:style>
  <w:style w:type="paragraph" w:styleId="2">
    <w:name w:val="heading 1"/>
    <w:basedOn w:val="1"/>
    <w:next w:val="1"/>
    <w:link w:val="21"/>
    <w:autoRedefine/>
    <w:qFormat/>
    <w:uiPriority w:val="9"/>
    <w:pPr>
      <w:keepNext/>
      <w:keepLines/>
      <w:spacing w:before="340" w:after="330" w:line="578" w:lineRule="auto"/>
      <w:outlineLvl w:val="0"/>
    </w:pPr>
    <w:rPr>
      <w:b/>
      <w:bCs/>
      <w:kern w:val="44"/>
      <w:sz w:val="44"/>
      <w:szCs w:val="44"/>
    </w:rPr>
  </w:style>
  <w:style w:type="paragraph" w:styleId="3">
    <w:name w:val="heading 2"/>
    <w:basedOn w:val="1"/>
    <w:link w:val="20"/>
    <w:autoRedefine/>
    <w:qFormat/>
    <w:uiPriority w:val="9"/>
    <w:pPr>
      <w:spacing w:before="100" w:beforeAutospacing="1" w:after="100" w:afterAutospacing="1" w:line="240" w:lineRule="auto"/>
      <w:outlineLvl w:val="1"/>
    </w:pPr>
    <w:rPr>
      <w:rFonts w:ascii="宋体" w:hAnsi="宋体" w:cs="宋体"/>
      <w:b/>
      <w:bCs/>
      <w:sz w:val="36"/>
      <w:szCs w:val="36"/>
      <w:lang w:eastAsia="zh-CN"/>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0" w:line="240" w:lineRule="auto"/>
    </w:pPr>
    <w:rPr>
      <w:rFonts w:ascii="Tahoma" w:hAnsi="Tahoma" w:cs="Tahoma"/>
      <w:sz w:val="16"/>
      <w:szCs w:val="16"/>
    </w:r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paragraph" w:styleId="9">
    <w:name w:val="Normal (Web)"/>
    <w:basedOn w:val="1"/>
    <w:semiHidden/>
    <w:unhideWhenUsed/>
    <w:uiPriority w:val="99"/>
    <w:pPr>
      <w:spacing w:before="100" w:beforeAutospacing="1" w:after="100" w:afterAutospacing="1" w:line="240" w:lineRule="auto"/>
    </w:pPr>
    <w:rPr>
      <w:rFonts w:ascii="宋体" w:hAnsi="宋体" w:cs="宋体"/>
      <w:sz w:val="24"/>
      <w:szCs w:val="24"/>
      <w:lang w:eastAsia="zh-CN"/>
    </w:rPr>
  </w:style>
  <w:style w:type="character" w:styleId="12">
    <w:name w:val="Strong"/>
    <w:basedOn w:val="11"/>
    <w:qFormat/>
    <w:uiPriority w:val="22"/>
    <w:rPr>
      <w:b/>
      <w:bCs/>
    </w:rPr>
  </w:style>
  <w:style w:type="character" w:styleId="13">
    <w:name w:val="Hyperlink"/>
    <w:basedOn w:val="11"/>
    <w:unhideWhenUsed/>
    <w:uiPriority w:val="99"/>
    <w:rPr>
      <w:color w:val="0000FF"/>
      <w:u w:val="single"/>
    </w:rPr>
  </w:style>
  <w:style w:type="character" w:customStyle="1" w:styleId="14">
    <w:name w:val="fontstyle01"/>
    <w:basedOn w:val="11"/>
    <w:uiPriority w:val="0"/>
    <w:rPr>
      <w:rFonts w:hint="default" w:ascii="CMUSerif-Bold-Identity-H" w:hAnsi="CMUSerif-Bold-Identity-H"/>
      <w:b/>
      <w:bCs/>
      <w:color w:val="000000"/>
      <w:sz w:val="22"/>
      <w:szCs w:val="22"/>
    </w:rPr>
  </w:style>
  <w:style w:type="character" w:customStyle="1" w:styleId="15">
    <w:name w:val="fontstyle21"/>
    <w:basedOn w:val="11"/>
    <w:uiPriority w:val="0"/>
    <w:rPr>
      <w:rFonts w:hint="default" w:ascii="CMUSerif-Roman-Identity-H" w:hAnsi="CMUSerif-Roman-Identity-H"/>
      <w:color w:val="000000"/>
      <w:sz w:val="34"/>
      <w:szCs w:val="34"/>
    </w:rPr>
  </w:style>
  <w:style w:type="paragraph" w:styleId="16">
    <w:name w:val="List Paragraph"/>
    <w:basedOn w:val="1"/>
    <w:qFormat/>
    <w:uiPriority w:val="34"/>
    <w:pPr>
      <w:ind w:left="720"/>
      <w:contextualSpacing/>
    </w:pPr>
  </w:style>
  <w:style w:type="character" w:customStyle="1" w:styleId="17">
    <w:name w:val="批注框文本 字符"/>
    <w:basedOn w:val="11"/>
    <w:link w:val="6"/>
    <w:semiHidden/>
    <w:uiPriority w:val="99"/>
    <w:rPr>
      <w:rFonts w:ascii="Tahoma" w:hAnsi="Tahoma" w:cs="Tahoma"/>
      <w:sz w:val="16"/>
      <w:szCs w:val="16"/>
    </w:rPr>
  </w:style>
  <w:style w:type="character" w:customStyle="1" w:styleId="18">
    <w:name w:val="页眉 字符"/>
    <w:basedOn w:val="11"/>
    <w:link w:val="8"/>
    <w:uiPriority w:val="99"/>
  </w:style>
  <w:style w:type="character" w:customStyle="1" w:styleId="19">
    <w:name w:val="页脚 字符"/>
    <w:basedOn w:val="11"/>
    <w:link w:val="7"/>
    <w:autoRedefine/>
    <w:qFormat/>
    <w:uiPriority w:val="99"/>
  </w:style>
  <w:style w:type="character" w:customStyle="1" w:styleId="20">
    <w:name w:val="标题 2 字符"/>
    <w:basedOn w:val="11"/>
    <w:link w:val="3"/>
    <w:qFormat/>
    <w:uiPriority w:val="9"/>
    <w:rPr>
      <w:rFonts w:ascii="宋体" w:hAnsi="宋体" w:cs="宋体"/>
      <w:b/>
      <w:bCs/>
      <w:sz w:val="36"/>
      <w:szCs w:val="36"/>
      <w:lang w:eastAsia="zh-CN"/>
    </w:rPr>
  </w:style>
  <w:style w:type="character" w:customStyle="1" w:styleId="21">
    <w:name w:val="标题 1 字符"/>
    <w:basedOn w:val="11"/>
    <w:link w:val="2"/>
    <w:uiPriority w:val="9"/>
    <w:rPr>
      <w:b/>
      <w:bCs/>
      <w:kern w:val="44"/>
      <w:sz w:val="44"/>
      <w:szCs w:val="44"/>
    </w:rPr>
  </w:style>
  <w:style w:type="character" w:customStyle="1" w:styleId="22">
    <w:name w:val="Unresolved Mention"/>
    <w:basedOn w:val="11"/>
    <w:semiHidden/>
    <w:unhideWhenUsed/>
    <w:uiPriority w:val="99"/>
    <w:rPr>
      <w:color w:val="605E5C"/>
      <w:shd w:val="clear" w:color="auto" w:fill="E1DFDD"/>
    </w:rPr>
  </w:style>
  <w:style w:type="character" w:customStyle="1" w:styleId="23">
    <w:name w:val="jlqj4b"/>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317</Words>
  <Characters>2011</Characters>
  <Lines>84</Lines>
  <Paragraphs>37</Paragraphs>
  <TotalTime>28</TotalTime>
  <ScaleCrop>false</ScaleCrop>
  <LinksUpToDate>false</LinksUpToDate>
  <CharactersWithSpaces>2305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2024-04-18T11:21:00Z</dcterms:created>
  <dc:creator>ahmadismail2020@gmail.com</dc:creator>
  <cp:lastModifiedBy>Красавчик максим</cp:lastModifiedBy>
  <cp:lastPrinted>2022-06-08T14:07:00Z</cp:lastPrinted>
  <dcterms:modified xsi:type="dcterms:W3CDTF">2024-05-20T17:49:18Z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3F3E88C292E848509382CE7134D6F95E_13</vt:lpwstr>
  </property>
</Properties>
</file>