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Curso: </w:t>
      </w: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>Especialização em Educação Profissional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Disciplina: </w:t>
      </w: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Formação docente na Educação Profissional </w:t>
      </w:r>
      <w:r>
        <w:rPr>
          <w:rFonts w:ascii="Calibri" w:hAnsi="Calibri" w:cs="Calibri"/>
          <w:color w:val="000000"/>
          <w:sz w:val="20"/>
          <w:szCs w:val="20"/>
        </w:rPr>
        <w:t>Carga-Horária: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45h </w:t>
      </w:r>
      <w:r>
        <w:rPr>
          <w:rFonts w:ascii="Calibri" w:hAnsi="Calibri" w:cs="Calibri"/>
          <w:color w:val="000000"/>
          <w:sz w:val="20"/>
          <w:szCs w:val="20"/>
        </w:rPr>
        <w:t>(60h/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a)</w:t>
      </w:r>
      <w:r>
        <w:rPr>
          <w:rFonts w:ascii="Calibri" w:hAnsi="Calibri" w:cs="Calibri"/>
          <w:color w:val="000000"/>
          <w:sz w:val="20"/>
          <w:szCs w:val="20"/>
        </w:rPr>
        <w:t xml:space="preserve">  C</w:t>
      </w:r>
      <w:r>
        <w:rPr>
          <w:rFonts w:ascii="Calibri" w:hAnsi="Calibri" w:cs="Calibri"/>
          <w:color w:val="000000"/>
          <w:sz w:val="20"/>
          <w:szCs w:val="20"/>
        </w:rPr>
        <w:t>réditos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: 3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FFFFFF"/>
          <w:sz w:val="20"/>
          <w:szCs w:val="20"/>
        </w:rPr>
      </w:pPr>
      <w:r>
        <w:rPr>
          <w:rFonts w:ascii="Calibri,Bold" w:hAnsi="Calibri,Bold" w:cs="Calibri,Bold"/>
          <w:b/>
          <w:bCs/>
          <w:color w:val="FFFFFF"/>
          <w:sz w:val="20"/>
          <w:szCs w:val="20"/>
        </w:rPr>
        <w:t>EMENTA</w:t>
      </w:r>
    </w:p>
    <w:p w:rsidR="00A77C47" w:rsidRP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A77C47">
        <w:rPr>
          <w:rFonts w:ascii="Calibri" w:hAnsi="Calibri" w:cs="Calibri"/>
          <w:b/>
          <w:color w:val="000000"/>
          <w:sz w:val="20"/>
          <w:szCs w:val="20"/>
        </w:rPr>
        <w:t>EMENTA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Formação, identidade e profissionalização docente; Saberes docentes; Formação docente no contexto das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políticas públicas para a educação; Histórico da formação docente para a EPT no Brasil; Formação continuada e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desenvolvimento profissional de professores.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FFFFFF"/>
          <w:sz w:val="20"/>
          <w:szCs w:val="20"/>
        </w:rPr>
      </w:pPr>
      <w:r>
        <w:rPr>
          <w:rFonts w:ascii="Calibri,Bold" w:hAnsi="Calibri,Bold" w:cs="Calibri,Bold"/>
          <w:b/>
          <w:bCs/>
          <w:color w:val="FFFFFF"/>
          <w:sz w:val="20"/>
          <w:szCs w:val="20"/>
        </w:rPr>
        <w:t>PROGRAMA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>Objetivos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Calibri" w:hAnsi="Calibri" w:cs="Calibri"/>
          <w:color w:val="000000"/>
          <w:sz w:val="20"/>
          <w:szCs w:val="20"/>
        </w:rPr>
        <w:t>Compreender a formação da identidade profissional, considerando o contexto social em que e insere a profissão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docente e a interação entre o indivíduo e suas experiências profissionais;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Calibri" w:hAnsi="Calibri" w:cs="Calibri"/>
          <w:color w:val="000000"/>
          <w:sz w:val="20"/>
          <w:szCs w:val="20"/>
        </w:rPr>
        <w:t>Compreender a importância da formação inicial e continuada para a qualificação profissional ao longo da vida;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Calibri" w:hAnsi="Calibri" w:cs="Calibri"/>
          <w:color w:val="000000"/>
          <w:sz w:val="20"/>
          <w:szCs w:val="20"/>
        </w:rPr>
        <w:t>Identificar a constituição dos saberes docentes e sua importância para o ensino na educação profissional,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levando em conta os novos desafios contemporâneos.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  <w:sz w:val="20"/>
          <w:szCs w:val="20"/>
        </w:rPr>
      </w:pP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>Bases Científico-Tecnológicas (Conteúdos)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bookmarkStart w:id="0" w:name="_GoBack"/>
      <w:bookmarkEnd w:id="0"/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Calibri" w:hAnsi="Calibri" w:cs="Calibri"/>
          <w:color w:val="000000"/>
          <w:sz w:val="20"/>
          <w:szCs w:val="20"/>
        </w:rPr>
        <w:t>Formação, identidade e profissionalização docente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Calibri" w:hAnsi="Calibri" w:cs="Calibri"/>
          <w:color w:val="000000"/>
          <w:sz w:val="20"/>
          <w:szCs w:val="20"/>
        </w:rPr>
        <w:t>Saberes docentes para educação profissional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Calibri" w:hAnsi="Calibri" w:cs="Calibri"/>
          <w:color w:val="000000"/>
          <w:sz w:val="20"/>
          <w:szCs w:val="20"/>
        </w:rPr>
        <w:t>Histórico da formação docente para a EPT no Brasil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Calibri" w:hAnsi="Calibri" w:cs="Calibri"/>
          <w:color w:val="000000"/>
          <w:sz w:val="20"/>
          <w:szCs w:val="20"/>
        </w:rPr>
        <w:t>Formação docente no contexto das políticas públicas para a educação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Calibri" w:hAnsi="Calibri" w:cs="Calibri"/>
          <w:color w:val="000000"/>
          <w:sz w:val="20"/>
          <w:szCs w:val="20"/>
        </w:rPr>
        <w:t>Formação continuada e desenvolvimento profissional de professores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  <w:sz w:val="20"/>
          <w:szCs w:val="20"/>
        </w:rPr>
      </w:pP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>Procedimentos Metodológicos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Os </w:t>
      </w:r>
      <w:r>
        <w:rPr>
          <w:rFonts w:ascii="Calibri" w:hAnsi="Calibri" w:cs="Calibri"/>
          <w:color w:val="000000"/>
          <w:sz w:val="20"/>
          <w:szCs w:val="20"/>
        </w:rPr>
        <w:t xml:space="preserve">procedimentos metodológicos são desenvolvidos no ambiente virtual de ensino, na plataforma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Moodle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, a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partir de ferramentas síncronas e assíncronas de aprendizagem (fóruns, chats, estudos dirigidos, envio de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tarefas, mapas conceituais). Constam, desse modo, de atividades teórico-práticas com produções individuais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e/ou coletivas.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  <w:sz w:val="20"/>
          <w:szCs w:val="20"/>
        </w:rPr>
      </w:pP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>Recursos Didáticos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Calibri" w:hAnsi="Calibri" w:cs="Calibri"/>
          <w:color w:val="000000"/>
          <w:sz w:val="20"/>
          <w:szCs w:val="20"/>
        </w:rPr>
        <w:t>Computador, multimídias, recursos audiovisuais, material didático digital, internet.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  <w:sz w:val="20"/>
          <w:szCs w:val="20"/>
        </w:rPr>
      </w:pP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>Avaliação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 avaliação será realizada de forma contínua e processual, considerando os critérios de participação ativa do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estudante na discussão da formação e identidade docente para a educação profissional, numa perspectiva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formativa, cujo objetivo é subsidiar o aperfeiçoamento das práticas educativas, bem como a participação no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ambiente virtual de aprendizagem e o cumprimento do tempo previsto para a realização das atividades.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>Bibliografia Básica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NÓVOA,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Antonio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. (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org</w:t>
      </w:r>
      <w:proofErr w:type="spellEnd"/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). </w:t>
      </w: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>Os professores e sua formação</w:t>
      </w:r>
      <w:r>
        <w:rPr>
          <w:rFonts w:ascii="Calibri" w:hAnsi="Calibri" w:cs="Calibri"/>
          <w:color w:val="000000"/>
          <w:sz w:val="20"/>
          <w:szCs w:val="20"/>
        </w:rPr>
        <w:t>. Lisboa: Dom Quixote, 1992.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TARDIF, Maurice. </w:t>
      </w: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>Saberes docentes e formação profissional</w:t>
      </w:r>
      <w:r>
        <w:rPr>
          <w:rFonts w:ascii="Calibri" w:hAnsi="Calibri" w:cs="Calibri"/>
          <w:color w:val="000000"/>
          <w:sz w:val="20"/>
          <w:szCs w:val="20"/>
        </w:rPr>
        <w:t>. 2. ed. Petrópolis: Vozes, 2002.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MACHADO, L. R. S. Diferenciais inovadores na formação de professores para a educação profissional. In: </w:t>
      </w: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>Revista</w:t>
      </w: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 </w:t>
      </w: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>Brasileira da Educação Profissional e Tecnológica</w:t>
      </w:r>
      <w:r>
        <w:rPr>
          <w:rFonts w:ascii="Calibri,Italic" w:hAnsi="Calibri,Italic" w:cs="Calibri,Italic"/>
          <w:i/>
          <w:iCs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Brasília: MEC, SETEC, v.1, n. 1, junho, 2008.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______. Formação de Professores para a Educação Profissional e Tecnológica: perspectivas históricas e desafios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contemporâneos. In: </w:t>
      </w: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>Educação Superior em debate</w:t>
      </w:r>
      <w:r>
        <w:rPr>
          <w:rFonts w:ascii="Calibri" w:hAnsi="Calibri" w:cs="Calibri"/>
          <w:color w:val="000000"/>
          <w:sz w:val="20"/>
          <w:szCs w:val="20"/>
        </w:rPr>
        <w:t>, v.8, 2008b. Brasília: MEC/INEP. Disponível em:&lt;http://www.oei.es/pdfs/formacion_profesores_educacion_profesional_inep.pdf&gt;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MOURA, D. H. </w:t>
      </w: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>Trabalho e formação docente na educação profissional</w:t>
      </w:r>
      <w:r>
        <w:rPr>
          <w:rFonts w:ascii="Calibri" w:hAnsi="Calibri" w:cs="Calibri"/>
          <w:color w:val="000000"/>
          <w:sz w:val="20"/>
          <w:szCs w:val="20"/>
        </w:rPr>
        <w:t>. [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recurso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eletrônico] – Dados eletrônicos (1arquivo: 586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kiliobytes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). Curitiba: Instituto Federal do Paraná, 2014. (Coleção formação pedagógica; v. 3).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PIMENTA, Selma Garrido. </w:t>
      </w: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>Saberes pedagógicos e atividade docente</w:t>
      </w:r>
      <w:r>
        <w:rPr>
          <w:rFonts w:ascii="Calibri" w:hAnsi="Calibri" w:cs="Calibri"/>
          <w:color w:val="000000"/>
          <w:sz w:val="20"/>
          <w:szCs w:val="20"/>
        </w:rPr>
        <w:t>. São Paulo: Cortez, 1999.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MOURA, D.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H.(</w:t>
      </w:r>
      <w:proofErr w:type="spellStart"/>
      <w:proofErr w:type="gramEnd"/>
      <w:r>
        <w:rPr>
          <w:rFonts w:ascii="Calibri" w:hAnsi="Calibri" w:cs="Calibri"/>
          <w:color w:val="000000"/>
          <w:sz w:val="20"/>
          <w:szCs w:val="20"/>
        </w:rPr>
        <w:t>org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). Produção do conhecimento, políticas públicas e formação docente em educação profissional.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Campinas. Mercado das Letras, 2014.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>
        <w:rPr>
          <w:rFonts w:ascii="Calibri,Bold" w:hAnsi="Calibri,Bold" w:cs="Calibri,Bold"/>
          <w:b/>
          <w:bCs/>
          <w:color w:val="000000"/>
          <w:sz w:val="20"/>
          <w:szCs w:val="20"/>
        </w:rPr>
        <w:lastRenderedPageBreak/>
        <w:t>Bibliografia Complementar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FREIRE, Paulo. </w:t>
      </w: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>Pedagogia da autonomia: saberes necessários à prática educativa</w:t>
      </w:r>
      <w:r>
        <w:rPr>
          <w:rFonts w:ascii="Calibri" w:hAnsi="Calibri" w:cs="Calibri"/>
          <w:color w:val="000000"/>
          <w:sz w:val="20"/>
          <w:szCs w:val="20"/>
        </w:rPr>
        <w:t>. 52. ed. São Paulo: Paz e Terra,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2015.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KUENZER, A. Z. A formação de professores para o ensino médio: velhos problemas, novos desafios</w:t>
      </w: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>. Revista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>Educação e Sociedade</w:t>
      </w:r>
      <w:r>
        <w:rPr>
          <w:rFonts w:ascii="Calibri" w:hAnsi="Calibri" w:cs="Calibri"/>
          <w:color w:val="000000"/>
          <w:sz w:val="20"/>
          <w:szCs w:val="20"/>
        </w:rPr>
        <w:t>, Campinas, v. 32, n. 116, p. 667-688, jul.-set. 2011. Disponível em:</w:t>
      </w:r>
    </w:p>
    <w:p w:rsidR="00A77C47" w:rsidRDefault="00A77C47" w:rsidP="00A77C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&lt;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http://www.scielo.br/pdf/es/v32n116/a04v32n116.pdf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&gt;</w:t>
      </w:r>
    </w:p>
    <w:p w:rsidR="00D83C21" w:rsidRDefault="00A77C47" w:rsidP="00A77C47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 w:val="20"/>
          <w:szCs w:val="20"/>
        </w:rPr>
        <w:t xml:space="preserve">RAMALHO, B. L; NUÑEZ, I. B. </w:t>
      </w: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>Formação, representação e saberes docentes. Elementos para se pensar a</w:t>
      </w: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 </w:t>
      </w: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>profissionalização dos professores</w:t>
      </w:r>
      <w:r>
        <w:rPr>
          <w:rFonts w:ascii="Calibri" w:hAnsi="Calibri" w:cs="Calibri"/>
          <w:color w:val="000000"/>
          <w:sz w:val="20"/>
          <w:szCs w:val="20"/>
        </w:rPr>
        <w:t>. Campinas: Mercado das Letras, 2014</w:t>
      </w:r>
    </w:p>
    <w:sectPr w:rsidR="00D83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47"/>
    <w:rsid w:val="009E5DF6"/>
    <w:rsid w:val="00A77C47"/>
    <w:rsid w:val="00F2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F91E3-56E5-4C65-953F-E5C516A8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597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Carla de Macedo Chagas</dc:creator>
  <cp:keywords/>
  <dc:description/>
  <cp:lastModifiedBy>Patricia Carla de Macedo Chagas</cp:lastModifiedBy>
  <cp:revision>1</cp:revision>
  <dcterms:created xsi:type="dcterms:W3CDTF">2019-07-29T20:09:00Z</dcterms:created>
  <dcterms:modified xsi:type="dcterms:W3CDTF">2019-07-29T20:15:00Z</dcterms:modified>
</cp:coreProperties>
</file>