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641E" w14:textId="77777777" w:rsidR="00A174CB" w:rsidRDefault="00000000">
      <w:pPr>
        <w:pStyle w:val="Heading1"/>
      </w:pPr>
      <w:r>
        <w:t>Appendix: AI Tool Usage</w:t>
      </w:r>
    </w:p>
    <w:p w14:paraId="7CEDA11F" w14:textId="77777777" w:rsidR="00A174CB" w:rsidRDefault="00000000">
      <w:r>
        <w:t>AI assistants (Claude</w:t>
      </w:r>
      <w:r>
        <w:rPr>
          <w:rFonts w:eastAsia="宋体" w:hint="eastAsia"/>
          <w:lang w:eastAsia="zh-CN"/>
        </w:rPr>
        <w:t>, Codex</w:t>
      </w:r>
      <w:r>
        <w:t>) were used during this project. This appendix describes what was delegated, what the assistant produced, which parts were kept, which were rejected, and why. The sequence below follows the order in which things actually happened.</w:t>
      </w:r>
    </w:p>
    <w:p w14:paraId="434B1461" w14:textId="77777777" w:rsidR="00A174CB" w:rsidRDefault="00000000">
      <w:pPr>
        <w:pStyle w:val="Heading2"/>
      </w:pPr>
      <w:r>
        <w:t>1. Initial solution generated by AI</w:t>
      </w:r>
    </w:p>
    <w:p w14:paraId="3259994B" w14:textId="77777777" w:rsidR="00A174CB" w:rsidRDefault="00000000">
      <w:r>
        <w:t xml:space="preserve">The assistant was asked to produce a </w:t>
      </w:r>
      <w:r>
        <w:rPr>
          <w:rFonts w:eastAsia="宋体" w:hint="eastAsia"/>
          <w:lang w:eastAsia="zh-CN"/>
        </w:rPr>
        <w:t>plan</w:t>
      </w:r>
      <w:r>
        <w:t xml:space="preserve"> for corner-count prediction. The </w:t>
      </w:r>
      <w:r>
        <w:rPr>
          <w:rFonts w:eastAsia="宋体" w:hint="eastAsia"/>
          <w:lang w:eastAsia="zh-CN"/>
        </w:rPr>
        <w:t xml:space="preserve">plan </w:t>
      </w:r>
      <w:r>
        <w:t>contained:</w:t>
      </w:r>
    </w:p>
    <w:p w14:paraId="325A93BC" w14:textId="77777777" w:rsidR="00A174CB" w:rsidRDefault="00000000">
      <w:pPr>
        <w:pStyle w:val="ListBullet"/>
      </w:pPr>
      <w:r>
        <w:t>Feature engineering: Elo-style attack/</w:t>
      </w:r>
      <w:proofErr w:type="spellStart"/>
      <w:r>
        <w:t>defence</w:t>
      </w:r>
      <w:proofErr w:type="spellEnd"/>
      <w:r>
        <w:t xml:space="preserve"> ratings in log-corner space (overall + venue-specific per team), rolling-form means over windows of 3, 5, and 10 matches (including venue-split home-only and away-only variants), opponent features, and own-minus-opponent difference and ratio columns. Total: 66+ feature columns.</w:t>
      </w:r>
    </w:p>
    <w:p w14:paraId="57E263B2" w14:textId="77777777" w:rsidR="00A174CB" w:rsidRDefault="00000000">
      <w:pPr>
        <w:pStyle w:val="ListBullet"/>
      </w:pPr>
      <w:r>
        <w:rPr>
          <w:rFonts w:eastAsia="宋体" w:hint="eastAsia"/>
          <w:lang w:eastAsia="zh-CN"/>
        </w:rPr>
        <w:t>The evaluation criteria is based on MAE</w:t>
      </w:r>
    </w:p>
    <w:p w14:paraId="231779AF" w14:textId="77777777" w:rsidR="00A174CB" w:rsidRDefault="00000000">
      <w:pPr>
        <w:pStyle w:val="ListBullet"/>
      </w:pPr>
      <w:r>
        <w:t xml:space="preserve">A nine-model ensemble: </w:t>
      </w:r>
      <w:proofErr w:type="spellStart"/>
      <w:r>
        <w:t>LightGBM</w:t>
      </w:r>
      <w:proofErr w:type="spellEnd"/>
      <w:r>
        <w:t xml:space="preserve"> and </w:t>
      </w:r>
      <w:proofErr w:type="spellStart"/>
      <w:r>
        <w:t>XGBoost</w:t>
      </w:r>
      <w:proofErr w:type="spellEnd"/>
      <w:r>
        <w:t xml:space="preserve"> with Poisson and Tweedie objectives, a deeper </w:t>
      </w:r>
      <w:proofErr w:type="spellStart"/>
      <w:r>
        <w:t>LightGBM</w:t>
      </w:r>
      <w:proofErr w:type="spellEnd"/>
      <w:r>
        <w:t xml:space="preserve"> variant, Random Forest, Extra Trees, a three-seed MLP, and Ridge regression on the log-transformed target.</w:t>
      </w:r>
    </w:p>
    <w:p w14:paraId="56A3F621" w14:textId="77777777" w:rsidR="00A174CB" w:rsidRDefault="00000000">
      <w:pPr>
        <w:pStyle w:val="ListBullet"/>
      </w:pPr>
      <w:r>
        <w:t>A four-fold time-series cross-validation loop to produce out-of-fold predictions for model selection.</w:t>
      </w:r>
    </w:p>
    <w:p w14:paraId="6B263BBC" w14:textId="77777777" w:rsidR="00A174CB" w:rsidRDefault="00000000">
      <w:pPr>
        <w:pStyle w:val="ListBullet"/>
      </w:pPr>
      <w:r>
        <w:t xml:space="preserve">Greedy forward subset selection plus L2-regularised weight </w:t>
      </w:r>
      <w:proofErr w:type="spellStart"/>
      <w:r>
        <w:t>optimisation</w:t>
      </w:r>
      <w:proofErr w:type="spellEnd"/>
      <w:r>
        <w:t xml:space="preserve"> to combine models using out-of-fold predictions only, keeping the 2020–2022 validation blind.</w:t>
      </w:r>
    </w:p>
    <w:p w14:paraId="34CE7CC8" w14:textId="77777777" w:rsidR="00A174CB" w:rsidRDefault="00000000">
      <w:pPr>
        <w:pStyle w:val="ListBullet"/>
      </w:pPr>
      <w:r>
        <w:t>Recursive holdout prediction: each holdout match's predicted corners were fed back into the rolling-stats state so that later holdout matches received evolving features.</w:t>
      </w:r>
    </w:p>
    <w:p w14:paraId="7095C445" w14:textId="77777777" w:rsidR="00A174CB" w:rsidRDefault="00000000">
      <w:pPr>
        <w:pStyle w:val="Heading2"/>
        <w:numPr>
          <w:ilvl w:val="0"/>
          <w:numId w:val="7"/>
        </w:numPr>
      </w:pPr>
      <w:r>
        <w:t>What was accepted and why</w:t>
      </w:r>
    </w:p>
    <w:p w14:paraId="3C976D13" w14:textId="77777777" w:rsidR="00A174CB" w:rsidRDefault="00000000">
      <w:pPr>
        <w:pStyle w:val="ListBullet"/>
      </w:pPr>
      <w:r>
        <w:rPr>
          <w:rFonts w:eastAsia="宋体" w:hint="eastAsia"/>
          <w:lang w:eastAsia="zh-CN"/>
        </w:rPr>
        <w:t>The logic of doing the prediction is correct, feature engineering first, and then choose a model, then use loss function to measure the model.</w:t>
      </w:r>
    </w:p>
    <w:p w14:paraId="18403BDC" w14:textId="77777777" w:rsidR="00A174CB" w:rsidRDefault="00000000">
      <w:pPr>
        <w:pStyle w:val="ListBullet"/>
      </w:pPr>
      <w:r>
        <w:rPr>
          <w:rFonts w:eastAsia="宋体" w:hint="eastAsia"/>
          <w:lang w:eastAsia="zh-CN"/>
        </w:rPr>
        <w:t xml:space="preserve">Almost all plans were re-do by myself, as you can see the final version code </w:t>
      </w:r>
      <w:proofErr w:type="spellStart"/>
      <w:r>
        <w:rPr>
          <w:rFonts w:eastAsia="宋体" w:hint="eastAsia"/>
          <w:lang w:eastAsia="zh-CN"/>
        </w:rPr>
        <w:t>v.s</w:t>
      </w:r>
      <w:proofErr w:type="spellEnd"/>
      <w:r>
        <w:rPr>
          <w:rFonts w:eastAsia="宋体" w:hint="eastAsia"/>
          <w:lang w:eastAsia="zh-CN"/>
        </w:rPr>
        <w:t>. AI</w:t>
      </w:r>
      <w:r>
        <w:rPr>
          <w:rFonts w:eastAsia="宋体"/>
          <w:lang w:eastAsia="zh-CN"/>
        </w:rPr>
        <w:t>’</w:t>
      </w:r>
      <w:r>
        <w:rPr>
          <w:rFonts w:eastAsia="宋体" w:hint="eastAsia"/>
          <w:lang w:eastAsia="zh-CN"/>
        </w:rPr>
        <w:t>s plan.</w:t>
      </w:r>
    </w:p>
    <w:p w14:paraId="7345251C" w14:textId="77777777" w:rsidR="00A174CB" w:rsidRDefault="00000000">
      <w:pPr>
        <w:pStyle w:val="ListBullet"/>
      </w:pPr>
      <w:r>
        <w:t xml:space="preserve">L2-regularised weight </w:t>
      </w:r>
      <w:proofErr w:type="spellStart"/>
      <w:r>
        <w:t>optimisation</w:t>
      </w:r>
      <w:proofErr w:type="spellEnd"/>
      <w:r>
        <w:rPr>
          <w:rFonts w:eastAsia="宋体" w:hint="eastAsia"/>
          <w:lang w:eastAsia="zh-CN"/>
        </w:rPr>
        <w:t xml:space="preserve"> was adopted.</w:t>
      </w:r>
    </w:p>
    <w:p w14:paraId="3EAD9A3C" w14:textId="77777777" w:rsidR="00A174CB" w:rsidRDefault="00000000">
      <w:pPr>
        <w:pStyle w:val="ListBullet"/>
      </w:pPr>
      <w:r>
        <w:rPr>
          <w:rFonts w:eastAsia="宋体" w:hint="eastAsia"/>
          <w:lang w:eastAsia="zh-CN"/>
        </w:rPr>
        <w:t>The Elo-style team strength idea was adopted, in fact, team strength feature is one of the main feature. But later I asked AI to use Kalman filter instead of an improved Elo for more automatic parameter updating.</w:t>
      </w:r>
    </w:p>
    <w:p w14:paraId="2502BB67" w14:textId="77777777" w:rsidR="00A174CB" w:rsidRDefault="00000000">
      <w:pPr>
        <w:pStyle w:val="ListBullet"/>
      </w:pPr>
      <w:r>
        <w:rPr>
          <w:rFonts w:eastAsia="宋体" w:hint="eastAsia"/>
          <w:lang w:eastAsia="zh-CN"/>
        </w:rPr>
        <w:t>The idea of adopting a train/tune/validation split was used.</w:t>
      </w:r>
    </w:p>
    <w:p w14:paraId="74DC1C75" w14:textId="77777777" w:rsidR="00A174CB" w:rsidRDefault="00000000">
      <w:pPr>
        <w:pStyle w:val="Heading2"/>
      </w:pPr>
      <w:r>
        <w:t>3. What was rejected and why</w:t>
      </w:r>
    </w:p>
    <w:p w14:paraId="3B3C9DA1" w14:textId="77777777" w:rsidR="00A174CB" w:rsidRDefault="00000000">
      <w:r>
        <w:t>Most of the AI output was not used. The reasons cluster around two themes: signal redundancy and model complexity relative to dataset size.</w:t>
      </w:r>
    </w:p>
    <w:p w14:paraId="1F77FD56" w14:textId="77777777" w:rsidR="00A174CB" w:rsidRDefault="00000000">
      <w:pPr>
        <w:pStyle w:val="ListBullet"/>
      </w:pPr>
      <w:r w:rsidRPr="00257ECE">
        <w:rPr>
          <w:rFonts w:eastAsia="宋体" w:hint="eastAsia"/>
          <w:b/>
          <w:bCs/>
          <w:lang w:eastAsia="zh-CN"/>
        </w:rPr>
        <w:t xml:space="preserve">MAE loss function. </w:t>
      </w:r>
      <w:r>
        <w:rPr>
          <w:rFonts w:eastAsia="宋体" w:hint="eastAsia"/>
          <w:lang w:eastAsia="zh-CN"/>
        </w:rPr>
        <w:t>MAE is more of a reflection of mean point estimate, for the corner count scenario, I trust Poisson more. RMSE is also used to test the outliers.</w:t>
      </w:r>
    </w:p>
    <w:p w14:paraId="593E8988" w14:textId="77777777" w:rsidR="00A174CB" w:rsidRDefault="00000000">
      <w:pPr>
        <w:pStyle w:val="ListBullet"/>
      </w:pPr>
      <w:r>
        <w:rPr>
          <w:b/>
        </w:rPr>
        <w:lastRenderedPageBreak/>
        <w:t>Nine-model ensemble.</w:t>
      </w:r>
      <w:r>
        <w:t xml:space="preserve"> The training set contains approximately 4,180 rows. An ensemble that selects among nine models using greedy forward </w:t>
      </w:r>
      <w:proofErr w:type="spellStart"/>
      <w:r>
        <w:t>optimisation</w:t>
      </w:r>
      <w:proofErr w:type="spellEnd"/>
      <w:r>
        <w:t xml:space="preserve"> adds many tuning decisions, each of which can overfit the small validation window. In ablation the Poisson GLM alone matched or beat the ensemble on the honest 2020–2022 window; the added complexity was not justified.</w:t>
      </w:r>
    </w:p>
    <w:p w14:paraId="4F2F1693" w14:textId="77777777" w:rsidR="00A174CB" w:rsidRDefault="00000000">
      <w:pPr>
        <w:pStyle w:val="ListBullet"/>
      </w:pPr>
      <w:r>
        <w:rPr>
          <w:b/>
        </w:rPr>
        <w:t>Elo-style ratings in log-corner space.</w:t>
      </w:r>
      <w:r>
        <w:t xml:space="preserve"> The Elo update operates in log space and tracks separate home and away strengths per team (eight latent quantities per team after venue-splitting). The Kalman filter adopted here works in the original corner scale and tracks two states per team, which is easier to reason about and provides explicit uncertainty estimates used for the cold-start threshold. Ablation confirmed the simpler signal performed at least as well on the tune period.</w:t>
      </w:r>
    </w:p>
    <w:p w14:paraId="5C81DC05" w14:textId="77777777" w:rsidR="00A174CB" w:rsidRDefault="00000000">
      <w:pPr>
        <w:pStyle w:val="ListBullet"/>
      </w:pPr>
      <w:r>
        <w:rPr>
          <w:b/>
        </w:rPr>
        <w:t>Rolling form features (all windows, including venue-split variants).</w:t>
      </w:r>
      <w:r>
        <w:t xml:space="preserve"> The Kalman filter is itself a weighted average of past observations. Adding rolling means alongside it introduces near-duplicate columns. </w:t>
      </w:r>
    </w:p>
    <w:p w14:paraId="7CE284C1" w14:textId="77777777" w:rsidR="00A174CB" w:rsidRDefault="00000000">
      <w:pPr>
        <w:pStyle w:val="ListBullet"/>
      </w:pPr>
      <w:r>
        <w:rPr>
          <w:b/>
        </w:rPr>
        <w:t>Feature differences and ratios (own minus opponent, own divided by opponent).</w:t>
      </w:r>
      <w:r>
        <w:t xml:space="preserve"> These interaction terms roughly double the feature count. With a Poisson GLM and 12 base inputs, interaction structure is not needed: the model can already represent the relevant linear combinations</w:t>
      </w:r>
      <w:r>
        <w:rPr>
          <w:rFonts w:eastAsia="宋体" w:hint="eastAsia"/>
          <w:lang w:eastAsia="zh-CN"/>
        </w:rPr>
        <w:t>.</w:t>
      </w:r>
    </w:p>
    <w:p w14:paraId="190BD142" w14:textId="77777777" w:rsidR="00A174CB" w:rsidRDefault="00000000">
      <w:pPr>
        <w:pStyle w:val="ListBullet"/>
      </w:pPr>
      <w:r>
        <w:rPr>
          <w:b/>
        </w:rPr>
        <w:t>Tweedie and Negative Binomial GLMs.</w:t>
      </w:r>
      <w:r>
        <w:t xml:space="preserve"> Both were tested. Corner counts do show genuine overdispersion (variance-to-mean ratio ≈ 1.84), but the team-strength feature already absorbs much of the between-team heterogeneity that drives this figure. Estimating the extra dispersion parameter reliably would require more data than the roughly 4,000 training rows provide, and the composite evaluation metric weights Poisson deviance most heavily, making Tweedie/NB improvements harder to detect. Neither improved over Poisson on the tune period.</w:t>
      </w:r>
    </w:p>
    <w:p w14:paraId="75678F3D" w14:textId="77777777" w:rsidR="00A174CB" w:rsidRDefault="00000000">
      <w:pPr>
        <w:pStyle w:val="ListBullet"/>
      </w:pPr>
      <w:r>
        <w:rPr>
          <w:b/>
        </w:rPr>
        <w:t>MLP and tree-ensemble models as the main predictor.</w:t>
      </w:r>
      <w:r>
        <w:t xml:space="preserve"> With anonymous features and no natural interaction structure, non-linear capacity was not needed. Even with careful </w:t>
      </w:r>
      <w:proofErr w:type="spellStart"/>
      <w:r>
        <w:t>regularisation</w:t>
      </w:r>
      <w:proofErr w:type="spellEnd"/>
      <w:r>
        <w:t xml:space="preserve"> and early stopping, gradient boosting and random forests did not improve reliably over the Poisson GLM on the tune period.</w:t>
      </w:r>
    </w:p>
    <w:p w14:paraId="20EF1531" w14:textId="77777777" w:rsidR="00A174CB" w:rsidRDefault="00000000">
      <w:pPr>
        <w:pStyle w:val="Heading2"/>
      </w:pPr>
      <w:r>
        <w:t>4. What was written from scratch</w:t>
      </w:r>
    </w:p>
    <w:p w14:paraId="0F0CC05C" w14:textId="77777777" w:rsidR="00A174CB" w:rsidRDefault="00000000">
      <w:r>
        <w:t>The following components were not present in the AI output and</w:t>
      </w:r>
      <w:r>
        <w:rPr>
          <w:rFonts w:eastAsia="宋体" w:hint="eastAsia"/>
          <w:lang w:eastAsia="zh-CN"/>
        </w:rPr>
        <w:t xml:space="preserve"> the idea was developed by me</w:t>
      </w:r>
      <w:r>
        <w:t>.</w:t>
      </w:r>
    </w:p>
    <w:p w14:paraId="773C4ECD" w14:textId="77777777" w:rsidR="00A174CB" w:rsidRDefault="00000000">
      <w:pPr>
        <w:pStyle w:val="ListBullet"/>
      </w:pPr>
      <w:r w:rsidRPr="00257ECE">
        <w:rPr>
          <w:rFonts w:eastAsia="宋体" w:hint="eastAsia"/>
          <w:b/>
          <w:bCs/>
          <w:lang w:eastAsia="zh-CN"/>
        </w:rPr>
        <w:t>A combined loss function with MAE, RMSE, and Poisson deviation</w:t>
      </w:r>
      <w:r>
        <w:rPr>
          <w:rFonts w:eastAsia="宋体" w:hint="eastAsia"/>
          <w:lang w:eastAsia="zh-CN"/>
        </w:rPr>
        <w:t xml:space="preserve"> was suggested by me: AI initially used MAE, but MAE is more of a reflection of mean point estimate, for the corner count scenario, I trust Poisson more.</w:t>
      </w:r>
    </w:p>
    <w:p w14:paraId="5FA81651" w14:textId="662E7C41" w:rsidR="00A174CB" w:rsidRDefault="00000000">
      <w:pPr>
        <w:pStyle w:val="ListBullet"/>
      </w:pPr>
      <w:r w:rsidRPr="00257ECE">
        <w:rPr>
          <w:rFonts w:eastAsia="宋体" w:hint="eastAsia"/>
          <w:b/>
          <w:bCs/>
          <w:lang w:eastAsia="zh-CN"/>
        </w:rPr>
        <w:t>10 features with home flag as Poisson input</w:t>
      </w:r>
      <w:r w:rsidR="00257ECE" w:rsidRPr="00257ECE">
        <w:rPr>
          <w:rFonts w:eastAsia="宋体" w:hint="eastAsia"/>
          <w:b/>
          <w:bCs/>
          <w:lang w:eastAsia="zh-CN"/>
        </w:rPr>
        <w:t>s</w:t>
      </w:r>
      <w:r w:rsidRPr="00257ECE">
        <w:rPr>
          <w:rFonts w:eastAsia="宋体" w:hint="eastAsia"/>
          <w:b/>
          <w:bCs/>
          <w:lang w:eastAsia="zh-CN"/>
        </w:rPr>
        <w:t xml:space="preserve"> </w:t>
      </w:r>
      <w:r>
        <w:rPr>
          <w:rFonts w:eastAsia="宋体" w:hint="eastAsia"/>
          <w:lang w:eastAsia="zh-CN"/>
        </w:rPr>
        <w:t>was suggested by me. From here I identified the baseline is Poisson GLM with these features as inputs.</w:t>
      </w:r>
    </w:p>
    <w:p w14:paraId="4E6D0767" w14:textId="77777777" w:rsidR="00A174CB" w:rsidRDefault="00000000">
      <w:pPr>
        <w:pStyle w:val="ListBullet"/>
      </w:pPr>
      <w:r>
        <w:rPr>
          <w:b/>
        </w:rPr>
        <w:t>Kalman fil</w:t>
      </w:r>
      <w:r>
        <w:rPr>
          <w:rFonts w:eastAsia="宋体" w:hint="eastAsia"/>
          <w:b/>
          <w:lang w:eastAsia="zh-CN"/>
        </w:rPr>
        <w:t>ter to capture attack strength was suggested by me</w:t>
      </w:r>
      <w:r>
        <w:rPr>
          <w:b/>
        </w:rPr>
        <w:t>.</w:t>
      </w:r>
      <w:r>
        <w:t xml:space="preserve"> The KF design—two states per team (attack and </w:t>
      </w:r>
      <w:proofErr w:type="spellStart"/>
      <w:r>
        <w:t>defence</w:t>
      </w:r>
      <w:proofErr w:type="spellEnd"/>
      <w:r>
        <w:t>)</w:t>
      </w:r>
      <w:r>
        <w:rPr>
          <w:rFonts w:eastAsia="宋体" w:hint="eastAsia"/>
          <w:lang w:eastAsia="zh-CN"/>
        </w:rPr>
        <w:t xml:space="preserve"> </w:t>
      </w:r>
      <w:r>
        <w:t>—was designed without AI assistance. The same-day batching to prevent intra-day leakage was also added manually.</w:t>
      </w:r>
    </w:p>
    <w:p w14:paraId="47C1DC6D" w14:textId="77777777" w:rsidR="00A174CB" w:rsidRDefault="00000000">
      <w:pPr>
        <w:pStyle w:val="ListBullet"/>
      </w:pPr>
      <w:r>
        <w:rPr>
          <w:b/>
        </w:rPr>
        <w:lastRenderedPageBreak/>
        <w:t xml:space="preserve">Cold-start prior using a small </w:t>
      </w:r>
      <w:proofErr w:type="spellStart"/>
      <w:r>
        <w:rPr>
          <w:b/>
        </w:rPr>
        <w:t>regularised</w:t>
      </w:r>
      <w:proofErr w:type="spellEnd"/>
      <w:r>
        <w:rPr>
          <w:b/>
        </w:rPr>
        <w:t xml:space="preserve"> tree</w:t>
      </w:r>
      <w:r>
        <w:rPr>
          <w:rFonts w:eastAsia="宋体" w:hint="eastAsia"/>
          <w:b/>
          <w:lang w:eastAsia="zh-CN"/>
        </w:rPr>
        <w:t xml:space="preserve"> was suggested by me not by AI</w:t>
      </w:r>
      <w:r>
        <w:t>. The motivation, design, and hyperparameter choices are described in Section 5 of the main report.</w:t>
      </w:r>
    </w:p>
    <w:p w14:paraId="73320B8D" w14:textId="77777777" w:rsidR="00A174CB" w:rsidRDefault="00000000">
      <w:pPr>
        <w:pStyle w:val="ListBullet"/>
      </w:pPr>
      <w:r>
        <w:rPr>
          <w:b/>
        </w:rPr>
        <w:t>The report itself.</w:t>
      </w:r>
      <w:r>
        <w:t xml:space="preserve"> </w:t>
      </w:r>
      <w:r>
        <w:rPr>
          <w:rFonts w:eastAsia="宋体" w:hint="eastAsia"/>
          <w:lang w:eastAsia="zh-CN"/>
        </w:rPr>
        <w:t>AI wrote the report, but later the report was almost totally reconstructed by me.</w:t>
      </w:r>
    </w:p>
    <w:sectPr w:rsidR="00A174C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C4F24" w14:textId="77777777" w:rsidR="000E12C9" w:rsidRDefault="000E12C9">
      <w:pPr>
        <w:spacing w:line="240" w:lineRule="auto"/>
      </w:pPr>
      <w:r>
        <w:separator/>
      </w:r>
    </w:p>
  </w:endnote>
  <w:endnote w:type="continuationSeparator" w:id="0">
    <w:p w14:paraId="3A0EE602" w14:textId="77777777" w:rsidR="000E12C9" w:rsidRDefault="000E12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8F274" w14:textId="77777777" w:rsidR="000E12C9" w:rsidRDefault="000E12C9">
      <w:pPr>
        <w:spacing w:after="0"/>
      </w:pPr>
      <w:r>
        <w:separator/>
      </w:r>
    </w:p>
  </w:footnote>
  <w:footnote w:type="continuationSeparator" w:id="0">
    <w:p w14:paraId="5029B88A" w14:textId="77777777" w:rsidR="000E12C9" w:rsidRDefault="000E12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2171EC21"/>
    <w:multiLevelType w:val="singleLevel"/>
    <w:tmpl w:val="2171EC21"/>
    <w:lvl w:ilvl="0">
      <w:start w:val="2"/>
      <w:numFmt w:val="decimal"/>
      <w:suff w:val="space"/>
      <w:lvlText w:val="%1."/>
      <w:lvlJc w:val="left"/>
    </w:lvl>
  </w:abstractNum>
  <w:num w:numId="1" w16cid:durableId="1499350314">
    <w:abstractNumId w:val="1"/>
  </w:num>
  <w:num w:numId="2" w16cid:durableId="335348609">
    <w:abstractNumId w:val="4"/>
  </w:num>
  <w:num w:numId="3" w16cid:durableId="1820925479">
    <w:abstractNumId w:val="5"/>
  </w:num>
  <w:num w:numId="4" w16cid:durableId="473253120">
    <w:abstractNumId w:val="2"/>
  </w:num>
  <w:num w:numId="5" w16cid:durableId="1523015410">
    <w:abstractNumId w:val="0"/>
  </w:num>
  <w:num w:numId="6" w16cid:durableId="1838423911">
    <w:abstractNumId w:val="3"/>
  </w:num>
  <w:num w:numId="7" w16cid:durableId="2740976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QzZjI1MzIxYzA3ZDM1ZTdkNjZlZGVlMGI5NDg1MDEifQ=="/>
  </w:docVars>
  <w:rsids>
    <w:rsidRoot w:val="00B47730"/>
    <w:rsid w:val="00034616"/>
    <w:rsid w:val="0006063C"/>
    <w:rsid w:val="000E12C9"/>
    <w:rsid w:val="0015074B"/>
    <w:rsid w:val="00257ECE"/>
    <w:rsid w:val="0029639D"/>
    <w:rsid w:val="00326F90"/>
    <w:rsid w:val="009E4088"/>
    <w:rsid w:val="00A174CB"/>
    <w:rsid w:val="00AA1D8D"/>
    <w:rsid w:val="00B47730"/>
    <w:rsid w:val="00CB0664"/>
    <w:rsid w:val="00FC693F"/>
    <w:rsid w:val="12BB4D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1344E9"/>
  <w14:defaultImageDpi w14:val="300"/>
  <w15:docId w15:val="{1A7D3E89-C206-48B3-8191-59731CEB4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List3">
    <w:name w:val="List 3"/>
    <w:basedOn w:val="Normal"/>
    <w:uiPriority w:val="99"/>
    <w:unhideWhenUsed/>
    <w:pPr>
      <w:ind w:left="1080" w:hanging="360"/>
      <w:contextualSpacing/>
    </w:pPr>
  </w:style>
  <w:style w:type="paragraph" w:styleId="ListNumber2">
    <w:name w:val="List Number 2"/>
    <w:basedOn w:val="Normal"/>
    <w:uiPriority w:val="99"/>
    <w:unhideWhenUsed/>
    <w:pPr>
      <w:numPr>
        <w:numId w:val="1"/>
      </w:numPr>
      <w:contextualSpacing/>
    </w:pPr>
  </w:style>
  <w:style w:type="paragraph" w:styleId="ListNumber">
    <w:name w:val="List Number"/>
    <w:basedOn w:val="Normal"/>
    <w:uiPriority w:val="99"/>
    <w:unhideWhenUsed/>
    <w:pPr>
      <w:numPr>
        <w:numId w:val="2"/>
      </w:numPr>
      <w:contextualSpacing/>
    </w:p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Bullet">
    <w:name w:val="List Bullet"/>
    <w:basedOn w:val="Normal"/>
    <w:uiPriority w:val="99"/>
    <w:unhideWhenUsed/>
    <w:pPr>
      <w:numPr>
        <w:numId w:val="3"/>
      </w:numPr>
      <w:contextualSpacing/>
    </w:pPr>
  </w:style>
  <w:style w:type="paragraph" w:styleId="BodyText3">
    <w:name w:val="Body Text 3"/>
    <w:basedOn w:val="Normal"/>
    <w:link w:val="BodyText3Char"/>
    <w:uiPriority w:val="99"/>
    <w:unhideWhenUsed/>
    <w:pPr>
      <w:spacing w:after="120"/>
    </w:pPr>
    <w:rPr>
      <w:sz w:val="16"/>
      <w:szCs w:val="16"/>
    </w:rPr>
  </w:style>
  <w:style w:type="paragraph" w:styleId="ListBullet3">
    <w:name w:val="List Bullet 3"/>
    <w:basedOn w:val="Normal"/>
    <w:uiPriority w:val="99"/>
    <w:unhideWhenUsed/>
    <w:pPr>
      <w:numPr>
        <w:numId w:val="4"/>
      </w:numPr>
      <w:contextualSpacing/>
    </w:pPr>
  </w:style>
  <w:style w:type="paragraph" w:styleId="BodyText">
    <w:name w:val="Body Text"/>
    <w:basedOn w:val="Normal"/>
    <w:link w:val="BodyTextChar"/>
    <w:uiPriority w:val="99"/>
    <w:unhideWhenUsed/>
    <w:pPr>
      <w:spacing w:after="120"/>
    </w:pPr>
  </w:style>
  <w:style w:type="paragraph" w:styleId="ListNumber3">
    <w:name w:val="List Number 3"/>
    <w:basedOn w:val="Normal"/>
    <w:uiPriority w:val="99"/>
    <w:unhideWhenUsed/>
    <w:pPr>
      <w:numPr>
        <w:numId w:val="5"/>
      </w:numPr>
      <w:contextualSpacing/>
    </w:pPr>
  </w:style>
  <w:style w:type="paragraph" w:styleId="List2">
    <w:name w:val="List 2"/>
    <w:basedOn w:val="Normal"/>
    <w:uiPriority w:val="99"/>
    <w:unhideWhenUsed/>
    <w:pPr>
      <w:ind w:left="720" w:hanging="360"/>
      <w:contextualSpacing/>
    </w:pPr>
  </w:style>
  <w:style w:type="paragraph" w:styleId="ListContinue">
    <w:name w:val="List Continue"/>
    <w:basedOn w:val="Normal"/>
    <w:uiPriority w:val="99"/>
    <w:unhideWhenUsed/>
    <w:pPr>
      <w:spacing w:after="120"/>
      <w:ind w:left="360"/>
      <w:contextualSpacing/>
    </w:pPr>
  </w:style>
  <w:style w:type="paragraph" w:styleId="ListBullet2">
    <w:name w:val="List Bullet 2"/>
    <w:basedOn w:val="Normal"/>
    <w:uiPriority w:val="99"/>
    <w:unhideWhenUsed/>
    <w:pPr>
      <w:numPr>
        <w:numId w:val="6"/>
      </w:numPr>
      <w:contextualSpacing/>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
    <w:name w:val="List"/>
    <w:basedOn w:val="Normal"/>
    <w:uiPriority w:val="99"/>
    <w:unhideWhenUsed/>
    <w:pPr>
      <w:ind w:left="360" w:hanging="360"/>
      <w:contextualSpacing/>
    </w:pPr>
  </w:style>
  <w:style w:type="paragraph" w:styleId="BodyText2">
    <w:name w:val="Body Text 2"/>
    <w:basedOn w:val="Normal"/>
    <w:link w:val="BodyText2Char"/>
    <w:uiPriority w:val="99"/>
    <w:unhideWhenUsed/>
    <w:pPr>
      <w:spacing w:after="120" w:line="480" w:lineRule="auto"/>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837</Words>
  <Characters>4675</Characters>
  <Application>Microsoft Office Word</Application>
  <DocSecurity>0</DocSecurity>
  <Lines>77</Lines>
  <Paragraphs>37</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Yujia Zhang</cp:lastModifiedBy>
  <cp:revision>3</cp:revision>
  <dcterms:created xsi:type="dcterms:W3CDTF">2013-12-23T23:15:00Z</dcterms:created>
  <dcterms:modified xsi:type="dcterms:W3CDTF">2026-05-21T16:02:00Z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AFF23602B43E43D6A18AEF43691EFD53_12</vt:lpwstr>
  </property>
</Properties>
</file>