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Miami Book Fair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 Info Bot -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 bot to answer authors' frequent questions. These questions are usually already answered in our documents (author info guide or fairgoers guide).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The bot can be accessed via a QR Code printed on the authors’ badge and is linked in all the information we send out as of September/October.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Around 600 authors per year.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Input information: </w:t>
      </w:r>
      <w:r w:rsidDel="00000000" w:rsidR="00000000" w:rsidRPr="00000000">
        <w:rPr>
          <w:rtl w:val="0"/>
        </w:rPr>
        <w:t xml:space="preserve">Please note the same information is available in English and Spanish. The bot must be bilingual.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-8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2255"/>
        <w:gridCol w:w="3330"/>
        <w:gridCol w:w="5220"/>
        <w:tblGridChange w:id="0">
          <w:tblGrid>
            <w:gridCol w:w="3235"/>
            <w:gridCol w:w="2255"/>
            <w:gridCol w:w="3330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73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Docs to “feed” the bot (from 2023, but we would need the 2024 which are usually ready by Sept/Oct):</w:t>
            </w:r>
          </w:p>
          <w:p w:rsidR="00000000" w:rsidDel="00000000" w:rsidP="00000000" w:rsidRDefault="00000000" w:rsidRPr="00000000" w14:paraId="00000009">
            <w:pPr>
              <w:ind w:right="73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Variables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(In yellow, wording that is not included in the documents because it is a case-to-case situation)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78.00000000000006" w:lineRule="auto"/>
              <w:ind w:right="73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AUTHOR INFO GUIDE IN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60" w:line="278.00000000000006" w:lineRule="auto"/>
              <w:ind w:right="73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AUTHOR INFO GUIDE IN SPANISH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the logistics info authors need to know (Book Fair grounds, hotel, etc)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Hotel Name (if any)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Perdiem (if you have been assigned a Perdiem)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work around those variables by playing with wording “ if a perdiem has been assigned”  or “if a hotel has been booked..”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Where to pick up perdiem?</w:t>
              <w:br w:type="textWrapping"/>
              <w:t xml:space="preserve">A: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If a perdiem has been assigned to you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please pick it up at (copy paste info from guide) </w:t>
            </w:r>
          </w:p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Where can I pick up the shuttle?</w:t>
              <w:br w:type="textWrapping"/>
              <w:t xml:space="preserve">A: (copy paste shuttle info from guide)</w:t>
            </w:r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Where can I access my hotel reservation?</w:t>
              <w:br w:type="textWrapping"/>
              <w:t xml:space="preserve">A: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If the Miami Book Fair booked your hotel and you don’t have the information, please search in your inbox  “….”.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Otherwise, please contact </w:t>
            </w:r>
            <w:hyperlink r:id="rId9">
              <w:r w:rsidDel="00000000" w:rsidR="00000000" w:rsidRPr="00000000">
                <w:rPr>
                  <w:color w:val="467886"/>
                  <w:sz w:val="22"/>
                  <w:szCs w:val="22"/>
                  <w:u w:val="single"/>
                  <w:rtl w:val="0"/>
                </w:rPr>
                <w:t xml:space="preserve">iflores2@mdc.edu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and we will make our best to reply in the next 24 hours.</w:t>
            </w:r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Where can I get food/coffee?</w:t>
              <w:br w:type="textWrapping"/>
              <w:t xml:space="preserve">A: All presenting authors have access to the Hospitality Room (copy paste from guide). Otherwise, beverage and food are available for sale at Smorasburg (etc).</w:t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How can I add someone to the will call list?</w:t>
              <w:br w:type="textWrapping"/>
              <w:t xml:space="preserve">A: Please add your guest’s name on the list via this link ________________________</w:t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Fairgoers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MBF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 all the presentation schedules and names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latest schedules are always available on the website, so maybe the bot can exclusively feed from the 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MBF website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Where is my presentation?</w:t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A: You are scheduled at 11 am in room 8525. That is Building 8, Floor 5, Room 25. Please refer to the Fair Grounds Map (insert image).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Q: How much is (…)?</w:t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ensure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authors or their publishers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access this info?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their question in not solved, ask the author to contact _____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(copy paste contact list from guide).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next step, what can we automatize?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60C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860C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860C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860C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860C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860C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860C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860C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860C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60C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860C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860C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860C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860C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860C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860C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860C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860C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860C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60C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860C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860C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860C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860C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860C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860C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860C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860C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860C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860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60C9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E860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E904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043D"/>
  </w:style>
  <w:style w:type="paragraph" w:styleId="Footer">
    <w:name w:val="footer"/>
    <w:basedOn w:val="Normal"/>
    <w:link w:val="FooterChar"/>
    <w:uiPriority w:val="99"/>
    <w:unhideWhenUsed w:val="1"/>
    <w:rsid w:val="00E904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043D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amibookfair.com/" TargetMode="External"/><Relationship Id="rId10" Type="http://schemas.openxmlformats.org/officeDocument/2006/relationships/hyperlink" Target="https://www.miamibookfair.com/wp-content/uploads/2023/11/MIAMI-BOOK-FAIR-2023-FAIR-GOERS-GUIDE-11182023-11.pdf" TargetMode="External"/><Relationship Id="rId12" Type="http://schemas.openxmlformats.org/officeDocument/2006/relationships/hyperlink" Target="https://www.miamibookfair.com/" TargetMode="External"/><Relationship Id="rId9" Type="http://schemas.openxmlformats.org/officeDocument/2006/relationships/hyperlink" Target="mailto:iflores2@mdc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uc?export=download&amp;id=1n93mC4n778iPGqYuRJ0fq0i2XywEwiyT" TargetMode="External"/><Relationship Id="rId8" Type="http://schemas.openxmlformats.org/officeDocument/2006/relationships/hyperlink" Target="https://secure-web.cisco.com/1TMJb3QobmM4Vqgqgp2ZiXHxmZThR3nIAyp3twOMAYNqJ4YpdMfLOzadcZbKqUYl6dxvb4KM5o7K53dfMpRblaeaBkQNwfRfV8K8yBqXk4-TXgJHsRHLz7FSO59qpUdvurLYmRSsKvSHmuKQQvXeaXHnuz1jynp7dh2oKPvztp05nPcPrlMCtyiPlVTMj9DN6tIxIaSdnXiEukDCB2iHj7jfEoazfOi9Otf8AVBArMldS8giyIm6tdxEkI558Z0t_4rV3ixaePDorZ5ves082cw77ORymkfVs477ZgRPVF-TYdP9Wy1tq-j6RJqxK6wWOzLoxvMvhTmXrd6meGhz30N8bT1OIAI3Z-bJ4oNYqiFtXdAEQzbwtrTKQ3RDTbD4L4TtexirkPDXdO3FlJ5Enfk4DZmZPLbgRIKbY480yXmpU3F3YJtqwg0btRJUKvw7i/https%3A%2F%2Fdrive.google.com%2Fuc%3Fexport%3Ddownload%26id%3D1GkHSv0D2aGgxexSDXSC69VtJDm7Zck3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bZhmMS7P7eckAZOoY8xijOrV9A==">CgMxLjA4AHIhMXJGc01yRUxQTkdnSjA4dFpDQnNITWQwNGV6NE5qaGFt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2024-04-22T15:54:00Z</dcterms:created>
  <dc:creator>Ines Hebrard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eec400d5-f339-4ff2-bab3-5d8ba44c7361</vt:lpwstr>
  </property>
</Properties>
</file>