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MDC Electrical Engineering Pathway Source Table</w:t>
      </w:r>
    </w:p>
    <w:p>
      <w:pPr>
        <w:pStyle w:val="Heading1"/>
      </w:pPr>
      <w:r>
        <w:t>Document Metadata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024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12672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document_version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draft-source-structure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created_on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2026-06-08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intended_use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Source table for the MDC Electrical Engineering local track map and additional prerequisites.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source_documents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MDC AA Course Sequence Guide - Engineering Electrical Pathway, Effective Term: Fall 2025 (2257); MDC Associate in Arts Degree Pathway Guide, Effective Term: Fall 2026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review_cadence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Update from official source documents at least once per academic year, or sooner when the source changes.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extraction_note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Tables use stable headers and no merged cells so future code can parse rows with python-docx.</w:t>
            </w:r>
          </w:p>
        </w:tc>
      </w:tr>
    </w:tbl>
    <w:p/>
    <w:p>
      <w:pPr>
        <w:pStyle w:val="Heading1"/>
      </w:pPr>
      <w:r>
        <w:t>Shared Data Dictionary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456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12240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record_id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Stable internal ID for code extraction.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course_code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College course code when available; use requirement name when it is a category placeholder.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course_title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title as written in the source when available.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credits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Credit value from the source. Use blank or 0 only when the source lists a requirement but no credit value.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requirement_area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Education, Discipline General Education, MDC Track Requirement, Transfer Core, or support requirement.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source_status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verified, needs_verification, or source_not_uploaded.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source_note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Human-readable note naming the source and page/section.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sequence_type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 or Part-Time course sequence from the source.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number from the source sequence.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How the app should group the course initially.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pre_corequisites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Prerequisite/corequisite text from the source.</w:t>
            </w:r>
          </w:p>
        </w:tc>
      </w:tr>
    </w:tbl>
    <w:p/>
    <w:p>
      <w:pPr>
        <w:pStyle w:val="Heading1"/>
      </w:pPr>
      <w:r>
        <w:t>MDC Electrical Engineering Sequence Records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record_id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sequence_type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semester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course_code_or_requirement</w:t>
            </w:r>
          </w:p>
        </w:tc>
        <w:tc>
          <w:tcPr>
            <w:tcW w:type="dxa" w:w="417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course_title_or_options</w:t>
            </w:r>
          </w:p>
        </w:tc>
        <w:tc>
          <w:tcPr>
            <w:tcW w:type="dxa" w:w="72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credits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category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pre_corequisites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notes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source_note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source_status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MDCEE0001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ENC 1101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English Composition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Communications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Developmental education reading/writing requirement or exemption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MDCEE0002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EGN 1008C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Engineering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MDC Track Requirement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MDCEE0003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ARH 1000; HUM 1020; LIT 2000; MUL 1010; PHI 2010; THE 2000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Humanities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LIT 2000 requires ENC 1101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MDCEE0004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College Algebra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MAT 1033; students must seek advisement for proper math course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MDCEE0005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SLS 1106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First Year Experience Seminar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Support Requirement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MDCEE0006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ENC 1102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English Composition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Communications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ENC 1101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MDCEE0007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2010; AMH 2020; POS 2041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Social Sciences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MDCEE0008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Competency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Skills Placement (CSP) or CGS 1060C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Competency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Departmental recommendation: Computer Skills Placement (CSP)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MDCEE0009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CHM 1045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Chemistry and Qualitative Analysis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Natural Science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CHM 1025 or passing CART exam; MAC 1105; coreq CHM 1045L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MDCEE0010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CHM 1045L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Chemistry and Qualitative Analysis Lab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Natural Science Lab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CHM 1025 or passing CART exam; MAC 1105; coreq CHM 1045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MDCEE0011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1140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Pre-Calculus Algebra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MDCEE0012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3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1114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Trigonometry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 or MAC 1106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MDCEE0013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and Analytical Geometry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Transfer Core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1106 and MAC 1114, or MAC 1140 and MAC 1114, or MAC 1147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MDCEE0014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2010; AMH 2020; ANT 2000; DEP 2000; ECO 2013; POS 2041; PSY 2012; SYG 2000; WOH 2012; WOH 2022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Social Sciences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Check with an MDC advisor for requisite information.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MDCEE0015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Oral Communication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ENC 2300; SPC 1017; SPC 2608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Oral Communications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ENC 2300 requires ENC 1101 and ENC 1102; SPC 2608 requires ENC 0025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MDCEE0016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PHY 1025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Basic Physics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Natural Science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MDCEE0017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ARC 2701; ARC 2702; ARH 1000; ARH 2050; ARH 2051; ARH 2740; DAN 2100; DAN 2130; HUM 1020; LIT 2000; LIT 2120; MUH 2111; MUH 2112; MUL 1010; MUL 2380; PHI 2010; PHI 2600; THE 2000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Humanities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Check with an MDC advisor for requisite information.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p.1-2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and Analytical Geometry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Transfer Core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MDCEE0019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Transfer Core - Physics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High school physics or PHY 1025, PHY 2053 or departmental approval and MAC 2311; coreq PHY 2048L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MDCEE0020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1 Lab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Transfer Core - Physics Lab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 and High School Physics or PHY 1025 or PHY 2053 and PHY 2053L or departmental approval; coreq PHY 2048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MDCEE0021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Full-Time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2313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and Analytical Geometry 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Transfer Core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MDCEE0022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ENC 1101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English Composition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Communications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Developmental education reading/writing requirement or exemption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MDCEE0023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EGN 1008C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Engineering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MDC Track Requirement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MDCEE0024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College Algebra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MAT 1033; seek advisement for proper mathematics course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MDCEE0025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1140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Pre-Calculus Algebra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MDCEE0026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CHM 1045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Chemistry and Qualitative Analysis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Natural Science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1105; CHM 1025 or passing CART exam; coreq CHM 1045L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MDCEE0027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CHM 1045L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Chemistry and Qualitative Analysis Lab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Natural Science Lab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1105; CHM 1025 or passing CART exam; coreq CHM 1045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MDCEE0028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Competency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Skills Placement (CSP) or CGS 1060C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Competency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Departmental recommendation: Computer Skills Placement (CSP)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MDCEE0029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SLS 1106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First Year Experience Seminar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Support Requirement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3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ENC 1102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English Composition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Communications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ENC 1101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MDCEE0031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3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2010; AMH 2020; POS 2041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Social Sciences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MDCEE0032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3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1114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Trigonometry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 or MAC 1106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MDCEE0033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and Analytical Geometry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Transfer Core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1106 and MAC 1114, or MAC 1140 and MAC 1114, or MAC 1147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MDCEE0034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ARH 1000; HUM 1020; LIT 2000; MUL 1010; PHI 2010; THE 2000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Humanities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LIT 2000 requires ENC 1101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MDCEE0035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and Analytical Geometry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Transfer Core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MDCEE0036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Oral Communication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ENC 2300; SPC 1017; SPC 2608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Oral Communications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ENC 2300 requires ENC 1101 and ENC 1102; SPC 2608 requires ENC 0025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MDCEE0037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PHY 1025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Basic Physics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Discipline General Education - Natural Science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MDCEE0038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ARC 2701; ARC 2702; ARH 1000; ARH 2050; ARH 2051; ARH 2740; DAN 2100; DAN 2130; HUM 1020; LIT 2000; LIT 2120; MUH 2111; MUH 2112; MUL 1010; MUL 2380; PHI 2010; PHI 2600; THE 2000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Humanities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Check with an MDC advisor for requisite information.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MDCEE0039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2010; AMH 2020; ANT 2000; DEP 2000; ECO 2013; POS 2041; PSY 2012; SYG 2000; WOH 2012; WOH 2022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- Social Sciences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Check with an MDC advisor for requisite information.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7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2313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and Analytical Geometry 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Transfer Core - Mathematics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MDCEE0041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7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Transfer Core - Physics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High school physics or PHY 1025, PHY 2053 or departmental approval and MAC 2311; coreq PHY 2048L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MDCEE0042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4"/>
              </w:rPr>
              <w:t>Part-Time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Semester 7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1 Lab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Transfer Core - Physics Lab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 and High School Physics or PHY 1025 or PHY 2053 and PHY 2053L or departmental approval; coreq PHY 2048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</w:tbl>
    <w:p/>
    <w:p>
      <w:pPr>
        <w:pStyle w:val="Heading1"/>
      </w:pPr>
      <w:r>
        <w:t>Additional Common Prerequisites / FIU-Specific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record_id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course_code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course_title</w:t>
            </w:r>
          </w:p>
        </w:tc>
        <w:tc>
          <w:tcPr>
            <w:tcW w:type="dxa" w:w="72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credits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category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pre_corequisites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notes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source_note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source_status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MDCEEP0001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MAP 2302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Differential Equations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 Common Prerequisite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MDCEEP0002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 Common Prerequisite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 and PHY 2048L; coreq PHY 2049L and MAC 2312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MDCEEP0003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2049L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2 Lab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 Common Prerequisite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 and PHY 2048L; coreq PHY 2049 and MAC 2312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MDCEEP0004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COP 2270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 for Engineers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 Common Prerequisite / FIU-specific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4"/>
              </w:rPr>
              <w:t>Pre/coreq MAC 1105; recommended preparation CGS 1060C or computer skills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Not among FL Common Prerequisites Manual but recommended; FIU requires it and awards credit. Electrical Engineering majors only may alternatively take COP 1334.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MDCEEP0005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 2023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Statistical Methods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 Common Prerequisite / FIU-specific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4"/>
              </w:rPr>
              <w:t>MAT 1033 or MGF 1131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Not among FL Common Prerequisites Manual; FIU requires it and awards credit to Electrical Engineering majors.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EE CSG p.4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</w:tbl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Mdc Electrical Engineering Source</dc:title>
  <dc:subject>Course Planner source data table</dc:subject>
  <dc:creator>python-docx</dc:creator>
  <cp:keywords>course planner, source data, docx table, MDC, CPM</cp:keywords>
  <dc:description>Draft structured source data created for future extraction. Verify with official sources before production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