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3000000">
      <w:pPr>
        <w:pStyle w:val="Style_2"/>
        <w:ind/>
        <w:jc w:val="center"/>
      </w:pPr>
      <w:r>
        <w:t>Сравнение различных библиотек для машинного обучения: scikit-learn, TensorFlow и PyTorch</w:t>
      </w:r>
    </w:p>
    <w:p w14:paraId="04000000">
      <w:pPr>
        <w:keepNext w:val="1"/>
        <w:keepLines w:val="1"/>
        <w:pageBreakBefore w:val="0"/>
        <w:widowControl w:val="1"/>
        <w:spacing w:after="0" w:before="240" w:line="264" w:lineRule="auto"/>
        <w:ind w:firstLine="0" w:left="0" w:right="0"/>
        <w:jc w:val="left"/>
        <w:rPr>
          <w:rFonts w:ascii="Calibri" w:hAnsi="Calibri"/>
          <w:b w:val="0"/>
          <w:i w:val="0"/>
          <w:smallCaps w:val="0"/>
          <w:strike w:val="0"/>
          <w:color w:val="2F5496"/>
          <w:sz w:val="32"/>
          <w:u w:val="none"/>
        </w:rPr>
      </w:pPr>
      <w:r>
        <w:rPr>
          <w:rFonts w:ascii="Calibri" w:hAnsi="Calibri"/>
          <w:b w:val="0"/>
          <w:i w:val="0"/>
          <w:smallCaps w:val="0"/>
          <w:strike w:val="0"/>
          <w:color w:val="2F5496"/>
          <w:sz w:val="32"/>
          <w:u w:val="none"/>
        </w:rPr>
        <w:t>Содержание</w:t>
      </w:r>
    </w:p>
    <w:p>
      <w:pPr>
        <w:pStyle w:val="Style_3"/>
        <w:tabs>
          <w:tab w:leader="none" w:pos="9026" w:val="right"/>
        </w:tabs>
        <w:ind/>
      </w:pPr>
      <w:r>
        <w:fldChar w:fldCharType="begin"/>
      </w:r>
      <w:r>
        <w:instrText xml:space="preserve">TOC \h \z \t "heading 1,1,heading 2,2,heading 3,3"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Обзор проекта</w:t>
      </w:r>
      <w:r>
        <w:tab/>
      </w:r>
      <w:r>
        <w:fldChar w:fldCharType="begin"/>
      </w:r>
      <w:r>
        <w:instrText>PAGEREF __RefHeading___1 \h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06000000">
      <w:pPr>
        <w:pStyle w:val="Style_3"/>
        <w:tabs>
          <w:tab w:leader="none" w:pos="9026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Структура проекта</w:t>
      </w:r>
      <w:r>
        <w:tab/>
      </w:r>
      <w:r>
        <w:fldChar w:fldCharType="begin"/>
      </w:r>
      <w:r>
        <w:instrText>PAGEREF __RefHeading___2 \h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07000000">
      <w:pPr>
        <w:pStyle w:val="Style_4"/>
        <w:tabs>
          <w:tab w:leader="none" w:pos="9026" w:val="right"/>
        </w:tabs>
        <w:ind/>
      </w:pPr>
      <w:r>
        <w:fldChar w:fldCharType="begin"/>
      </w:r>
      <w:r>
        <w:instrText>HYPERLINK \l "__RefHeading___12"</w:instrText>
      </w:r>
      <w:r>
        <w:fldChar w:fldCharType="separate"/>
      </w:r>
      <w:r>
        <w:t>Классификация и регрессия с использованием библиотеки Scikit-learn</w:t>
      </w:r>
      <w:r>
        <w:tab/>
      </w:r>
      <w:r>
        <w:fldChar w:fldCharType="begin"/>
      </w:r>
      <w:r>
        <w:instrText>PAGEREF __RefHeading___12 \h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08000000">
      <w:pPr>
        <w:pStyle w:val="Style_4"/>
        <w:tabs>
          <w:tab w:leader="none" w:pos="9026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Классификация с использованием библиотеки для машинного обучения TensorFlow</w:t>
      </w:r>
      <w:r>
        <w:tab/>
      </w:r>
      <w:r>
        <w:fldChar w:fldCharType="begin"/>
      </w:r>
      <w:r>
        <w:instrText>PAGEREF __RefHeading___4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09000000">
      <w:pPr>
        <w:pStyle w:val="Style_4"/>
        <w:tabs>
          <w:tab w:leader="none" w:pos="9026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 xml:space="preserve">Классификация с использованием библиотеки для машинного обучения </w:t>
      </w:r>
      <w:r>
        <w:t>PyTorch</w:t>
      </w:r>
      <w:r>
        <w:tab/>
      </w:r>
      <w:r>
        <w:fldChar w:fldCharType="begin"/>
      </w:r>
      <w:r>
        <w:instrText>PAGEREF __RefHeading___10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0A000000">
      <w:pPr>
        <w:pStyle w:val="Style_4"/>
        <w:tabs>
          <w:tab w:leader="none" w:pos="9026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Сравнительный анализ библиотек</w:t>
      </w:r>
      <w:r>
        <w:tab/>
      </w:r>
      <w:r>
        <w:fldChar w:fldCharType="begin"/>
      </w:r>
      <w:r>
        <w:instrText>PAGEREF __RefHeading___6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0B000000">
      <w:pPr>
        <w:pStyle w:val="Style_3"/>
        <w:tabs>
          <w:tab w:leader="none" w:pos="9026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Заключение</w:t>
      </w:r>
      <w:r>
        <w:tab/>
      </w:r>
      <w:r>
        <w:fldChar w:fldCharType="begin"/>
      </w:r>
      <w:r>
        <w:instrText>PAGEREF __RefHeading___7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0C000000">
      <w:pPr>
        <w:pStyle w:val="Style_3"/>
        <w:tabs>
          <w:tab w:leader="none" w:pos="9026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Приложение 1. Список сайтов используемых библиотек и ссылки на ресурсы</w:t>
      </w:r>
      <w:r>
        <w:tab/>
      </w:r>
      <w:r>
        <w:fldChar w:fldCharType="begin"/>
      </w:r>
      <w:r>
        <w:instrText>PAGEREF __RefHeading___8 \h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0D000000">
      <w:pPr>
        <w:pStyle w:val="Style_3"/>
        <w:tabs>
          <w:tab w:leader="none" w:pos="9026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Приложение 2. Список необходимых библиотек</w:t>
      </w:r>
      <w:r>
        <w:tab/>
      </w:r>
      <w:r>
        <w:fldChar w:fldCharType="begin"/>
      </w:r>
      <w:r>
        <w:instrText>PAGEREF __RefHeading___9 \h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0F000000">
      <w:r>
        <w:fldChar w:fldCharType="end"/>
      </w:r>
    </w:p>
    <w:p w14:paraId="10000000"/>
    <w:p w14:paraId="11000000">
      <w:bookmarkStart w:id="1" w:name="__RefHeading___1"/>
      <w:bookmarkEnd w:id="1"/>
      <w:pPr>
        <w:pStyle w:val="Style_5"/>
      </w:pPr>
      <w:bookmarkStart w:id="2" w:name="_heading=h.gjdgxs"/>
      <w:bookmarkEnd w:id="2"/>
      <w:r>
        <w:t>Обзор проекта</w:t>
      </w:r>
    </w:p>
    <w:p w14:paraId="12000000">
      <w:pPr>
        <w:ind w:firstLine="720"/>
      </w:pPr>
      <w:r>
        <w:t>Реализовать задачи классификации и регрессии с использованием scikit-learn, TensorFlow и PyTorch, сравнить их производительность и удобство использования.</w:t>
      </w:r>
    </w:p>
    <w:p w14:paraId="13000000">
      <w:pPr>
        <w:ind w:firstLine="720"/>
      </w:pPr>
      <w:r>
        <w:t>Цель исследования: провести сравнительный анализ библиотек scikit-learn, TensorFlow и PyTorch в контексте решения задач классификации и регрессии, оценить их производительность и удобство использования.</w:t>
      </w:r>
    </w:p>
    <w:p w14:paraId="14000000">
      <w:r>
        <w:t>Для достижения этой цели поставлены следующие задачи:</w:t>
      </w:r>
    </w:p>
    <w:p w14:paraId="15000000">
      <w:r>
        <w:t>1. Изучить теоретические основы машинного обучения, уделяя особое внимание задачам классификации и регрессии.</w:t>
      </w:r>
    </w:p>
    <w:p w14:paraId="16000000">
      <w:r>
        <w:t>2. Провести обзор библиотек scikit-learn, TensorFlow и PyTorch, рассмотрев их историю, архитектуру и основные компоненты.</w:t>
      </w:r>
    </w:p>
    <w:p w14:paraId="17000000">
      <w:r>
        <w:t>3. Реализовать типовые задачи классификации и регрессии с использованием каждой из рассматриваемых библиотек.</w:t>
      </w:r>
    </w:p>
    <w:p w14:paraId="18000000">
      <w:r>
        <w:t>4. Провести сравнительный анализ производительности библиотек на основе скорости обучения, точности предсказаний и использования ресурсов.</w:t>
      </w:r>
    </w:p>
    <w:p w14:paraId="19000000">
      <w:r>
        <w:t>5. Оценить удобство использования каждой библиотеки, включая простоту написания кода, качество документации и поддержку сообщества.</w:t>
      </w:r>
    </w:p>
    <w:p w14:paraId="1A000000">
      <w:r>
        <w:t>6. Сформулировать рекомендации по выбору библиотеки в зависимости от специфики решаемой задачи.</w:t>
      </w:r>
    </w:p>
    <w:p w14:paraId="1B000000"/>
    <w:p w14:paraId="1C000000">
      <w:bookmarkStart w:id="3" w:name="__RefHeading___2"/>
      <w:bookmarkEnd w:id="3"/>
      <w:pPr>
        <w:pStyle w:val="Style_5"/>
      </w:pPr>
      <w:bookmarkStart w:id="4" w:name="_heading=h.30j0zll"/>
      <w:bookmarkEnd w:id="4"/>
      <w:r>
        <w:t>Структура проекта</w:t>
      </w:r>
    </w:p>
    <w:p w14:paraId="1D000000">
      <w:r>
        <w:t>Проект состоит из  блокнотов google colab в которых реализована задача классификации и регрессии с использованием scikit-learn, TensorFlow и PyTorch :</w:t>
      </w:r>
    </w:p>
    <w:p w14:paraId="1E000000">
      <w:bookmarkStart w:id="5" w:name="__RefHeading___12"/>
      <w:bookmarkEnd w:id="5"/>
      <w:pPr>
        <w:pStyle w:val="Style_6"/>
        <w:ind/>
        <w:jc w:val="left"/>
      </w:pPr>
      <w:bookmarkStart w:id="6" w:name="_heading=h.1fob9te"/>
      <w:bookmarkEnd w:id="6"/>
      <w:r>
        <w:t>Классификация и регрессия с использованием библиотеки Scikit-learn</w:t>
      </w:r>
    </w:p>
    <w:p w14:paraId="1F000000">
      <w:pPr>
        <w:spacing w:after="120" w:before="120"/>
        <w:ind w:firstLine="0" w:left="0" w:right="120"/>
        <w:rPr>
          <w:rFonts w:ascii="monospace" w:hAnsi="monospace"/>
          <w:b w:val="0"/>
          <w:color w:val="000000"/>
          <w:sz w:val="21"/>
          <w:shd w:fill="F7F7F7" w:val="clear"/>
        </w:rPr>
      </w:pPr>
      <w:r>
        <w:t xml:space="preserve">Архитектура Scikit-learn построена вокруг концепции оценщиков (estimators), которые реализуют методы fit() и predict(). </w:t>
      </w:r>
    </w:p>
    <w:p w14:paraId="20000000">
      <w:pPr>
        <w:spacing w:after="120" w:before="120"/>
        <w:ind w:firstLine="22" w:left="0" w:right="120"/>
        <w:rPr>
          <w:rFonts w:ascii="monospace" w:hAnsi="monospace"/>
          <w:b w:val="0"/>
          <w:color w:val="000000"/>
          <w:sz w:val="21"/>
          <w:shd w:fill="F7F7F7" w:val="clear"/>
        </w:rPr>
      </w:pPr>
      <w:r>
        <w:t>Ссылка на проект в google colab:</w:t>
      </w:r>
    </w:p>
    <w:p w14:paraId="21000000">
      <w:r>
        <w:rPr>
          <w:rStyle w:val="Style_7_ch"/>
        </w:rPr>
        <w:fldChar w:fldCharType="begin"/>
      </w:r>
      <w:r>
        <w:rPr>
          <w:rStyle w:val="Style_7_ch"/>
        </w:rPr>
        <w:instrText>HYPERLINK "https://colab.research.google.com/drive/1XKryA6HhoXraLTwFMiJRDeQdFL6jM3RS?usp=sharing"</w:instrText>
      </w:r>
      <w:r>
        <w:rPr>
          <w:rStyle w:val="Style_7_ch"/>
        </w:rPr>
        <w:fldChar w:fldCharType="separate"/>
      </w:r>
      <w:r>
        <w:rPr>
          <w:rStyle w:val="Style_7_ch"/>
        </w:rPr>
        <w:t>https://colab.research.google.com/drive/1XKryA6HhoXraLTwFMiJRDeQdFL6jM3RS?usp=sharing</w:t>
      </w:r>
      <w:r>
        <w:rPr>
          <w:rStyle w:val="Style_7_ch"/>
        </w:rPr>
        <w:fldChar w:fldCharType="end"/>
      </w:r>
    </w:p>
    <w:p w14:paraId="22000000">
      <w:r>
        <w:t>Использовался dataset состоящий из фотографий цветов  «</w:t>
      </w:r>
      <w:r>
        <w:t>flower_photos»</w:t>
      </w:r>
      <w:r>
        <w:t xml:space="preserve">: </w:t>
      </w:r>
      <w:r>
        <w:rPr>
          <w:rStyle w:val="Style_7_ch"/>
        </w:rPr>
        <w:fldChar w:fldCharType="begin"/>
      </w:r>
      <w:r>
        <w:rPr>
          <w:rStyle w:val="Style_7_ch"/>
        </w:rPr>
        <w:instrText>HYPERLINK "https://storage.googleapis.com/download.tensorflow.org/example_images/flower_photos.tgz"</w:instrText>
      </w:r>
      <w:r>
        <w:rPr>
          <w:rStyle w:val="Style_7_ch"/>
        </w:rPr>
        <w:fldChar w:fldCharType="separate"/>
      </w:r>
      <w:r>
        <w:rPr>
          <w:rStyle w:val="Style_7_ch"/>
        </w:rPr>
        <w:t>https://storage.googleapis.com/download.tensorflow.org/example_images/flower_photos.tgz</w:t>
      </w:r>
      <w:r>
        <w:rPr>
          <w:rStyle w:val="Style_7_ch"/>
        </w:rPr>
        <w:fldChar w:fldCharType="end"/>
      </w:r>
    </w:p>
    <w:p w14:paraId="23000000">
      <w:r>
        <w:t>На фото ниже представлен фрагмент датасета</w:t>
      </w:r>
      <w:r>
        <w:t xml:space="preserve"> </w:t>
      </w:r>
      <w:r>
        <w:t>фотографий цветов класса «</w:t>
      </w:r>
      <w:r>
        <w:t>daisy», Рисунок 1:</w:t>
      </w:r>
    </w:p>
    <w:p w14:paraId="24000000">
      <w:r>
        <w:drawing>
          <wp:inline>
            <wp:extent cx="5731510" cy="2990103"/>
            <wp:docPr hidden="false" id="3" name="Picture 3"/>
            <a:graphic>
              <a:graphicData uri="http://schemas.openxmlformats.org/drawingml/2006/picture">
                <pic:pic>
                  <pic:nvPicPr>
                    <pic:cNvPr hidden="false" id="2" name="Picture 2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731510" cy="29901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5000000">
      <w:r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  <w:t>Рисунок 1 Фрагмент датасета фотографий цветов класса «roses»</w:t>
      </w:r>
    </w:p>
    <w:p w14:paraId="26000000">
      <w:r>
        <w:t>Всего изображений в датасете: 3670. Разделённых на 5 классов цветов: 'daisy', 'dandelion', 'roses', 'sunflowers', 'tulips'</w:t>
      </w:r>
    </w:p>
    <w:p w14:paraId="27000000">
      <w:r>
        <w:t xml:space="preserve">В качестве примера </w:t>
      </w:r>
      <w:r>
        <w:t xml:space="preserve">для </w:t>
      </w:r>
      <w:r>
        <w:t>предсказания класса нового изображения использовалось фото "Роза крупным планом", которой не было в датасете. Представленная на рисунке 2</w:t>
      </w:r>
    </w:p>
    <w:p w14:paraId="28000000">
      <w:r>
        <w:drawing>
          <wp:inline>
            <wp:extent cx="5731510" cy="3864356"/>
            <wp:docPr hidden="false" id="5" name="Picture 5"/>
            <a:graphic>
              <a:graphicData uri="http://schemas.openxmlformats.org/drawingml/2006/picture">
                <pic:pic>
                  <pic:nvPicPr>
                    <pic:cNvPr hidden="false" id="4" name="Picture 4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731510" cy="38643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9000000">
      <w:r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  <w:t xml:space="preserve">Рисунок 2 Фотографий цветка  «Роза крупным планом» </w:t>
      </w:r>
    </w:p>
    <w:p w14:paraId="2A000000">
      <w:r>
        <w:t>Ссылка на изображение:</w:t>
      </w:r>
    </w:p>
    <w:p w14:paraId="2B000000">
      <w:r>
        <w:rPr>
          <w:rStyle w:val="Style_7_ch"/>
        </w:rPr>
        <w:fldChar w:fldCharType="begin"/>
      </w:r>
      <w:r>
        <w:rPr>
          <w:rStyle w:val="Style_7_ch"/>
        </w:rPr>
        <w:instrText>HYPERLINK "https://vsegda-pomnim.com/uploads/posts/2022-04/1650490269_13-vsegda-pomnim-com-p-roza-krupnim-planom-foto-17.jpg"</w:instrText>
      </w:r>
      <w:r>
        <w:rPr>
          <w:rStyle w:val="Style_7_ch"/>
        </w:rPr>
        <w:fldChar w:fldCharType="separate"/>
      </w:r>
      <w:r>
        <w:rPr>
          <w:rStyle w:val="Style_7_ch"/>
        </w:rPr>
        <w:t>https://vsegda-pomnim.com/uploads/posts/2022-04/1650490269_13-vsegda-pomnim-com-p-roza-krupnim-planom-foto-17.jpg</w:t>
      </w:r>
      <w:r>
        <w:rPr>
          <w:rStyle w:val="Style_7_ch"/>
        </w:rPr>
        <w:fldChar w:fldCharType="end"/>
      </w:r>
    </w:p>
    <w:p w14:paraId="2C000000">
      <w:r>
        <w:t xml:space="preserve">В результате работы программы, </w:t>
      </w:r>
      <w:r>
        <w:t>которая включает:</w:t>
      </w:r>
    </w:p>
    <w:p w14:paraId="2D000000">
      <w:r>
        <w:t>1. Загрузку и предобработку данных:</w:t>
      </w:r>
    </w:p>
    <w:p w14:paraId="2E000000">
      <w:r>
        <w:t xml:space="preserve">   - Изменение размера изображений</w:t>
      </w:r>
    </w:p>
    <w:p w14:paraId="2F000000">
      <w:r>
        <w:t xml:space="preserve">   - Преобразование в плоские массивы</w:t>
      </w:r>
    </w:p>
    <w:p w14:paraId="30000000">
      <w:r>
        <w:t xml:space="preserve">   - Нормализацию данных</w:t>
      </w:r>
    </w:p>
    <w:p w14:paraId="31000000">
      <w:r>
        <w:t>2. Обучение  модели а</w:t>
      </w:r>
      <w:r>
        <w:t xml:space="preserve">лгоритмом классификации </w:t>
      </w:r>
      <w:r>
        <w:t>Random Forest Classifier</w:t>
      </w:r>
    </w:p>
    <w:p w14:paraId="32000000">
      <w:r>
        <w:t>3. Оценку производительности:</w:t>
      </w:r>
    </w:p>
    <w:p w14:paraId="33000000">
      <w:r>
        <w:t>4. Визуализацию результатов сравнения моделей</w:t>
      </w:r>
    </w:p>
    <w:p w14:paraId="34000000">
      <w:r>
        <w:t>Показала точность модели: 54.36%</w:t>
      </w:r>
    </w:p>
    <w:p w14:paraId="35000000">
      <w:pPr>
        <w:spacing w:after="120" w:before="120"/>
        <w:ind w:firstLine="0" w:left="0" w:right="120"/>
        <w:rPr>
          <w:rFonts w:ascii="monospace" w:hAnsi="monospace"/>
          <w:b w:val="0"/>
          <w:color w:val="000000"/>
          <w:sz w:val="21"/>
          <w:shd w:fill="F7F7F7" w:val="clear"/>
        </w:rPr>
      </w:pPr>
      <w:r>
        <w:t xml:space="preserve">Предсказанный класс: roses с уверенностью 36.00% </w:t>
      </w:r>
    </w:p>
    <w:p w14:paraId="36000000">
      <w:pPr>
        <w:spacing w:after="120" w:before="120"/>
        <w:ind w:firstLine="0" w:left="0" w:right="120"/>
      </w:pPr>
      <w:r>
        <w:t>Отчет о классификации с матрицей ошибок представлен на русинке 3.</w:t>
      </w:r>
    </w:p>
    <w:p w14:paraId="37000000"/>
    <w:p w14:paraId="38000000">
      <w:pPr>
        <w:keepNext w:val="1"/>
        <w:ind/>
      </w:pPr>
      <w:r>
        <w:drawing>
          <wp:inline>
            <wp:extent cx="5941060" cy="6243407"/>
            <wp:docPr hidden="false" id="7" name="Picture 7"/>
            <a:graphic>
              <a:graphicData uri="http://schemas.openxmlformats.org/drawingml/2006/picture">
                <pic:pic>
                  <pic:nvPicPr>
                    <pic:cNvPr hidden="false" id="6" name="Picture 6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941060" cy="62434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9000000">
      <w:pPr>
        <w:keepNext w:val="0"/>
        <w:keepLines w:val="0"/>
        <w:pageBreakBefore w:val="0"/>
        <w:widowControl w:val="1"/>
        <w:spacing w:after="200" w:before="0" w:line="240" w:lineRule="auto"/>
        <w:ind w:firstLine="0" w:left="0" w:right="0"/>
        <w:jc w:val="left"/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</w:pPr>
      <w:r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  <w:t xml:space="preserve">Рисунок 3 Отчёт о классификации с матрицей ошибок </w:t>
      </w:r>
    </w:p>
    <w:p w14:paraId="3A000000">
      <w:bookmarkStart w:id="7" w:name="__RefHeading___4"/>
      <w:bookmarkEnd w:id="7"/>
      <w:pPr>
        <w:pStyle w:val="Style_6"/>
      </w:pPr>
      <w:bookmarkStart w:id="8" w:name="_heading=h.3znysh7"/>
      <w:bookmarkEnd w:id="8"/>
      <w:r>
        <w:t>Классификация с использованием библиотеки для машинного обучения TensorFlow</w:t>
      </w:r>
    </w:p>
    <w:p w14:paraId="3B000000">
      <w:r>
        <w:t>TensorFlow – открытая программная библиотека для машинного обучения, разработанная компанией Google.</w:t>
      </w:r>
    </w:p>
    <w:p w14:paraId="3C000000">
      <w:r>
        <w:t>Особенности TensorFlow:</w:t>
      </w:r>
    </w:p>
    <w:p w14:paraId="3D000000">
      <w:r>
        <w:t>- Поддержка как классического машинного обучения, так и глубоких нейронных сетей</w:t>
      </w:r>
    </w:p>
    <w:p w14:paraId="3E000000">
      <w:r>
        <w:t>- Возможность распределенного обучения на нескольких GPU или TPU</w:t>
      </w:r>
    </w:p>
    <w:p w14:paraId="3F000000">
      <w:r>
        <w:t>- Поддержка моби</w:t>
      </w:r>
      <w:r>
        <w:t>льных и встраиваемых платформ (TensorFlow Lite)</w:t>
      </w:r>
    </w:p>
    <w:p w14:paraId="40000000"/>
    <w:p w14:paraId="41000000">
      <w:r>
        <w:t xml:space="preserve">Ссылка </w:t>
      </w:r>
      <w:r>
        <w:t>на проект в google colab</w:t>
      </w:r>
      <w:r>
        <w:t>:</w:t>
      </w:r>
    </w:p>
    <w:p w14:paraId="42000000">
      <w:r>
        <w:rPr>
          <w:rStyle w:val="Style_7_ch"/>
        </w:rPr>
        <w:fldChar w:fldCharType="begin"/>
      </w:r>
      <w:r>
        <w:rPr>
          <w:rStyle w:val="Style_7_ch"/>
        </w:rPr>
        <w:instrText>HYPERLINK "https://colab.research.google.com/drive/1mYTmwkUVuCvZq8bJT_t3KUGUh1ShgpbV?usp=sharing"</w:instrText>
      </w:r>
      <w:r>
        <w:rPr>
          <w:rStyle w:val="Style_7_ch"/>
        </w:rPr>
        <w:fldChar w:fldCharType="separate"/>
      </w:r>
      <w:r>
        <w:rPr>
          <w:rStyle w:val="Style_7_ch"/>
        </w:rPr>
        <w:t>https://colab.research.google.com/drive/1mYTmwkUVuCvZq8bJT_t3KUGUh1ShgpbV?usp=sharing</w:t>
      </w:r>
      <w:r>
        <w:rPr>
          <w:rStyle w:val="Style_7_ch"/>
        </w:rPr>
        <w:fldChar w:fldCharType="end"/>
      </w:r>
    </w:p>
    <w:p w14:paraId="43000000">
      <w:r>
        <w:t xml:space="preserve">Использовался тот </w:t>
      </w:r>
      <w:r>
        <w:t xml:space="preserve"> </w:t>
      </w:r>
      <w:r>
        <w:t xml:space="preserve">же </w:t>
      </w:r>
      <w:r>
        <w:t xml:space="preserve">dataset, </w:t>
      </w:r>
      <w:r>
        <w:t>для чистоты эксперимента, состоящий из фотографий цветов  «</w:t>
      </w:r>
      <w:r>
        <w:t>flower_photos»</w:t>
      </w:r>
      <w:r>
        <w:t xml:space="preserve">: </w:t>
      </w:r>
      <w:r>
        <w:rPr>
          <w:rStyle w:val="Style_7_ch"/>
        </w:rPr>
        <w:fldChar w:fldCharType="begin"/>
      </w:r>
      <w:r>
        <w:rPr>
          <w:rStyle w:val="Style_7_ch"/>
        </w:rPr>
        <w:instrText>HYPERLINK "https://storage.googleapis.com/download.tensorflow.org/example_images/flower_photos.tgz"</w:instrText>
      </w:r>
      <w:r>
        <w:rPr>
          <w:rStyle w:val="Style_7_ch"/>
        </w:rPr>
        <w:fldChar w:fldCharType="separate"/>
      </w:r>
      <w:r>
        <w:rPr>
          <w:rStyle w:val="Style_7_ch"/>
        </w:rPr>
        <w:t>https://storage.googleapis.com/download.tensorflow.org/example_images/flower_photos.tgz</w:t>
      </w:r>
      <w:r>
        <w:rPr>
          <w:rStyle w:val="Style_7_ch"/>
        </w:rPr>
        <w:fldChar w:fldCharType="end"/>
      </w:r>
    </w:p>
    <w:p w14:paraId="44000000">
      <w:r>
        <w:t>О</w:t>
      </w:r>
      <w:r>
        <w:t>сновные компоненты программы:</w:t>
      </w:r>
    </w:p>
    <w:p w14:paraId="45000000">
      <w:r>
        <w:t>1. Импортированы все необходимые библиотеки</w:t>
      </w:r>
    </w:p>
    <w:p w14:paraId="46000000">
      <w:r>
        <w:t>2. Реализована загрузка и распаковка датасета</w:t>
      </w:r>
    </w:p>
    <w:p w14:paraId="47000000">
      <w:r>
        <w:t>3. Добавлен подсчет количества изображений</w:t>
      </w:r>
    </w:p>
    <w:p w14:paraId="48000000">
      <w:r>
        <w:t>4. Реализована аугментация данных с помощью (для увеличения датасета):</w:t>
      </w:r>
    </w:p>
    <w:p w14:paraId="49000000">
      <w:r>
        <w:t xml:space="preserve">   - RandomFlip для горизонтального отражения</w:t>
      </w:r>
    </w:p>
    <w:p w14:paraId="4A000000">
      <w:r>
        <w:t xml:space="preserve">   - RandomRotation для поворота на 10%</w:t>
      </w:r>
    </w:p>
    <w:p w14:paraId="4B000000">
      <w:r>
        <w:t xml:space="preserve">   - RandomZoom для случайного приближения</w:t>
      </w:r>
    </w:p>
    <w:p w14:paraId="4C000000">
      <w:r>
        <w:t xml:space="preserve">   - RandomContrast для изменения контраста</w:t>
      </w:r>
    </w:p>
    <w:p w14:paraId="4D000000">
      <w:r>
        <w:t>5. Данные разделены на обучающую и тестовую выборки (80/20)</w:t>
      </w:r>
    </w:p>
    <w:p w14:paraId="4E000000">
      <w:r>
        <w:t>6. Создана модель с тремя блоками свертки, включая:</w:t>
      </w:r>
    </w:p>
    <w:p w14:paraId="4F000000">
      <w:r>
        <w:t xml:space="preserve">   - Слои Conv2D</w:t>
      </w:r>
    </w:p>
    <w:p w14:paraId="50000000">
      <w:r>
        <w:t xml:space="preserve">   - MaxPooling</w:t>
      </w:r>
    </w:p>
    <w:p w14:paraId="51000000">
      <w:r>
        <w:t xml:space="preserve">   - Dropout для регуляризации (</w:t>
      </w:r>
      <w:r>
        <w:t>предотвращения переобучения</w:t>
      </w:r>
      <w:r>
        <w:t>)</w:t>
      </w:r>
    </w:p>
    <w:p w14:paraId="52000000">
      <w:pPr>
        <w:ind w:firstLine="0" w:left="0"/>
      </w:pPr>
      <w:r>
        <w:t>7. Добавлена визуализация результатов обучения</w:t>
      </w:r>
    </w:p>
    <w:p w14:paraId="53000000">
      <w:r>
        <w:t xml:space="preserve">8. Реализована функция для инференса на новых изображениях, </w:t>
      </w:r>
      <w:r>
        <w:t xml:space="preserve">для </w:t>
      </w:r>
      <w:r>
        <w:t xml:space="preserve">предсказания его класса </w:t>
      </w:r>
    </w:p>
    <w:p w14:paraId="54000000">
      <w:r>
        <w:t>Функция также выводит процентные значения уверенности модели для каждого класса, что помогает лучше понять, как модель "думает".</w:t>
      </w:r>
    </w:p>
    <w:p w14:paraId="55000000">
      <w:r>
        <w:t>Реализована визуализация процесса обучения с графиками точности и потерь</w:t>
      </w:r>
    </w:p>
    <w:p w14:paraId="56000000">
      <w:r>
        <w:t>Обучающая точность, максимальная: 64.71%</w:t>
      </w:r>
    </w:p>
    <w:p w14:paraId="57000000">
      <w:r>
        <w:t>Валидационная точность, максимальная: 92.69%</w:t>
      </w:r>
    </w:p>
    <w:p w14:paraId="58000000">
      <w:r>
        <w:t>На рисунке 4 представлен р</w:t>
      </w:r>
      <w:r>
        <w:t>езультат   работы программы с использованием библиотеки TensorFlow. С результатами обучения на каждой из 10 эпох и графиками точности и потерь на обучении и валидации (тестировании) . Получены хорошие результаты.</w:t>
      </w:r>
    </w:p>
    <w:p w14:paraId="59000000">
      <w:pPr>
        <w:keepNext w:val="1"/>
        <w:ind/>
      </w:pPr>
      <w:r>
        <w:drawing>
          <wp:inline>
            <wp:extent cx="5731510" cy="3888580"/>
            <wp:docPr hidden="false" id="9" name="Picture 9"/>
            <a:graphic>
              <a:graphicData uri="http://schemas.openxmlformats.org/drawingml/2006/picture">
                <pic:pic>
                  <pic:nvPicPr>
                    <pic:cNvPr hidden="false" id="8" name="Picture 8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731510" cy="38885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A000000">
      <w:pPr>
        <w:keepNext w:val="0"/>
        <w:keepLines w:val="0"/>
        <w:pageBreakBefore w:val="0"/>
        <w:widowControl w:val="1"/>
        <w:spacing w:after="200" w:before="0" w:line="240" w:lineRule="auto"/>
        <w:ind w:firstLine="0" w:left="0" w:right="0"/>
        <w:jc w:val="left"/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</w:pPr>
      <w:r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  <w:t>Рисунок 4 Результат   работы программ</w:t>
      </w:r>
      <w:r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  <w:t>ы</w:t>
      </w:r>
      <w:r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  <w:t xml:space="preserve"> с использованием библиотеки TensorFlow .</w:t>
      </w:r>
    </w:p>
    <w:p w14:paraId="5B000000">
      <w:pPr>
        <w:ind w:firstLine="0" w:left="0"/>
      </w:pPr>
      <w:r>
        <w:t>Создана удобная функция для инференса,</w:t>
      </w:r>
      <w:r>
        <w:t xml:space="preserve"> предсказания класса нового изображения</w:t>
      </w:r>
      <w:r>
        <w:t xml:space="preserve"> ,  представленная на рисунке. Которая п</w:t>
      </w:r>
      <w:r>
        <w:t>оказывает предсказания для всех классов, в</w:t>
      </w:r>
      <w:r>
        <w:t>изуализирует изображение, в</w:t>
      </w:r>
      <w:r>
        <w:t>ыводит уровень уверенности модели.</w:t>
      </w:r>
    </w:p>
    <w:p w14:paraId="5C000000">
      <w:pPr>
        <w:keepNext w:val="1"/>
        <w:ind/>
      </w:pPr>
      <w:r>
        <w:drawing>
          <wp:inline>
            <wp:extent cx="4026534" cy="3676138"/>
            <wp:docPr hidden="false" id="11" name="Picture 11"/>
            <a:graphic>
              <a:graphicData uri="http://schemas.openxmlformats.org/drawingml/2006/picture">
                <pic:pic>
                  <pic:nvPicPr>
                    <pic:cNvPr hidden="false" id="10" name="Picture 10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4026534" cy="36761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D000000">
      <w:pPr>
        <w:keepNext w:val="0"/>
        <w:keepLines w:val="0"/>
        <w:pageBreakBefore w:val="0"/>
        <w:widowControl w:val="1"/>
        <w:spacing w:after="200" w:before="0" w:line="240" w:lineRule="auto"/>
        <w:ind w:firstLine="0" w:left="0" w:right="0"/>
        <w:jc w:val="left"/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</w:pPr>
      <w:r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  <w:t>Рисунок 5 Результат работы  инференса, фото  цветка подсолнуха с результатами предсказания</w:t>
      </w:r>
    </w:p>
    <w:p w14:paraId="5E000000">
      <w:bookmarkStart w:id="9" w:name="__RefHeading___10"/>
      <w:bookmarkEnd w:id="9"/>
      <w:pPr>
        <w:pStyle w:val="Style_6"/>
      </w:pPr>
      <w:bookmarkStart w:id="10" w:name="_heading=h.2et92p0"/>
      <w:bookmarkEnd w:id="10"/>
      <w:r>
        <w:t xml:space="preserve">Классификация с использованием библиотеки для машинного обучения </w:t>
      </w:r>
      <w:r>
        <w:t>PyTorch</w:t>
      </w:r>
    </w:p>
    <w:p w14:paraId="5F000000">
      <w:r>
        <w:t>PyTorch** – открытая библиотека машинного обучения, разработанная Facebook AI Research (FAIR).</w:t>
      </w:r>
    </w:p>
    <w:p w14:paraId="60000000">
      <w:r>
        <w:t>Архитектура PyTorch основана на концепции динамических вычислительных графов, которые строятся "на лету" во время выполнения.</w:t>
      </w:r>
    </w:p>
    <w:p w14:paraId="61000000">
      <w:r>
        <w:t xml:space="preserve">Ссылка на данный блокнот: </w:t>
      </w:r>
    </w:p>
    <w:p w14:paraId="62000000">
      <w:r>
        <w:rPr>
          <w:rStyle w:val="Style_7_ch"/>
        </w:rPr>
        <w:fldChar w:fldCharType="begin"/>
      </w:r>
      <w:r>
        <w:rPr>
          <w:rStyle w:val="Style_7_ch"/>
        </w:rPr>
        <w:instrText>HYPERLINK "https://colab.research.google.com/drive/1rq0rMDt01y8BZ181DBvsuPQxA4DGJZRX?usp=sharing"</w:instrText>
      </w:r>
      <w:r>
        <w:rPr>
          <w:rStyle w:val="Style_7_ch"/>
        </w:rPr>
        <w:fldChar w:fldCharType="separate"/>
      </w:r>
      <w:r>
        <w:rPr>
          <w:rStyle w:val="Style_7_ch"/>
        </w:rPr>
        <w:t>https://colab.research.google.com/drive/1rq0rMDt01y8BZ181DBvsuPQxA4DGJZRX?usp=sharing</w:t>
      </w:r>
      <w:r>
        <w:rPr>
          <w:rStyle w:val="Style_7_ch"/>
        </w:rPr>
        <w:fldChar w:fldCharType="end"/>
      </w:r>
    </w:p>
    <w:p w14:paraId="63000000">
      <w:r>
        <w:t xml:space="preserve">Использовался тот </w:t>
      </w:r>
      <w:r>
        <w:t xml:space="preserve"> </w:t>
      </w:r>
      <w:r>
        <w:t xml:space="preserve">же </w:t>
      </w:r>
      <w:r>
        <w:t xml:space="preserve">dataset, </w:t>
      </w:r>
      <w:r>
        <w:t>для чистоты эксперимента, состоящий из фотографий цветов  «</w:t>
      </w:r>
      <w:r>
        <w:t>flower_photos»</w:t>
      </w:r>
      <w:r>
        <w:t xml:space="preserve">: </w:t>
      </w:r>
      <w:r>
        <w:rPr>
          <w:rStyle w:val="Style_7_ch"/>
        </w:rPr>
        <w:fldChar w:fldCharType="begin"/>
      </w:r>
      <w:r>
        <w:rPr>
          <w:rStyle w:val="Style_7_ch"/>
        </w:rPr>
        <w:instrText>HYPERLINK "https://storage.googleapis.com/download.tensorflow.org/example_images/flower_photos.tgz"</w:instrText>
      </w:r>
      <w:r>
        <w:rPr>
          <w:rStyle w:val="Style_7_ch"/>
        </w:rPr>
        <w:fldChar w:fldCharType="separate"/>
      </w:r>
      <w:r>
        <w:rPr>
          <w:rStyle w:val="Style_7_ch"/>
        </w:rPr>
        <w:t>https://storage.googleapis.com/download.tensorflow.org/example_images/flower_photos.tgz</w:t>
      </w:r>
      <w:r>
        <w:rPr>
          <w:rStyle w:val="Style_7_ch"/>
        </w:rPr>
        <w:fldChar w:fldCharType="end"/>
      </w:r>
    </w:p>
    <w:p w14:paraId="64000000">
      <w:pPr>
        <w:ind w:firstLine="0" w:left="0"/>
      </w:pPr>
      <w:r>
        <w:t xml:space="preserve">Описание основных компонентов программы </w:t>
      </w:r>
      <w:r>
        <w:t>с использованием библиотеки для машинного обучения PyTorch:</w:t>
      </w:r>
    </w:p>
    <w:p w14:paraId="65000000">
      <w:r>
        <w:t>1. Загрузка и подготовка данных:</w:t>
      </w:r>
    </w:p>
    <w:p w14:paraId="66000000">
      <w:pPr>
        <w:numPr>
          <w:numId w:val="1"/>
        </w:numPr>
      </w:pPr>
      <w:r>
        <w:t>Автоматическая загрузка и распаковка датасета</w:t>
      </w:r>
    </w:p>
    <w:p w14:paraId="67000000">
      <w:pPr>
        <w:numPr>
          <w:numId w:val="2"/>
        </w:numPr>
      </w:pPr>
      <w:r>
        <w:t>Подсчет количества изображений</w:t>
      </w:r>
    </w:p>
    <w:p w14:paraId="68000000">
      <w:pPr>
        <w:numPr>
          <w:numId w:val="3"/>
        </w:numPr>
      </w:pPr>
      <w:r>
        <w:t>Разделение на обучающую и валидационную выборки (80/20)</w:t>
      </w:r>
    </w:p>
    <w:p w14:paraId="69000000">
      <w:r>
        <w:t>2. Архитектура модели:</w:t>
      </w:r>
    </w:p>
    <w:p w14:paraId="6A000000">
      <w:pPr>
        <w:numPr>
          <w:numId w:val="4"/>
        </w:numPr>
      </w:pPr>
      <w:r>
        <w:t>Использование предобученной ResNet18</w:t>
      </w:r>
    </w:p>
    <w:p w14:paraId="6B000000">
      <w:pPr>
        <w:numPr>
          <w:numId w:val="5"/>
        </w:numPr>
      </w:pPr>
      <w:r>
        <w:t>Замораживание весов базовой модели</w:t>
      </w:r>
    </w:p>
    <w:p w14:paraId="6C000000">
      <w:pPr>
        <w:numPr>
          <w:numId w:val="6"/>
        </w:numPr>
      </w:pPr>
      <w:r>
        <w:t>Добавление dropout для борьбы с переобучением</w:t>
      </w:r>
    </w:p>
    <w:p w14:paraId="6D000000">
      <w:r>
        <w:t>3. Аугментация данных:</w:t>
      </w:r>
    </w:p>
    <w:p w14:paraId="6E000000">
      <w:pPr>
        <w:numPr>
          <w:numId w:val="7"/>
        </w:numPr>
      </w:pPr>
      <w:r>
        <w:t>Случайное изменение размера и обрезка</w:t>
      </w:r>
    </w:p>
    <w:p w14:paraId="6F000000">
      <w:pPr>
        <w:numPr>
          <w:numId w:val="8"/>
        </w:numPr>
      </w:pPr>
      <w:r>
        <w:t>Горизонтальное отражение</w:t>
      </w:r>
    </w:p>
    <w:p w14:paraId="70000000">
      <w:pPr>
        <w:numPr>
          <w:numId w:val="9"/>
        </w:numPr>
      </w:pPr>
      <w:r>
        <w:t>Поворот изображений</w:t>
      </w:r>
    </w:p>
    <w:p w14:paraId="71000000">
      <w:pPr>
        <w:numPr>
          <w:numId w:val="10"/>
        </w:numPr>
      </w:pPr>
      <w:r>
        <w:t>Изменение яркости, контраста и насыщенности</w:t>
      </w:r>
    </w:p>
    <w:p w14:paraId="72000000">
      <w:r>
        <w:t>4. Процесс обучения:</w:t>
      </w:r>
    </w:p>
    <w:p w14:paraId="73000000">
      <w:pPr>
        <w:numPr>
          <w:numId w:val="11"/>
        </w:numPr>
      </w:pPr>
      <w:r>
        <w:t>L2 регуляризация</w:t>
      </w:r>
    </w:p>
    <w:p w14:paraId="74000000">
      <w:pPr>
        <w:numPr>
          <w:numId w:val="12"/>
        </w:numPr>
      </w:pPr>
      <w:r>
        <w:t>Планировщик скорости обучения (ReduceLROnPlateau)</w:t>
      </w:r>
    </w:p>
    <w:p w14:paraId="75000000">
      <w:pPr>
        <w:numPr>
          <w:numId w:val="13"/>
        </w:numPr>
      </w:pPr>
      <w:r>
        <w:t>Ранняя остановка</w:t>
      </w:r>
    </w:p>
    <w:p w14:paraId="76000000">
      <w:pPr>
        <w:numPr>
          <w:numId w:val="14"/>
        </w:numPr>
      </w:pPr>
      <w:r>
        <w:t>Сохранение лучшей модели</w:t>
      </w:r>
    </w:p>
    <w:p w14:paraId="77000000">
      <w:r>
        <w:t>5. Оптимизация:</w:t>
      </w:r>
    </w:p>
    <w:p w14:paraId="78000000">
      <w:pPr>
        <w:numPr>
          <w:numId w:val="15"/>
        </w:numPr>
      </w:pPr>
      <w:r>
        <w:t>Использование оптимизатора AdamW</w:t>
      </w:r>
    </w:p>
    <w:p w14:paraId="79000000">
      <w:pPr>
        <w:numPr>
          <w:numId w:val="16"/>
        </w:numPr>
      </w:pPr>
      <w:r>
        <w:t>Многопоточная загрузка данных</w:t>
      </w:r>
    </w:p>
    <w:p w14:paraId="7A000000">
      <w:r>
        <w:t>6. Визуализация:</w:t>
      </w:r>
    </w:p>
    <w:p w14:paraId="7B000000">
      <w:pPr>
        <w:numPr>
          <w:numId w:val="17"/>
        </w:numPr>
      </w:pPr>
      <w:r>
        <w:t>Графики потерь и точности</w:t>
      </w:r>
    </w:p>
    <w:p w14:paraId="7C000000">
      <w:pPr>
        <w:numPr>
          <w:numId w:val="18"/>
        </w:numPr>
      </w:pPr>
      <w:r>
        <w:t>Отдельные кривые для обучающей и валидационной выборок</w:t>
      </w:r>
    </w:p>
    <w:p w14:paraId="7D000000">
      <w:pPr>
        <w:keepNext w:val="1"/>
        <w:ind/>
      </w:pPr>
      <w:r>
        <w:t>На рисунке 6 представлен р</w:t>
      </w:r>
      <w:r>
        <w:t xml:space="preserve">езультат   работы программы с использованием библиотеки </w:t>
      </w:r>
      <w:r>
        <w:t xml:space="preserve"> </w:t>
      </w:r>
      <w:r>
        <w:t xml:space="preserve">машинного обучения </w:t>
      </w:r>
      <w:r>
        <w:t>PyTorch, процентное содержание точности предсказания и потерь, по эпохам:</w:t>
      </w:r>
    </w:p>
    <w:p w14:paraId="7E000000">
      <w:pPr>
        <w:keepNext w:val="1"/>
        <w:ind/>
      </w:pPr>
      <w:r>
        <w:drawing>
          <wp:inline>
            <wp:extent cx="5085643" cy="4933263"/>
            <wp:docPr hidden="false" id="13" name="Picture 13"/>
            <a:graphic>
              <a:graphicData uri="http://schemas.openxmlformats.org/drawingml/2006/picture">
                <pic:pic>
                  <pic:nvPicPr>
                    <pic:cNvPr hidden="false" id="12" name="Picture 12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085643" cy="493326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F000000">
      <w:pPr>
        <w:keepNext w:val="0"/>
        <w:keepLines w:val="0"/>
        <w:pageBreakBefore w:val="0"/>
        <w:widowControl w:val="1"/>
        <w:spacing w:after="200" w:before="0" w:line="240" w:lineRule="auto"/>
        <w:ind w:firstLine="0" w:left="0" w:right="0"/>
        <w:jc w:val="left"/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</w:pPr>
    </w:p>
    <w:p w14:paraId="80000000">
      <w:pPr>
        <w:keepNext w:val="0"/>
        <w:keepLines w:val="0"/>
        <w:pageBreakBefore w:val="0"/>
        <w:widowControl w:val="1"/>
        <w:spacing w:after="200" w:before="0" w:line="240" w:lineRule="auto"/>
        <w:ind w:firstLine="0" w:left="0" w:right="0"/>
        <w:jc w:val="left"/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</w:pPr>
      <w:r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  <w:t xml:space="preserve">Рисунок 6 </w:t>
      </w:r>
      <w:r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  <w:t>Результат   точности предсказания и потерь, по эпохам</w:t>
      </w:r>
    </w:p>
    <w:p w14:paraId="81000000">
      <w:pPr>
        <w:keepNext w:val="0"/>
        <w:keepLines w:val="0"/>
        <w:pageBreakBefore w:val="0"/>
        <w:widowControl w:val="1"/>
        <w:spacing w:after="200" w:before="0" w:line="240" w:lineRule="auto"/>
        <w:ind w:firstLine="0" w:left="0" w:right="0"/>
        <w:jc w:val="left"/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</w:pPr>
    </w:p>
    <w:p w14:paraId="82000000">
      <w:r>
        <w:t>На рисунке 7 представлен результат в</w:t>
      </w:r>
      <w:r>
        <w:t>изуализации, г</w:t>
      </w:r>
      <w:r>
        <w:t>рафики потерь и точности с о</w:t>
      </w:r>
      <w:r>
        <w:t>тдельными кривыми для обучающей и валидационной выборок с финальными результатами точности и потерь:</w:t>
      </w:r>
    </w:p>
    <w:p w14:paraId="83000000"/>
    <w:p w14:paraId="84000000">
      <w:r>
        <w:drawing>
          <wp:inline>
            <wp:extent cx="6303010" cy="2521082"/>
            <wp:docPr hidden="false" id="15" name="Picture 15"/>
            <a:graphic>
              <a:graphicData uri="http://schemas.openxmlformats.org/drawingml/2006/picture">
                <pic:pic>
                  <pic:nvPicPr>
                    <pic:cNvPr hidden="false" id="14" name="Picture 14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303010" cy="25210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5000000">
      <w:r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  <w:t xml:space="preserve">Рисунок 7 </w:t>
      </w:r>
      <w:r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  <w:t>Графики динамики точности и потерь,</w:t>
      </w:r>
      <w:r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  <w:t xml:space="preserve"> финальные результаты   предсказания</w:t>
      </w:r>
    </w:p>
    <w:p w14:paraId="86000000"/>
    <w:p w14:paraId="87000000">
      <w:r>
        <w:t xml:space="preserve">Для предсказания класса нового изображения было выбрано то же фото, что использовалось в </w:t>
      </w:r>
      <w:r>
        <w:t>библиотеке Scikit-learn, для сравнения.  Результат работы функции представлен на рисунке 7:</w:t>
      </w:r>
    </w:p>
    <w:p w14:paraId="88000000">
      <w:r>
        <w:drawing>
          <wp:inline>
            <wp:extent cx="4371268" cy="3971280"/>
            <wp:docPr hidden="false" id="17" name="Picture 17"/>
            <a:graphic>
              <a:graphicData uri="http://schemas.openxmlformats.org/drawingml/2006/picture">
                <pic:pic>
                  <pic:nvPicPr>
                    <pic:cNvPr hidden="false" id="16" name="Picture 16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4371268" cy="39712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9000000">
      <w:r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  <w:t xml:space="preserve">Рисунок 8 </w:t>
      </w:r>
      <w:r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  <w:t>Результат   работы функции</w:t>
      </w:r>
    </w:p>
    <w:p w14:paraId="8A000000">
      <w:pPr>
        <w:rPr>
          <w:b w:val="1"/>
        </w:rPr>
      </w:pPr>
      <w:r>
        <w:rPr>
          <w:b w:val="1"/>
        </w:rPr>
        <w:t>Анализ полученных результатов:</w:t>
      </w:r>
    </w:p>
    <w:p w14:paraId="8B000000">
      <w:r>
        <w:t>1. Точность на валидационной выборке достигла ~91% (лучший результат 91.55% на 3-й эпохе)</w:t>
      </w:r>
    </w:p>
    <w:p w14:paraId="8C000000">
      <w:r>
        <w:t xml:space="preserve">2. Разрыв между обучающей и валидационной точностью </w:t>
      </w:r>
      <w:r>
        <w:t>всего ~2%, что говорит о хорошем балансе между обучением и обобщение</w:t>
      </w:r>
      <w:r>
        <w:t>:</w:t>
      </w:r>
    </w:p>
    <w:p w14:paraId="8D000000">
      <w:r>
        <w:t>Обучающая точность: 89.48% (последняя эпоха)</w:t>
      </w:r>
    </w:p>
    <w:p w14:paraId="8E000000">
      <w:r>
        <w:t>Валидационная точность: 91.28% (последняя эпоха)</w:t>
      </w:r>
    </w:p>
    <w:p w14:paraId="8F000000">
      <w:r>
        <w:t>3. Ранняя остановка сработала на 6-й эпохе, так как:</w:t>
      </w:r>
    </w:p>
    <w:p w14:paraId="90000000">
      <w:r>
        <w:t>Лучшая валидационная точность была достигнута на 3-й эпохе (91.55%)</w:t>
      </w:r>
    </w:p>
    <w:p w14:paraId="91000000">
      <w:r>
        <w:t>В течение следующих 3-х эпох улучшения не наблюдалось</w:t>
      </w:r>
    </w:p>
    <w:p w14:paraId="92000000">
      <w:r>
        <w:t>Это помогло избежать переобучения и сэкономить время</w:t>
      </w:r>
    </w:p>
    <w:p w14:paraId="93000000">
      <w:r>
        <w:t>4. Величина потерь остается относительно высокой, но это может быть связано с:</w:t>
      </w:r>
    </w:p>
    <w:p w14:paraId="94000000">
      <w:pPr>
        <w:numPr>
          <w:numId w:val="19"/>
        </w:numPr>
      </w:pPr>
      <w:r>
        <w:t>Использованием аугментации данных, которая намеренно усложняет задачу</w:t>
      </w:r>
    </w:p>
    <w:p w14:paraId="95000000">
      <w:pPr>
        <w:numPr>
          <w:numId w:val="20"/>
        </w:numPr>
      </w:pPr>
      <w:r>
        <w:t>L2-регуляризацией, которая добавляет штраф к функции потерь</w:t>
      </w:r>
    </w:p>
    <w:p w14:paraId="96000000">
      <w:pPr>
        <w:numPr>
          <w:numId w:val="21"/>
        </w:numPr>
      </w:pPr>
      <w:r>
        <w:t>Dropout, который вносит случайный шум в процесс обучения</w:t>
      </w:r>
    </w:p>
    <w:p w14:paraId="97000000">
      <w:r>
        <w:t>5. Предсказанный класс: roses. Уверенность: 97.47%. Это прекрасный результат.</w:t>
      </w:r>
    </w:p>
    <w:p w14:paraId="98000000">
      <w:r>
        <w:t>Однако, были достигнуты хорошие результаты благодаря:</w:t>
      </w:r>
    </w:p>
    <w:p w14:paraId="99000000">
      <w:r>
        <w:t>Использованию transfer learning с предобученной ResNet18</w:t>
      </w:r>
    </w:p>
    <w:p w14:paraId="9A000000">
      <w:r>
        <w:t>Грамотной аугментации данных</w:t>
      </w:r>
    </w:p>
    <w:p w14:paraId="9B000000">
      <w:r>
        <w:t>Механизмам регуляризации</w:t>
      </w:r>
    </w:p>
    <w:p w14:paraId="9C000000">
      <w:pPr>
        <w:keepNext w:val="0"/>
        <w:keepLines w:val="0"/>
        <w:pageBreakBefore w:val="0"/>
        <w:widowControl w:val="1"/>
        <w:spacing w:after="200" w:before="0" w:line="240" w:lineRule="auto"/>
        <w:ind w:firstLine="0" w:left="0" w:right="0"/>
        <w:jc w:val="left"/>
        <w:rPr>
          <w:rFonts w:ascii="Calibri" w:hAnsi="Calibri"/>
          <w:b w:val="0"/>
          <w:i w:val="1"/>
          <w:smallCaps w:val="0"/>
          <w:strike w:val="0"/>
          <w:color w:val="44546A"/>
          <w:sz w:val="18"/>
          <w:u w:val="none"/>
        </w:rPr>
      </w:pPr>
      <w:r>
        <w:t>Ранней остановке обучения</w:t>
      </w:r>
    </w:p>
    <w:p w14:paraId="9D000000">
      <w:pPr>
        <w:keepNext w:val="0"/>
        <w:keepLines w:val="0"/>
        <w:pageBreakBefore w:val="0"/>
        <w:widowControl w:val="1"/>
        <w:spacing w:after="200" w:before="0" w:line="240" w:lineRule="auto"/>
        <w:ind w:firstLine="0" w:left="0" w:right="0"/>
        <w:jc w:val="left"/>
      </w:pPr>
    </w:p>
    <w:p w14:paraId="9E000000">
      <w:bookmarkStart w:id="11" w:name="__RefHeading___6"/>
      <w:bookmarkEnd w:id="11"/>
      <w:pPr>
        <w:pStyle w:val="Style_6"/>
      </w:pPr>
      <w:bookmarkStart w:id="12" w:name="_heading=h.tyjcwt"/>
      <w:bookmarkEnd w:id="12"/>
      <w:r>
        <w:t>Сравнительный анализ библиотек</w:t>
      </w:r>
    </w:p>
    <w:p w14:paraId="9F000000">
      <w:pPr>
        <w:pStyle w:val="Style_8"/>
        <w:rPr>
          <w:b w:val="1"/>
        </w:rPr>
      </w:pPr>
      <w:r>
        <w:rPr>
          <w:b w:val="1"/>
        </w:rPr>
        <w:t>1.1. Производительность</w:t>
      </w:r>
    </w:p>
    <w:p w14:paraId="A0000000">
      <w:pPr>
        <w:pStyle w:val="Style_8"/>
        <w:rPr>
          <w:b w:val="1"/>
        </w:rPr>
      </w:pPr>
      <w:r>
        <w:rPr>
          <w:b w:val="1"/>
        </w:rPr>
        <w:t>Скорость обучения моделей</w:t>
      </w:r>
    </w:p>
    <w:p w14:paraId="A1000000">
      <w:r>
        <w:rPr>
          <w:b w:val="1"/>
        </w:rPr>
        <w:t xml:space="preserve">- Scikit-learn: </w:t>
      </w:r>
      <w:r>
        <w:t>Показал самую высокую скорость обучения благодаря оптимизированным алгоритмам для классического машинного обучения. Время обучения модели Random Forest составило несколько минут.</w:t>
      </w:r>
    </w:p>
    <w:p w14:paraId="A2000000">
      <w:r>
        <w:rPr>
          <w:b w:val="1"/>
        </w:rPr>
        <w:t>- TensorFlow:</w:t>
      </w:r>
      <w:r>
        <w:t xml:space="preserve"> Потребовал больше времени на обучение (10 эпох), но продемонстрировал стабильный прогресс с каждой эпохой.</w:t>
      </w:r>
    </w:p>
    <w:p w14:paraId="A3000000">
      <w:r>
        <w:rPr>
          <w:b w:val="1"/>
        </w:rPr>
        <w:t>- PyTorch:</w:t>
      </w:r>
      <w:r>
        <w:t xml:space="preserve"> Благодаря использованию предобученной модели ResNet18 и ранней остановке, обучение заняло 6 эпох, что оптимизировало временные затраты.</w:t>
      </w:r>
    </w:p>
    <w:p w14:paraId="A4000000">
      <w:pPr>
        <w:rPr>
          <w:b w:val="1"/>
        </w:rPr>
      </w:pPr>
      <w:r>
        <w:rPr>
          <w:b w:val="1"/>
        </w:rPr>
        <w:t>Точность предсказаний</w:t>
      </w:r>
    </w:p>
    <w:p w14:paraId="A5000000">
      <w:r>
        <w:rPr>
          <w:b w:val="1"/>
        </w:rPr>
        <w:t xml:space="preserve">- Scikit-learn: </w:t>
      </w:r>
      <w:r>
        <w:t>Достиг точности 54.36% на тестовой выборке, что является наименьшим показателем среди трёх библиотек.</w:t>
      </w:r>
    </w:p>
    <w:p w14:paraId="A6000000">
      <w:r>
        <w:rPr>
          <w:b w:val="1"/>
        </w:rPr>
        <w:t>- ТensorFlow:</w:t>
      </w:r>
      <w:r>
        <w:t xml:space="preserve"> Продемонстрировал высокую точность с максимальной валидационной точностью 92.69%.</w:t>
      </w:r>
    </w:p>
    <w:p w14:paraId="A7000000">
      <w:r>
        <w:rPr>
          <w:b w:val="1"/>
        </w:rPr>
        <w:t xml:space="preserve">- PyTorch: </w:t>
      </w:r>
      <w:r>
        <w:t>Показал отличные результаты с валидационной точностью 91.55% (лучший результат на 3-й эпохе).</w:t>
      </w:r>
    </w:p>
    <w:p w14:paraId="A8000000"/>
    <w:p w14:paraId="A9000000">
      <w:pPr>
        <w:rPr>
          <w:b w:val="1"/>
        </w:rPr>
      </w:pPr>
      <w:r>
        <w:rPr>
          <w:b w:val="1"/>
        </w:rPr>
        <w:t>Использование ресурсов</w:t>
      </w:r>
    </w:p>
    <w:p w14:paraId="AA000000">
      <w:r>
        <w:rPr>
          <w:b w:val="1"/>
        </w:rPr>
        <w:t>- Scikit-learn:</w:t>
      </w:r>
      <w:r>
        <w:t xml:space="preserve"> Наиболее эффективен в плане использования памяти и CPU, не требует GPU.</w:t>
      </w:r>
    </w:p>
    <w:p w14:paraId="AB000000">
      <w:r>
        <w:rPr>
          <w:b w:val="1"/>
        </w:rPr>
        <w:t>- ТensorFlow:</w:t>
      </w:r>
      <w:r>
        <w:t xml:space="preserve"> Требует значительных вычислительных ресурсов, но эффективно использует GPU-ускорение.</w:t>
      </w:r>
    </w:p>
    <w:p w14:paraId="AC000000">
      <w:r>
        <w:rPr>
          <w:b w:val="1"/>
        </w:rPr>
        <w:t>- PyTorch:</w:t>
      </w:r>
      <w:r>
        <w:t xml:space="preserve"> Оптимально использует доступные ресурсы благодаря динамическим вычислительным графам и эффективной работе с GPU.</w:t>
      </w:r>
    </w:p>
    <w:p w14:paraId="AD000000"/>
    <w:p w14:paraId="AE000000">
      <w:pPr>
        <w:rPr>
          <w:b w:val="1"/>
        </w:rPr>
      </w:pPr>
      <w:r>
        <w:rPr>
          <w:b w:val="1"/>
        </w:rPr>
        <w:t>1.2. Удобство использования</w:t>
      </w:r>
    </w:p>
    <w:p w14:paraId="AF000000">
      <w:pPr>
        <w:rPr>
          <w:b w:val="1"/>
        </w:rPr>
      </w:pPr>
      <w:r>
        <w:rPr>
          <w:b w:val="1"/>
        </w:rPr>
        <w:t>Простота написания кода</w:t>
      </w:r>
    </w:p>
    <w:p w14:paraId="B0000000">
      <w:r>
        <w:rPr>
          <w:b w:val="1"/>
        </w:rPr>
        <w:t xml:space="preserve">- Scikit-learn: </w:t>
      </w:r>
      <w:r>
        <w:t>Отличается наиболее простым и понятным API, требует минимального количества кода для базовых задач.</w:t>
      </w:r>
    </w:p>
    <w:p w14:paraId="B1000000">
      <w:r>
        <w:rPr>
          <w:b w:val="1"/>
        </w:rPr>
        <w:t>- TensorFlow:</w:t>
      </w:r>
      <w:r>
        <w:t xml:space="preserve"> Имеет более сложный синтаксис, но предоставляет высокоуровневый API Keras, упрощающий разработку.</w:t>
      </w:r>
    </w:p>
    <w:p w14:paraId="B2000000">
      <w:r>
        <w:rPr>
          <w:b w:val="1"/>
        </w:rPr>
        <w:t>- PyTorch:</w:t>
      </w:r>
      <w:r>
        <w:t xml:space="preserve"> Предлагает интуитивно понятный Python-подобный синтаксис и более гибкий подход к построению моделей.</w:t>
      </w:r>
    </w:p>
    <w:p w14:paraId="B3000000">
      <w:r>
        <w:t>Документация и поддержка сообщества</w:t>
      </w:r>
    </w:p>
    <w:p w14:paraId="B4000000">
      <w:r>
        <w:rPr>
          <w:b w:val="1"/>
        </w:rPr>
        <w:t xml:space="preserve">- Scikit-learn: </w:t>
      </w:r>
      <w:r>
        <w:t>Имеет обширную документацию с подробными примерами и активное сообщество.</w:t>
      </w:r>
    </w:p>
    <w:p w14:paraId="B5000000">
      <w:r>
        <w:rPr>
          <w:b w:val="1"/>
        </w:rPr>
        <w:t xml:space="preserve">- TensorFlow: </w:t>
      </w:r>
      <w:r>
        <w:t>Предоставляет comprehensive документацию, множество обучающих материалов и крупнейшее сообщество.</w:t>
      </w:r>
    </w:p>
    <w:p w14:paraId="B6000000">
      <w:r>
        <w:rPr>
          <w:b w:val="1"/>
        </w:rPr>
        <w:t xml:space="preserve">- PyTorch: </w:t>
      </w:r>
      <w:r>
        <w:t>Отличается качественной документацией и растущим сообществом, особенно в академической среде.</w:t>
      </w:r>
    </w:p>
    <w:p w14:paraId="B7000000">
      <w:r>
        <w:t>Интеграция с другими инструментами</w:t>
      </w:r>
    </w:p>
    <w:p w14:paraId="B8000000">
      <w:r>
        <w:rPr>
          <w:b w:val="1"/>
        </w:rPr>
        <w:t xml:space="preserve">- Scikit-learn: </w:t>
      </w:r>
      <w:r>
        <w:t>Хорошо интегрируется с pandas, numpy и другими инструментами анализа данных.</w:t>
      </w:r>
    </w:p>
    <w:p w14:paraId="B9000000">
      <w:r>
        <w:rPr>
          <w:b w:val="1"/>
        </w:rPr>
        <w:t>- TensorFlow:</w:t>
      </w:r>
      <w:r>
        <w:t xml:space="preserve"> Предлагает широкую экосистему инструментов, включая TensorBoard для визуализации.</w:t>
      </w:r>
    </w:p>
    <w:p w14:paraId="BA000000">
      <w:r>
        <w:rPr>
          <w:b w:val="1"/>
        </w:rPr>
        <w:t>- PyTorch:</w:t>
      </w:r>
      <w:r>
        <w:t xml:space="preserve"> Обеспечивает простую интеграцию с Python-экосистемой и научными библиотеками.</w:t>
      </w:r>
    </w:p>
    <w:p w14:paraId="BB000000"/>
    <w:p w14:paraId="BC000000">
      <w:pPr>
        <w:pStyle w:val="Style_8"/>
        <w:rPr>
          <w:b w:val="1"/>
        </w:rPr>
      </w:pPr>
      <w:r>
        <w:rPr>
          <w:b w:val="1"/>
        </w:rPr>
        <w:t>1.3. Гибкость и масштабируемость</w:t>
      </w:r>
    </w:p>
    <w:p w14:paraId="BD000000">
      <w:r>
        <w:rPr>
          <w:b w:val="1"/>
        </w:rPr>
        <w:t>- Scikit-learn:</w:t>
      </w:r>
      <w:r>
        <w:t xml:space="preserve"> Оптимален для небольших и средних датасетов, ограничен в масштабируемости.</w:t>
      </w:r>
    </w:p>
    <w:p w14:paraId="BE000000">
      <w:r>
        <w:rPr>
          <w:b w:val="1"/>
        </w:rPr>
        <w:t>- TensorFlow:</w:t>
      </w:r>
      <w:r>
        <w:t xml:space="preserve"> Отлично подходит для промышленного применения и масштабных проектов.</w:t>
      </w:r>
    </w:p>
    <w:p w14:paraId="BF000000">
      <w:r>
        <w:rPr>
          <w:b w:val="1"/>
        </w:rPr>
        <w:t xml:space="preserve">- PyTorch: </w:t>
      </w:r>
      <w:r>
        <w:t>Предлагает гибкую архитектуру, удобную для исследований и прототипирования.</w:t>
      </w:r>
    </w:p>
    <w:p w14:paraId="C0000000">
      <w:bookmarkStart w:id="13" w:name="__RefHeading___7"/>
      <w:bookmarkEnd w:id="13"/>
      <w:pPr>
        <w:pStyle w:val="Style_5"/>
      </w:pPr>
      <w:bookmarkStart w:id="14" w:name="_heading=h.3dy6vkm"/>
      <w:bookmarkEnd w:id="14"/>
      <w:r>
        <w:t>Заключение</w:t>
      </w:r>
    </w:p>
    <w:p w14:paraId="C1000000">
      <w:pPr>
        <w:rPr>
          <w:b w:val="1"/>
        </w:rPr>
      </w:pPr>
      <w:r>
        <w:rPr>
          <w:b w:val="1"/>
        </w:rPr>
        <w:t>2.1. Выводы по результатам исследования</w:t>
      </w:r>
    </w:p>
    <w:p w14:paraId="C2000000">
      <w:r>
        <w:t>На основе проведенного исследования можно сделать следующие выводы:</w:t>
      </w:r>
    </w:p>
    <w:p w14:paraId="C3000000">
      <w:r>
        <w:t>1. Каждая библиотека имеет свои сильные стороны и оптимальные области применения</w:t>
      </w:r>
    </w:p>
    <w:p w14:paraId="C4000000">
      <w:r>
        <w:t>2. В задаче классификации изображений:</w:t>
      </w:r>
    </w:p>
    <w:p w14:paraId="C5000000">
      <w:r>
        <w:t xml:space="preserve">   - PyTorch и TensorFlow показали сопоставимо высокую точность (&gt;90%)</w:t>
      </w:r>
    </w:p>
    <w:p w14:paraId="C6000000">
      <w:r>
        <w:t xml:space="preserve">   - Scikit-learn продемонстрировал более скромные результаты, что ожидаемо для задач компьютерного зрения</w:t>
      </w:r>
    </w:p>
    <w:p w14:paraId="C7000000">
      <w:pPr>
        <w:rPr>
          <w:b w:val="1"/>
        </w:rPr>
      </w:pPr>
      <w:r>
        <w:rPr>
          <w:b w:val="1"/>
        </w:rPr>
        <w:t>2.2. Рекомендации по выбору библиотеки в зависимости от задачи</w:t>
      </w:r>
    </w:p>
    <w:p w14:paraId="C8000000">
      <w:r>
        <w:rPr>
          <w:b w:val="1"/>
        </w:rPr>
        <w:t>Scikit-learn</w:t>
      </w:r>
      <w:r>
        <w:t xml:space="preserve"> рекомендуется для:</w:t>
      </w:r>
    </w:p>
    <w:p w14:paraId="C9000000">
      <w:r>
        <w:t xml:space="preserve">  - Классических задач машинного обучения</w:t>
      </w:r>
    </w:p>
    <w:p w14:paraId="CA000000">
      <w:r>
        <w:t xml:space="preserve">  - Быстрого прототипирования</w:t>
      </w:r>
    </w:p>
    <w:p w14:paraId="CB000000">
      <w:r>
        <w:t xml:space="preserve">  - Проектов с ограниченными вычислительными ресурсами</w:t>
      </w:r>
    </w:p>
    <w:p w14:paraId="CC000000">
      <w:r>
        <w:rPr>
          <w:b w:val="1"/>
        </w:rPr>
        <w:t>ТensorFlow</w:t>
      </w:r>
      <w:r>
        <w:t xml:space="preserve"> оптимален для:</w:t>
      </w:r>
    </w:p>
    <w:p w14:paraId="CD000000">
      <w:r>
        <w:t xml:space="preserve">  - Промышленных проектов</w:t>
      </w:r>
    </w:p>
    <w:p w14:paraId="CE000000">
      <w:r>
        <w:t xml:space="preserve">  - Развертывания моделей в production</w:t>
      </w:r>
    </w:p>
    <w:p w14:paraId="CF000000">
      <w:r>
        <w:t xml:space="preserve">  - Мобильных и встраиваемых систем</w:t>
      </w:r>
    </w:p>
    <w:p w14:paraId="D0000000">
      <w:r>
        <w:t>P</w:t>
      </w:r>
      <w:r>
        <w:rPr>
          <w:b w:val="1"/>
        </w:rPr>
        <w:t>yTorch</w:t>
      </w:r>
      <w:r>
        <w:t xml:space="preserve"> подходит для:</w:t>
      </w:r>
    </w:p>
    <w:p w14:paraId="D1000000">
      <w:r>
        <w:t xml:space="preserve">  - Исследовательских проектов</w:t>
      </w:r>
    </w:p>
    <w:p w14:paraId="D2000000">
      <w:r>
        <w:t xml:space="preserve">  - Быстрого экспериментирования с архитектурами</w:t>
      </w:r>
    </w:p>
    <w:p w14:paraId="D3000000">
      <w:r>
        <w:t xml:space="preserve">  - Академических задач</w:t>
      </w:r>
    </w:p>
    <w:p w14:paraId="D4000000"/>
    <w:p w14:paraId="D5000000">
      <w:pPr>
        <w:rPr>
          <w:b w:val="1"/>
        </w:rPr>
      </w:pPr>
      <w:r>
        <w:rPr>
          <w:b w:val="1"/>
        </w:rPr>
        <w:t>2.3. Перспективы дальнейших исследований</w:t>
      </w:r>
    </w:p>
    <w:p w14:paraId="D6000000">
      <w:r>
        <w:t>1. Расширение сравнительного анализа на другие типы задач машинного обучения</w:t>
      </w:r>
    </w:p>
    <w:p w14:paraId="D7000000">
      <w:r>
        <w:t>2. Исследование производительности библиотек на различных аппаратных платформах</w:t>
      </w:r>
    </w:p>
    <w:p w14:paraId="D8000000">
      <w:r>
        <w:t>3. Анализ новых возможностей библиотек в контексте последних достижений в области ИИ</w:t>
      </w:r>
    </w:p>
    <w:p w14:paraId="D9000000">
      <w:r>
        <w:t>4. Изучение возможностей интеграции различных библиотек в единый пайплайн обработки данных</w:t>
      </w:r>
    </w:p>
    <w:p w14:paraId="DA000000">
      <w:r>
        <w:br w:type="page"/>
      </w:r>
    </w:p>
    <w:p w14:paraId="DB000000">
      <w:bookmarkStart w:id="15" w:name="__RefHeading___8"/>
      <w:bookmarkEnd w:id="15"/>
      <w:pPr>
        <w:pStyle w:val="Style_5"/>
      </w:pPr>
      <w:bookmarkStart w:id="16" w:name="_heading=h.1t3h5sf"/>
      <w:bookmarkEnd w:id="16"/>
      <w:r>
        <w:t>Приложение 1. Список сайтов используемых библиотек и ссылки на ресурсы</w:t>
      </w:r>
    </w:p>
    <w:p w14:paraId="DC000000">
      <w:pPr>
        <w:pStyle w:val="Style_8"/>
      </w:pPr>
    </w:p>
    <w:p w14:paraId="DD000000">
      <w:r>
        <w:t xml:space="preserve">1. Сайт TensorFlow:  </w:t>
      </w:r>
      <w:r>
        <w:t>https://www.tensorflow.org/?hl=ru</w:t>
      </w:r>
    </w:p>
    <w:p w14:paraId="DE000000">
      <w:r>
        <w:t>2. Сайт PyTorch:  https://pytorch.org/</w:t>
      </w:r>
    </w:p>
    <w:p w14:paraId="DF000000">
      <w:r>
        <w:t>3. Сайт scikit-learn: https://scikit-learn.org/</w:t>
      </w:r>
    </w:p>
    <w:p w14:paraId="E0000000">
      <w:r>
        <w:t xml:space="preserve">4. Цветочный датасет: </w:t>
      </w:r>
      <w:r>
        <w:rPr>
          <w:rStyle w:val="Style_7_ch"/>
        </w:rPr>
        <w:fldChar w:fldCharType="begin"/>
      </w:r>
      <w:r>
        <w:rPr>
          <w:rStyle w:val="Style_7_ch"/>
        </w:rPr>
        <w:instrText>HYPERLINK "https://storage.googleapis.com/download.tensorflow.org/example_images/flower_photos.tgz"</w:instrText>
      </w:r>
      <w:r>
        <w:rPr>
          <w:rStyle w:val="Style_7_ch"/>
        </w:rPr>
        <w:fldChar w:fldCharType="separate"/>
      </w:r>
      <w:r>
        <w:rPr>
          <w:rStyle w:val="Style_7_ch"/>
        </w:rPr>
        <w:t>https://storage.googleapis.com/download.tensorflow.org/example_images/flower_photos.tgz</w:t>
      </w:r>
      <w:r>
        <w:rPr>
          <w:rStyle w:val="Style_7_ch"/>
        </w:rPr>
        <w:fldChar w:fldCharType="end"/>
      </w:r>
    </w:p>
    <w:p w14:paraId="E1000000">
      <w:r>
        <w:t xml:space="preserve">5.Подборка датасетов для машинного обучения: </w:t>
      </w:r>
    </w:p>
    <w:p w14:paraId="E2000000">
      <w:r>
        <w:rPr>
          <w:rStyle w:val="Style_7_ch"/>
        </w:rPr>
        <w:fldChar w:fldCharType="begin"/>
      </w:r>
      <w:r>
        <w:rPr>
          <w:rStyle w:val="Style_7_ch"/>
        </w:rPr>
        <w:instrText>HYPERLINK "https://habr.com/ru/articles/452392/"</w:instrText>
      </w:r>
      <w:r>
        <w:rPr>
          <w:rStyle w:val="Style_7_ch"/>
        </w:rPr>
        <w:fldChar w:fldCharType="separate"/>
      </w:r>
      <w:r>
        <w:rPr>
          <w:rStyle w:val="Style_7_ch"/>
        </w:rPr>
        <w:t>https://habr.com/ru/articles/452392/</w:t>
      </w:r>
      <w:r>
        <w:rPr>
          <w:rStyle w:val="Style_7_ch"/>
        </w:rPr>
        <w:fldChar w:fldCharType="end"/>
      </w:r>
    </w:p>
    <w:p w14:paraId="E3000000">
      <w:r>
        <w:t>6. С</w:t>
      </w:r>
      <w:r>
        <w:t>сылка на изображение «Роза крупным планом»:</w:t>
      </w:r>
    </w:p>
    <w:p w14:paraId="E4000000">
      <w:r>
        <w:rPr>
          <w:rStyle w:val="Style_7_ch"/>
        </w:rPr>
        <w:fldChar w:fldCharType="begin"/>
      </w:r>
      <w:r>
        <w:rPr>
          <w:rStyle w:val="Style_7_ch"/>
        </w:rPr>
        <w:instrText>HYPERLINK "https://vsegda-pomnim.com/uploads/posts/2022-04/1650490269_13-vsegda-pomnim-com-p-roza-krupnim-planom-foto-17.jpg"</w:instrText>
      </w:r>
      <w:r>
        <w:rPr>
          <w:rStyle w:val="Style_7_ch"/>
        </w:rPr>
        <w:fldChar w:fldCharType="separate"/>
      </w:r>
      <w:r>
        <w:rPr>
          <w:rStyle w:val="Style_7_ch"/>
        </w:rPr>
        <w:t>https://vsegda-pomnim.com/uploads/posts/2022-04/1650490269_13-vsegda-pomnim-com-p-roza-krupnim-planom-foto-17.jpg</w:t>
      </w:r>
      <w:r>
        <w:rPr>
          <w:rStyle w:val="Style_7_ch"/>
        </w:rPr>
        <w:fldChar w:fldCharType="end"/>
      </w:r>
    </w:p>
    <w:p w14:paraId="E5000000">
      <w:pPr>
        <w:spacing w:after="0" w:line="240" w:lineRule="auto"/>
        <w:ind/>
      </w:pPr>
    </w:p>
    <w:p w14:paraId="E6000000">
      <w:r>
        <w:br w:type="page"/>
      </w:r>
    </w:p>
    <w:p w14:paraId="E7000000">
      <w:bookmarkStart w:id="17" w:name="__RefHeading___9"/>
      <w:bookmarkEnd w:id="17"/>
      <w:pPr>
        <w:pStyle w:val="Style_5"/>
      </w:pPr>
      <w:bookmarkStart w:id="18" w:name="_heading=h.4d34og8"/>
      <w:bookmarkEnd w:id="18"/>
      <w:r>
        <w:t>Приложение 2. Список необходимых библиотек</w:t>
      </w:r>
    </w:p>
    <w:p w14:paraId="E8000000">
      <w:pPr>
        <w:spacing w:after="0" w:line="240" w:lineRule="auto"/>
        <w:ind/>
      </w:pPr>
    </w:p>
    <w:p w14:paraId="E9000000">
      <w:r>
        <w:t>matplotlib                         3.8.0</w:t>
      </w:r>
    </w:p>
    <w:p w14:paraId="EA000000">
      <w:r>
        <w:t>matplotlib-inline                  0.1.7</w:t>
      </w:r>
    </w:p>
    <w:p w14:paraId="EB000000">
      <w:r>
        <w:t>matplotlib-venn                    1.1.1</w:t>
      </w:r>
    </w:p>
    <w:p w14:paraId="EC000000">
      <w:r>
        <w:t>numpy                              1.26.4</w:t>
      </w:r>
    </w:p>
    <w:p w14:paraId="ED000000">
      <w:r>
        <w:t>torch                              2.5.0+cu121</w:t>
      </w:r>
    </w:p>
    <w:p w14:paraId="EE000000">
      <w:r>
        <w:t>torchaudio                         2.5.0+cu121</w:t>
      </w:r>
    </w:p>
    <w:p w14:paraId="EF000000">
      <w:r>
        <w:t>torchsummary                       1.5.1</w:t>
      </w:r>
    </w:p>
    <w:p w14:paraId="F0000000">
      <w:pPr>
        <w:spacing w:after="0" w:line="240" w:lineRule="auto"/>
        <w:ind/>
      </w:pPr>
      <w:r>
        <w:t>torchvision                        0.20.0+cu121</w:t>
      </w:r>
    </w:p>
    <w:p w14:paraId="F1000000">
      <w:pPr>
        <w:spacing w:after="120" w:before="120"/>
        <w:ind w:firstLine="0" w:left="120" w:right="120"/>
        <w:rPr>
          <w:rFonts w:ascii="monospace" w:hAnsi="monospace"/>
          <w:b w:val="0"/>
          <w:color w:val="000000"/>
          <w:sz w:val="21"/>
          <w:shd w:fill="F7F7F7" w:val="clear"/>
        </w:rPr>
      </w:pPr>
    </w:p>
    <w:p w14:paraId="F2000000">
      <w:pPr>
        <w:spacing w:after="120" w:before="120"/>
        <w:ind w:firstLine="0" w:left="120" w:right="120"/>
        <w:rPr>
          <w:rFonts w:ascii="monospace" w:hAnsi="monospace"/>
          <w:b w:val="0"/>
          <w:color w:val="000000"/>
          <w:sz w:val="21"/>
          <w:shd w:fill="F7F7F7" w:val="clear"/>
        </w:rPr>
      </w:pPr>
    </w:p>
    <w:p w14:paraId="F3000000">
      <w:pPr>
        <w:spacing w:after="120" w:before="120"/>
        <w:ind w:firstLine="0" w:left="120" w:right="120"/>
        <w:rPr>
          <w:rFonts w:ascii="monospace" w:hAnsi="monospace"/>
          <w:b w:val="0"/>
          <w:color w:val="000000"/>
          <w:sz w:val="21"/>
          <w:shd w:fill="F7F7F7" w:val="clear"/>
        </w:rPr>
      </w:pPr>
    </w:p>
    <w:p w14:paraId="F4000000">
      <w:pPr>
        <w:spacing w:after="0" w:line="240" w:lineRule="auto"/>
        <w:ind/>
      </w:pPr>
    </w:p>
    <w:sectPr>
      <w:footerReference r:id="rId1" w:type="default"/>
      <w:pgSz w:h="16838" w:orient="portrait" w:w="11906"/>
      <w:pgMar w:bottom="1440" w:footer="708" w:header="708" w:left="1440" w:right="1440" w:top="1440"/>
      <w:pgNumType w:fmt="decimal" w:start="1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pStyle w:val="Style_1"/>
      <w:spacing w:line="240" w:lineRule="auto"/>
      <w:ind/>
      <w:jc w:val="right"/>
    </w:pPr>
    <w:r>
      <mc:AlternateContent>
        <mc:Choice Requires="wps">
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>
            <wp:anchor allowOverlap="true" behindDoc="false" layoutInCell="true" locked="false" relativeHeight="251658240" simplePos="false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270000" cy="1270000"/>
              <wp:wrapSquare wrapText="bothSides"/>
              <wp:docPr hidden="false" id="1" name="Picture 1"/>
              <a:graphic>
                <a:graphicData uri="http://schemas.microsoft.com/office/word/2010/wordprocessingShape">
                  <wps:wsp>
                    <wps:cNvSpPr txBox="true"/>
                    <wps:spPr>
                      <a:xfrm flipH="false" flipV="false" rot="0">
                        <a:off x="0" y="0"/>
                        <a:ext cx="1270000" cy="1270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000000">
                          <w:pPr>
                            <w:ind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\* Arabic</w:instrText>
                          </w:r>
                          <w:r>
                            <w:fldChar w:fldCharType="separate"/>
                          </w:r>
                          <w:r>
                            <w:t xml:space="preserve"> 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anchor="ctr" anchorCtr="true" vert="horz" wrap="none">
                      <a:spAutoFit/>
                    </wps:bodyPr>
                  </wps:wsp>
                </a:graphicData>
              </a:graphic>
            </wp:anchor>
          </w:drawing>
        </mc:Choice>
        <mc:Fallback>
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/>
        </mc:Fallback>
      </mc:AlternateContent>
    </w: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3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4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5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6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7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8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9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0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1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2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3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4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5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6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7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8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9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0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Calibri" w:hAnsi="Calibr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0" w:uiPriority="9" w:unhideWhenUsed="0"/>
    <w:lsdException w:name="heading 8" w:qFormat="1" w:semiHidden="0" w:uiPriority="9" w:unhideWhenUsed="0"/>
    <w:lsdException w:name="heading 9" w:qFormat="1" w:semiHidden="0" w:uiPriority="9" w:unhideWhenUsed="0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8" w:type="paragraph">
    <w:name w:val="Normal"/>
    <w:link w:val="Style_8_ch"/>
    <w:uiPriority w:val="0"/>
    <w:qFormat/>
  </w:style>
  <w:style w:default="1" w:styleId="Style_8_ch" w:type="character">
    <w:name w:val="Normal"/>
    <w:link w:val="Style_8"/>
  </w:style>
  <w:style w:styleId="Style_9" w:type="paragraph">
    <w:name w:val="TOC Heading"/>
    <w:basedOn w:val="Style_5"/>
    <w:next w:val="Style_8"/>
    <w:link w:val="Style_9_ch"/>
    <w:pPr>
      <w:spacing w:after="0" w:before="240"/>
      <w:ind/>
      <w:outlineLvl w:val="8"/>
    </w:pPr>
    <w:rPr>
      <w:sz w:val="32"/>
    </w:rPr>
  </w:style>
  <w:style w:styleId="Style_9_ch" w:type="character">
    <w:name w:val="TOC Heading"/>
    <w:basedOn w:val="Style_5_ch"/>
    <w:link w:val="Style_9"/>
    <w:rPr>
      <w:sz w:val="32"/>
    </w:rPr>
  </w:style>
  <w:style w:styleId="Style_4" w:type="paragraph">
    <w:name w:val="toc 2"/>
    <w:basedOn w:val="Style_8"/>
    <w:next w:val="Style_8"/>
    <w:link w:val="Style_4_ch"/>
    <w:uiPriority w:val="39"/>
    <w:pPr>
      <w:spacing w:after="100"/>
      <w:ind w:left="220"/>
    </w:pPr>
  </w:style>
  <w:style w:styleId="Style_4_ch" w:type="character">
    <w:name w:val="toc 2"/>
    <w:basedOn w:val="Style_8_ch"/>
    <w:link w:val="Style_4"/>
  </w:style>
  <w:style w:styleId="Style_10" w:type="paragraph">
    <w:name w:val="toc 4"/>
    <w:next w:val="Style_8"/>
    <w:link w:val="Style_10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0_ch" w:type="character">
    <w:name w:val="toc 4"/>
    <w:link w:val="Style_10"/>
    <w:rPr>
      <w:rFonts w:ascii="XO Thames" w:hAnsi="XO Thames"/>
      <w:sz w:val="28"/>
    </w:rPr>
  </w:style>
  <w:style w:styleId="Style_11" w:type="paragraph">
    <w:name w:val="heading 7"/>
    <w:basedOn w:val="Style_8"/>
    <w:next w:val="Style_8"/>
    <w:link w:val="Style_11_ch"/>
    <w:uiPriority w:val="9"/>
    <w:qFormat/>
    <w:pPr>
      <w:keepNext w:val="1"/>
      <w:keepLines w:val="1"/>
      <w:spacing w:after="0" w:before="40"/>
      <w:ind/>
      <w:outlineLvl w:val="6"/>
    </w:pPr>
    <w:rPr>
      <w:color w:themeColor="text1" w:themeTint="A6" w:val="595959"/>
    </w:rPr>
  </w:style>
  <w:style w:styleId="Style_11_ch" w:type="character">
    <w:name w:val="heading 7"/>
    <w:basedOn w:val="Style_8_ch"/>
    <w:link w:val="Style_11"/>
    <w:rPr>
      <w:color w:themeColor="text1" w:themeTint="A6" w:val="595959"/>
    </w:rPr>
  </w:style>
  <w:style w:styleId="Style_12" w:type="paragraph">
    <w:name w:val="toc 6"/>
    <w:next w:val="Style_8"/>
    <w:link w:val="Style_12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2_ch" w:type="character">
    <w:name w:val="toc 6"/>
    <w:link w:val="Style_12"/>
    <w:rPr>
      <w:rFonts w:ascii="XO Thames" w:hAnsi="XO Thames"/>
      <w:sz w:val="28"/>
    </w:rPr>
  </w:style>
  <w:style w:styleId="Style_13" w:type="paragraph">
    <w:name w:val="toc 7"/>
    <w:next w:val="Style_8"/>
    <w:link w:val="Style_13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3_ch" w:type="character">
    <w:name w:val="toc 7"/>
    <w:link w:val="Style_13"/>
    <w:rPr>
      <w:rFonts w:ascii="XO Thames" w:hAnsi="XO Thames"/>
      <w:sz w:val="28"/>
    </w:rPr>
  </w:style>
  <w:style w:styleId="Style_14" w:type="paragraph">
    <w:name w:val="Endnote"/>
    <w:link w:val="Style_14_ch"/>
    <w:pPr>
      <w:ind w:firstLine="851" w:left="0"/>
      <w:jc w:val="both"/>
    </w:pPr>
    <w:rPr>
      <w:rFonts w:ascii="XO Thames" w:hAnsi="XO Thames"/>
      <w:sz w:val="22"/>
    </w:rPr>
  </w:style>
  <w:style w:styleId="Style_14_ch" w:type="character">
    <w:name w:val="Endnote"/>
    <w:link w:val="Style_14"/>
    <w:rPr>
      <w:rFonts w:ascii="XO Thames" w:hAnsi="XO Thames"/>
      <w:sz w:val="22"/>
    </w:rPr>
  </w:style>
  <w:style w:styleId="Style_15" w:type="paragraph">
    <w:name w:val="heading 3"/>
    <w:basedOn w:val="Style_8"/>
    <w:next w:val="Style_8"/>
    <w:link w:val="Style_15_ch"/>
    <w:uiPriority w:val="9"/>
    <w:qFormat/>
    <w:pPr>
      <w:keepNext w:val="1"/>
      <w:keepLines w:val="1"/>
      <w:spacing w:after="80" w:before="160"/>
      <w:ind/>
      <w:outlineLvl w:val="2"/>
    </w:pPr>
    <w:rPr>
      <w:color w:val="2F5496"/>
      <w:sz w:val="28"/>
    </w:rPr>
  </w:style>
  <w:style w:styleId="Style_15_ch" w:type="character">
    <w:name w:val="heading 3"/>
    <w:basedOn w:val="Style_8_ch"/>
    <w:link w:val="Style_15"/>
    <w:rPr>
      <w:color w:val="2F5496"/>
      <w:sz w:val="28"/>
    </w:rPr>
  </w:style>
  <w:style w:styleId="Style_16" w:type="paragraph">
    <w:name w:val="heading 3"/>
    <w:basedOn w:val="Style_8"/>
    <w:next w:val="Style_8"/>
    <w:link w:val="Style_16_ch"/>
    <w:pPr>
      <w:keepNext w:val="1"/>
      <w:keepLines w:val="1"/>
      <w:spacing w:after="80" w:before="160"/>
      <w:ind/>
    </w:pPr>
    <w:rPr>
      <w:color w:val="2F5496"/>
      <w:sz w:val="28"/>
    </w:rPr>
  </w:style>
  <w:style w:styleId="Style_16_ch" w:type="character">
    <w:name w:val="heading 3"/>
    <w:basedOn w:val="Style_8_ch"/>
    <w:link w:val="Style_16"/>
    <w:rPr>
      <w:color w:val="2F5496"/>
      <w:sz w:val="28"/>
    </w:rPr>
  </w:style>
  <w:style w:styleId="Style_17" w:type="paragraph">
    <w:name w:val="heading 1"/>
    <w:basedOn w:val="Style_8"/>
    <w:next w:val="Style_8"/>
    <w:link w:val="Style_17_ch"/>
    <w:pPr>
      <w:keepNext w:val="1"/>
      <w:keepLines w:val="1"/>
      <w:spacing w:after="80" w:before="360"/>
      <w:ind/>
    </w:pPr>
    <w:rPr>
      <w:rFonts w:ascii="Calibri" w:hAnsi="Calibri"/>
      <w:color w:val="2F5496"/>
      <w:sz w:val="40"/>
    </w:rPr>
  </w:style>
  <w:style w:styleId="Style_17_ch" w:type="character">
    <w:name w:val="heading 1"/>
    <w:basedOn w:val="Style_8_ch"/>
    <w:link w:val="Style_17"/>
    <w:rPr>
      <w:rFonts w:ascii="Calibri" w:hAnsi="Calibri"/>
      <w:color w:val="2F5496"/>
      <w:sz w:val="40"/>
    </w:rPr>
  </w:style>
  <w:style w:styleId="Style_18" w:type="paragraph">
    <w:name w:val="Subtitle"/>
    <w:basedOn w:val="Style_8"/>
    <w:next w:val="Style_8"/>
    <w:link w:val="Style_18_ch"/>
    <w:rPr>
      <w:color w:val="595959"/>
      <w:sz w:val="28"/>
    </w:rPr>
  </w:style>
  <w:style w:styleId="Style_18_ch" w:type="character">
    <w:name w:val="Subtitle"/>
    <w:basedOn w:val="Style_8_ch"/>
    <w:link w:val="Style_18"/>
    <w:rPr>
      <w:color w:val="595959"/>
      <w:sz w:val="28"/>
    </w:rPr>
  </w:style>
  <w:style w:styleId="Style_19" w:type="paragraph">
    <w:name w:val="heading 9"/>
    <w:basedOn w:val="Style_8"/>
    <w:next w:val="Style_8"/>
    <w:link w:val="Style_19_ch"/>
    <w:uiPriority w:val="9"/>
    <w:qFormat/>
    <w:pPr>
      <w:keepNext w:val="1"/>
      <w:keepLines w:val="1"/>
      <w:spacing w:after="0"/>
      <w:ind/>
      <w:outlineLvl w:val="8"/>
    </w:pPr>
    <w:rPr>
      <w:color w:themeColor="text1" w:themeTint="D8" w:val="272727"/>
    </w:rPr>
  </w:style>
  <w:style w:styleId="Style_19_ch" w:type="character">
    <w:name w:val="heading 9"/>
    <w:basedOn w:val="Style_8_ch"/>
    <w:link w:val="Style_19"/>
    <w:rPr>
      <w:color w:themeColor="text1" w:themeTint="D8" w:val="272727"/>
    </w:rPr>
  </w:style>
  <w:style w:styleId="Style_6" w:type="paragraph">
    <w:name w:val="heading 2"/>
    <w:basedOn w:val="Style_8"/>
    <w:next w:val="Style_8"/>
    <w:link w:val="Style_6_ch"/>
    <w:pPr>
      <w:keepNext w:val="1"/>
      <w:keepLines w:val="1"/>
      <w:spacing w:after="80" w:before="160"/>
      <w:ind/>
      <w:outlineLvl w:val="1"/>
    </w:pPr>
    <w:rPr>
      <w:rFonts w:asciiTheme="majorAscii" w:hAnsiTheme="majorHAnsi"/>
      <w:color w:themeColor="accent1" w:themeShade="BF" w:val="2F5496"/>
      <w:sz w:val="32"/>
    </w:rPr>
  </w:style>
  <w:style w:styleId="Style_6_ch" w:type="character">
    <w:name w:val="heading 2"/>
    <w:basedOn w:val="Style_8_ch"/>
    <w:link w:val="Style_6"/>
    <w:rPr>
      <w:rFonts w:asciiTheme="majorAscii" w:hAnsiTheme="majorHAnsi"/>
      <w:color w:themeColor="accent1" w:themeShade="BF" w:val="2F5496"/>
      <w:sz w:val="32"/>
    </w:rPr>
  </w:style>
  <w:style w:styleId="Style_20" w:type="paragraph">
    <w:name w:val="heading 6"/>
    <w:basedOn w:val="Style_8"/>
    <w:next w:val="Style_8"/>
    <w:link w:val="Style_20_ch"/>
    <w:pPr>
      <w:keepNext w:val="1"/>
      <w:keepLines w:val="1"/>
      <w:spacing w:after="0" w:before="40"/>
      <w:ind/>
    </w:pPr>
    <w:rPr>
      <w:i w:val="1"/>
      <w:color w:val="595959"/>
    </w:rPr>
  </w:style>
  <w:style w:styleId="Style_20_ch" w:type="character">
    <w:name w:val="heading 6"/>
    <w:basedOn w:val="Style_8_ch"/>
    <w:link w:val="Style_20"/>
    <w:rPr>
      <w:i w:val="1"/>
      <w:color w:val="595959"/>
    </w:rPr>
  </w:style>
  <w:style w:styleId="Style_21" w:type="paragraph">
    <w:name w:val="toc 3"/>
    <w:next w:val="Style_8"/>
    <w:link w:val="Style_21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21_ch" w:type="character">
    <w:name w:val="toc 3"/>
    <w:link w:val="Style_21"/>
    <w:rPr>
      <w:rFonts w:ascii="XO Thames" w:hAnsi="XO Thames"/>
      <w:sz w:val="28"/>
    </w:rPr>
  </w:style>
  <w:style w:styleId="Style_22" w:type="paragraph">
    <w:name w:val="heading 4"/>
    <w:basedOn w:val="Style_8"/>
    <w:next w:val="Style_8"/>
    <w:link w:val="Style_22_ch"/>
    <w:pPr>
      <w:keepNext w:val="1"/>
      <w:keepLines w:val="1"/>
      <w:spacing w:after="40" w:before="80"/>
      <w:ind/>
      <w:outlineLvl w:val="3"/>
    </w:pPr>
    <w:rPr>
      <w:i w:val="1"/>
      <w:color w:themeColor="accent1" w:themeShade="BF" w:val="2F5496"/>
    </w:rPr>
  </w:style>
  <w:style w:styleId="Style_22_ch" w:type="character">
    <w:name w:val="heading 4"/>
    <w:basedOn w:val="Style_8_ch"/>
    <w:link w:val="Style_22"/>
    <w:rPr>
      <w:i w:val="1"/>
      <w:color w:themeColor="accent1" w:themeShade="BF" w:val="2F5496"/>
    </w:rPr>
  </w:style>
  <w:style w:styleId="Style_2" w:type="paragraph">
    <w:name w:val="Title"/>
    <w:basedOn w:val="Style_8"/>
    <w:next w:val="Style_8"/>
    <w:link w:val="Style_2_ch"/>
    <w:pPr>
      <w:spacing w:after="80" w:line="240" w:lineRule="auto"/>
      <w:ind/>
      <w:contextualSpacing w:val="1"/>
    </w:pPr>
    <w:rPr>
      <w:rFonts w:asciiTheme="majorAscii" w:hAnsiTheme="majorHAnsi"/>
      <w:spacing w:val="-10"/>
      <w:sz w:val="56"/>
    </w:rPr>
  </w:style>
  <w:style w:styleId="Style_2_ch" w:type="character">
    <w:name w:val="Title"/>
    <w:basedOn w:val="Style_8_ch"/>
    <w:link w:val="Style_2"/>
    <w:rPr>
      <w:rFonts w:asciiTheme="majorAscii" w:hAnsiTheme="majorHAnsi"/>
      <w:spacing w:val="-10"/>
      <w:sz w:val="56"/>
    </w:rPr>
  </w:style>
  <w:style w:styleId="Style_23" w:type="paragraph">
    <w:name w:val="heading 4"/>
    <w:basedOn w:val="Style_8"/>
    <w:next w:val="Style_8"/>
    <w:link w:val="Style_23_ch"/>
    <w:pPr>
      <w:keepNext w:val="1"/>
      <w:keepLines w:val="1"/>
      <w:spacing w:after="40" w:before="80"/>
      <w:ind/>
    </w:pPr>
    <w:rPr>
      <w:i w:val="1"/>
      <w:color w:val="2F5496"/>
    </w:rPr>
  </w:style>
  <w:style w:styleId="Style_23_ch" w:type="character">
    <w:name w:val="heading 4"/>
    <w:basedOn w:val="Style_8_ch"/>
    <w:link w:val="Style_23"/>
    <w:rPr>
      <w:i w:val="1"/>
      <w:color w:val="2F5496"/>
    </w:rPr>
  </w:style>
  <w:style w:styleId="Style_24" w:type="paragraph">
    <w:name w:val="Intense Emphasis"/>
    <w:basedOn w:val="Style_25"/>
    <w:link w:val="Style_24_ch"/>
    <w:rPr>
      <w:i w:val="1"/>
      <w:color w:themeColor="accent1" w:themeShade="BF" w:val="2F5496"/>
    </w:rPr>
  </w:style>
  <w:style w:styleId="Style_24_ch" w:type="character">
    <w:name w:val="Intense Emphasis"/>
    <w:basedOn w:val="Style_25_ch"/>
    <w:link w:val="Style_24"/>
    <w:rPr>
      <w:i w:val="1"/>
      <w:color w:themeColor="accent1" w:themeShade="BF" w:val="2F5496"/>
    </w:rPr>
  </w:style>
  <w:style w:styleId="Style_26" w:type="paragraph">
    <w:name w:val="heading 5"/>
    <w:basedOn w:val="Style_8"/>
    <w:next w:val="Style_8"/>
    <w:link w:val="Style_26_ch"/>
    <w:pPr>
      <w:keepNext w:val="1"/>
      <w:keepLines w:val="1"/>
      <w:spacing w:after="40" w:before="80"/>
      <w:ind/>
    </w:pPr>
    <w:rPr>
      <w:color w:val="2F5496"/>
    </w:rPr>
  </w:style>
  <w:style w:styleId="Style_26_ch" w:type="character">
    <w:name w:val="heading 5"/>
    <w:basedOn w:val="Style_8_ch"/>
    <w:link w:val="Style_26"/>
    <w:rPr>
      <w:color w:val="2F5496"/>
    </w:rPr>
  </w:style>
  <w:style w:styleId="Style_27" w:type="paragraph">
    <w:name w:val="List Paragraph"/>
    <w:basedOn w:val="Style_8"/>
    <w:link w:val="Style_27_ch"/>
    <w:pPr>
      <w:ind w:left="720"/>
      <w:contextualSpacing w:val="1"/>
    </w:pPr>
  </w:style>
  <w:style w:styleId="Style_27_ch" w:type="character">
    <w:name w:val="List Paragraph"/>
    <w:basedOn w:val="Style_8_ch"/>
    <w:link w:val="Style_27"/>
  </w:style>
  <w:style w:styleId="Style_28" w:type="paragraph">
    <w:name w:val="heading 5"/>
    <w:basedOn w:val="Style_8"/>
    <w:next w:val="Style_8"/>
    <w:link w:val="Style_28_ch"/>
    <w:uiPriority w:val="9"/>
    <w:qFormat/>
    <w:pPr>
      <w:keepNext w:val="1"/>
      <w:keepLines w:val="1"/>
      <w:spacing w:after="40" w:before="80"/>
      <w:ind/>
      <w:outlineLvl w:val="4"/>
    </w:pPr>
    <w:rPr>
      <w:color w:val="2F5496"/>
    </w:rPr>
  </w:style>
  <w:style w:styleId="Style_28_ch" w:type="character">
    <w:name w:val="heading 5"/>
    <w:basedOn w:val="Style_8_ch"/>
    <w:link w:val="Style_28"/>
    <w:rPr>
      <w:color w:val="2F5496"/>
    </w:rPr>
  </w:style>
  <w:style w:styleId="Style_29" w:type="paragraph">
    <w:name w:val="heading 2"/>
    <w:basedOn w:val="Style_8"/>
    <w:next w:val="Style_8"/>
    <w:link w:val="Style_29_ch"/>
    <w:pPr>
      <w:keepNext w:val="1"/>
      <w:keepLines w:val="1"/>
      <w:spacing w:after="80" w:before="160"/>
      <w:ind/>
    </w:pPr>
    <w:rPr>
      <w:rFonts w:ascii="Calibri" w:hAnsi="Calibri"/>
      <w:color w:val="2F5496"/>
      <w:sz w:val="32"/>
    </w:rPr>
  </w:style>
  <w:style w:styleId="Style_29_ch" w:type="character">
    <w:name w:val="heading 2"/>
    <w:basedOn w:val="Style_8_ch"/>
    <w:link w:val="Style_29"/>
    <w:rPr>
      <w:rFonts w:ascii="Calibri" w:hAnsi="Calibri"/>
      <w:color w:val="2F5496"/>
      <w:sz w:val="32"/>
    </w:rPr>
  </w:style>
  <w:style w:styleId="Style_30" w:type="paragraph">
    <w:name w:val="heading 1"/>
    <w:basedOn w:val="Style_8"/>
    <w:next w:val="Style_8"/>
    <w:link w:val="Style_30_ch"/>
    <w:uiPriority w:val="9"/>
    <w:qFormat/>
    <w:pPr>
      <w:keepNext w:val="1"/>
      <w:keepLines w:val="1"/>
      <w:spacing w:after="80" w:before="360"/>
      <w:ind/>
      <w:outlineLvl w:val="0"/>
    </w:pPr>
    <w:rPr>
      <w:rFonts w:ascii="Calibri" w:hAnsi="Calibri"/>
      <w:color w:val="2F5496"/>
      <w:sz w:val="40"/>
    </w:rPr>
  </w:style>
  <w:style w:styleId="Style_30_ch" w:type="character">
    <w:name w:val="heading 1"/>
    <w:basedOn w:val="Style_8_ch"/>
    <w:link w:val="Style_30"/>
    <w:rPr>
      <w:rFonts w:ascii="Calibri" w:hAnsi="Calibri"/>
      <w:color w:val="2F5496"/>
      <w:sz w:val="40"/>
    </w:rPr>
  </w:style>
  <w:style w:styleId="Style_7" w:type="paragraph">
    <w:name w:val="Hyperlink"/>
    <w:basedOn w:val="Style_25"/>
    <w:link w:val="Style_7_ch"/>
    <w:rPr>
      <w:color w:themeColor="hyperlink" w:val="0563C1"/>
      <w:u w:val="single"/>
    </w:rPr>
  </w:style>
  <w:style w:styleId="Style_7_ch" w:type="character">
    <w:name w:val="Hyperlink"/>
    <w:basedOn w:val="Style_25_ch"/>
    <w:link w:val="Style_7"/>
    <w:rPr>
      <w:color w:themeColor="hyperlink" w:val="0563C1"/>
      <w:u w:val="single"/>
    </w:rPr>
  </w:style>
  <w:style w:styleId="Style_31" w:type="paragraph">
    <w:name w:val="Footnote"/>
    <w:link w:val="Style_31_ch"/>
    <w:pPr>
      <w:ind w:firstLine="851" w:left="0"/>
      <w:jc w:val="both"/>
    </w:pPr>
    <w:rPr>
      <w:rFonts w:ascii="XO Thames" w:hAnsi="XO Thames"/>
      <w:sz w:val="22"/>
    </w:rPr>
  </w:style>
  <w:style w:styleId="Style_31_ch" w:type="character">
    <w:name w:val="Footnote"/>
    <w:link w:val="Style_31"/>
    <w:rPr>
      <w:rFonts w:ascii="XO Thames" w:hAnsi="XO Thames"/>
      <w:sz w:val="22"/>
    </w:rPr>
  </w:style>
  <w:style w:styleId="Style_32" w:type="paragraph">
    <w:name w:val="heading 8"/>
    <w:basedOn w:val="Style_8"/>
    <w:next w:val="Style_8"/>
    <w:link w:val="Style_32_ch"/>
    <w:uiPriority w:val="9"/>
    <w:qFormat/>
    <w:pPr>
      <w:keepNext w:val="1"/>
      <w:keepLines w:val="1"/>
      <w:spacing w:after="0"/>
      <w:ind/>
      <w:outlineLvl w:val="7"/>
    </w:pPr>
    <w:rPr>
      <w:i w:val="1"/>
      <w:color w:themeColor="text1" w:themeTint="D8" w:val="272727"/>
    </w:rPr>
  </w:style>
  <w:style w:styleId="Style_32_ch" w:type="character">
    <w:name w:val="heading 8"/>
    <w:basedOn w:val="Style_8_ch"/>
    <w:link w:val="Style_32"/>
    <w:rPr>
      <w:i w:val="1"/>
      <w:color w:themeColor="text1" w:themeTint="D8" w:val="272727"/>
    </w:rPr>
  </w:style>
  <w:style w:styleId="Style_33" w:type="paragraph">
    <w:name w:val="Subtitle"/>
    <w:basedOn w:val="Style_8"/>
    <w:next w:val="Style_8"/>
    <w:link w:val="Style_33_ch"/>
    <w:rPr>
      <w:color w:val="595959"/>
      <w:sz w:val="28"/>
    </w:rPr>
  </w:style>
  <w:style w:styleId="Style_33_ch" w:type="character">
    <w:name w:val="Subtitle"/>
    <w:basedOn w:val="Style_8_ch"/>
    <w:link w:val="Style_33"/>
    <w:rPr>
      <w:color w:val="595959"/>
      <w:sz w:val="28"/>
    </w:rPr>
  </w:style>
  <w:style w:styleId="Style_3" w:type="paragraph">
    <w:name w:val="toc 1"/>
    <w:basedOn w:val="Style_8"/>
    <w:next w:val="Style_8"/>
    <w:link w:val="Style_3_ch"/>
    <w:uiPriority w:val="39"/>
    <w:pPr>
      <w:spacing w:after="100"/>
      <w:ind/>
    </w:pPr>
  </w:style>
  <w:style w:styleId="Style_3_ch" w:type="character">
    <w:name w:val="toc 1"/>
    <w:basedOn w:val="Style_8_ch"/>
    <w:link w:val="Style_3"/>
  </w:style>
  <w:style w:styleId="Style_34" w:type="paragraph">
    <w:name w:val="Intense Quote"/>
    <w:basedOn w:val="Style_8"/>
    <w:next w:val="Style_8"/>
    <w:link w:val="Style_34_ch"/>
    <w:pPr>
      <w:spacing w:after="360" w:before="360"/>
      <w:ind w:left="864" w:right="864"/>
      <w:jc w:val="center"/>
    </w:pPr>
    <w:rPr>
      <w:i w:val="1"/>
      <w:color w:themeColor="accent1" w:themeShade="BF" w:val="2F5496"/>
    </w:rPr>
  </w:style>
  <w:style w:styleId="Style_34_ch" w:type="character">
    <w:name w:val="Intense Quote"/>
    <w:basedOn w:val="Style_8_ch"/>
    <w:link w:val="Style_34"/>
    <w:rPr>
      <w:i w:val="1"/>
      <w:color w:themeColor="accent1" w:themeShade="BF" w:val="2F5496"/>
    </w:rPr>
  </w:style>
  <w:style w:styleId="Style_35" w:type="paragraph">
    <w:name w:val="caption"/>
    <w:basedOn w:val="Style_8"/>
    <w:next w:val="Style_8"/>
    <w:link w:val="Style_35_ch"/>
    <w:pPr>
      <w:spacing w:after="200" w:line="240" w:lineRule="auto"/>
      <w:ind/>
    </w:pPr>
    <w:rPr>
      <w:i w:val="1"/>
      <w:color w:themeColor="text2" w:val="44546A"/>
      <w:sz w:val="18"/>
    </w:rPr>
  </w:style>
  <w:style w:styleId="Style_35_ch" w:type="character">
    <w:name w:val="caption"/>
    <w:basedOn w:val="Style_8_ch"/>
    <w:link w:val="Style_35"/>
    <w:rPr>
      <w:i w:val="1"/>
      <w:color w:themeColor="text2" w:val="44546A"/>
      <w:sz w:val="18"/>
    </w:rPr>
  </w:style>
  <w:style w:styleId="Style_1" w:type="paragraph">
    <w:name w:val="Header and Footer"/>
    <w:link w:val="Style_1_ch"/>
    <w:pPr>
      <w:spacing w:line="240" w:lineRule="auto"/>
      <w:ind/>
      <w:jc w:val="both"/>
    </w:pPr>
    <w:rPr>
      <w:rFonts w:ascii="XO Thames" w:hAnsi="XO Thames"/>
      <w:sz w:val="28"/>
    </w:rPr>
  </w:style>
  <w:style w:styleId="Style_1_ch" w:type="character">
    <w:name w:val="Header and Footer"/>
    <w:link w:val="Style_1"/>
    <w:rPr>
      <w:rFonts w:ascii="XO Thames" w:hAnsi="XO Thames"/>
      <w:sz w:val="28"/>
    </w:rPr>
  </w:style>
  <w:style w:styleId="Style_36" w:type="paragraph">
    <w:name w:val="toc 9"/>
    <w:next w:val="Style_8"/>
    <w:link w:val="Style_36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36_ch" w:type="character">
    <w:name w:val="toc 9"/>
    <w:link w:val="Style_36"/>
    <w:rPr>
      <w:rFonts w:ascii="XO Thames" w:hAnsi="XO Thames"/>
      <w:sz w:val="28"/>
    </w:rPr>
  </w:style>
  <w:style w:styleId="Style_25" w:type="paragraph">
    <w:name w:val="Default Paragraph Font"/>
    <w:link w:val="Style_25_ch"/>
  </w:style>
  <w:style w:styleId="Style_25_ch" w:type="character">
    <w:name w:val="Default Paragraph Font"/>
    <w:link w:val="Style_25"/>
  </w:style>
  <w:style w:styleId="Style_37" w:type="paragraph">
    <w:name w:val="Unresolved Mention"/>
    <w:basedOn w:val="Style_25"/>
    <w:link w:val="Style_37_ch"/>
    <w:rPr>
      <w:color w:val="605E5C"/>
      <w:shd w:fill="E1DFDD" w:val="clear"/>
    </w:rPr>
  </w:style>
  <w:style w:styleId="Style_37_ch" w:type="character">
    <w:name w:val="Unresolved Mention"/>
    <w:basedOn w:val="Style_25_ch"/>
    <w:link w:val="Style_37"/>
    <w:rPr>
      <w:color w:val="605E5C"/>
      <w:shd w:fill="E1DFDD" w:val="clear"/>
    </w:rPr>
  </w:style>
  <w:style w:styleId="Style_38" w:type="paragraph">
    <w:name w:val="heading 6"/>
    <w:basedOn w:val="Style_8"/>
    <w:next w:val="Style_8"/>
    <w:link w:val="Style_38_ch"/>
    <w:pPr>
      <w:keepNext w:val="1"/>
      <w:keepLines w:val="1"/>
      <w:spacing w:after="0" w:before="40"/>
      <w:ind/>
      <w:outlineLvl w:val="5"/>
    </w:pPr>
    <w:rPr>
      <w:i w:val="1"/>
      <w:color w:themeColor="text1" w:themeTint="A6" w:val="595959"/>
    </w:rPr>
  </w:style>
  <w:style w:styleId="Style_38_ch" w:type="character">
    <w:name w:val="heading 6"/>
    <w:basedOn w:val="Style_8_ch"/>
    <w:link w:val="Style_38"/>
    <w:rPr>
      <w:i w:val="1"/>
      <w:color w:themeColor="text1" w:themeTint="A6" w:val="595959"/>
    </w:rPr>
  </w:style>
  <w:style w:styleId="Style_39" w:type="paragraph">
    <w:name w:val="Quote"/>
    <w:basedOn w:val="Style_8"/>
    <w:next w:val="Style_8"/>
    <w:link w:val="Style_39_ch"/>
    <w:pPr>
      <w:spacing w:before="160"/>
      <w:ind/>
      <w:jc w:val="center"/>
    </w:pPr>
    <w:rPr>
      <w:i w:val="1"/>
      <w:color w:themeColor="text1" w:themeTint="BF" w:val="404040"/>
    </w:rPr>
  </w:style>
  <w:style w:styleId="Style_39_ch" w:type="character">
    <w:name w:val="Quote"/>
    <w:basedOn w:val="Style_8_ch"/>
    <w:link w:val="Style_39"/>
    <w:rPr>
      <w:i w:val="1"/>
      <w:color w:themeColor="text1" w:themeTint="BF" w:val="404040"/>
    </w:rPr>
  </w:style>
  <w:style w:styleId="Style_5" w:type="paragraph">
    <w:name w:val="heading 1"/>
    <w:basedOn w:val="Style_8"/>
    <w:next w:val="Style_8"/>
    <w:link w:val="Style_5_ch"/>
    <w:pPr>
      <w:keepNext w:val="1"/>
      <w:keepLines w:val="1"/>
      <w:spacing w:after="80" w:before="360"/>
      <w:ind/>
      <w:outlineLvl w:val="0"/>
    </w:pPr>
    <w:rPr>
      <w:rFonts w:asciiTheme="majorAscii" w:hAnsiTheme="majorHAnsi"/>
      <w:color w:themeColor="accent1" w:themeShade="BF" w:val="2F5496"/>
      <w:sz w:val="40"/>
    </w:rPr>
  </w:style>
  <w:style w:styleId="Style_5_ch" w:type="character">
    <w:name w:val="heading 1"/>
    <w:basedOn w:val="Style_8_ch"/>
    <w:link w:val="Style_5"/>
    <w:rPr>
      <w:rFonts w:asciiTheme="majorAscii" w:hAnsiTheme="majorHAnsi"/>
      <w:color w:themeColor="accent1" w:themeShade="BF" w:val="2F5496"/>
      <w:sz w:val="40"/>
    </w:rPr>
  </w:style>
  <w:style w:styleId="Style_40" w:type="paragraph">
    <w:name w:val="toc 8"/>
    <w:next w:val="Style_8"/>
    <w:link w:val="Style_40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40_ch" w:type="character">
    <w:name w:val="toc 8"/>
    <w:link w:val="Style_40"/>
    <w:rPr>
      <w:rFonts w:ascii="XO Thames" w:hAnsi="XO Thames"/>
      <w:sz w:val="28"/>
    </w:rPr>
  </w:style>
  <w:style w:styleId="Style_41" w:type="paragraph">
    <w:name w:val="heading 5"/>
    <w:basedOn w:val="Style_8"/>
    <w:next w:val="Style_8"/>
    <w:link w:val="Style_41_ch"/>
    <w:pPr>
      <w:keepNext w:val="1"/>
      <w:keepLines w:val="1"/>
      <w:spacing w:after="40" w:before="80"/>
      <w:ind/>
      <w:outlineLvl w:val="4"/>
    </w:pPr>
    <w:rPr>
      <w:color w:themeColor="accent1" w:themeShade="BF" w:val="2F5496"/>
    </w:rPr>
  </w:style>
  <w:style w:styleId="Style_41_ch" w:type="character">
    <w:name w:val="heading 5"/>
    <w:basedOn w:val="Style_8_ch"/>
    <w:link w:val="Style_41"/>
    <w:rPr>
      <w:color w:themeColor="accent1" w:themeShade="BF" w:val="2F5496"/>
    </w:rPr>
  </w:style>
  <w:style w:styleId="Style_42" w:type="paragraph">
    <w:name w:val="Title"/>
    <w:basedOn w:val="Style_8"/>
    <w:next w:val="Style_8"/>
    <w:link w:val="Style_42_ch"/>
    <w:pPr>
      <w:spacing w:after="80" w:line="240" w:lineRule="auto"/>
      <w:ind/>
    </w:pPr>
    <w:rPr>
      <w:rFonts w:ascii="Calibri" w:hAnsi="Calibri"/>
      <w:sz w:val="56"/>
    </w:rPr>
  </w:style>
  <w:style w:styleId="Style_42_ch" w:type="character">
    <w:name w:val="Title"/>
    <w:basedOn w:val="Style_8_ch"/>
    <w:link w:val="Style_42"/>
    <w:rPr>
      <w:rFonts w:ascii="Calibri" w:hAnsi="Calibri"/>
      <w:sz w:val="56"/>
    </w:rPr>
  </w:style>
  <w:style w:styleId="Style_43" w:type="paragraph">
    <w:name w:val="toc 5"/>
    <w:next w:val="Style_8"/>
    <w:link w:val="Style_43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43_ch" w:type="character">
    <w:name w:val="toc 5"/>
    <w:link w:val="Style_43"/>
    <w:rPr>
      <w:rFonts w:ascii="XO Thames" w:hAnsi="XO Thames"/>
      <w:sz w:val="28"/>
    </w:rPr>
  </w:style>
  <w:style w:styleId="Style_44" w:type="paragraph">
    <w:name w:val="heading 3"/>
    <w:basedOn w:val="Style_8"/>
    <w:next w:val="Style_8"/>
    <w:link w:val="Style_44_ch"/>
    <w:pPr>
      <w:keepNext w:val="1"/>
      <w:keepLines w:val="1"/>
      <w:spacing w:after="80" w:before="160"/>
      <w:ind/>
      <w:outlineLvl w:val="2"/>
    </w:pPr>
    <w:rPr>
      <w:color w:themeColor="accent1" w:themeShade="BF" w:val="2F5496"/>
      <w:sz w:val="28"/>
    </w:rPr>
  </w:style>
  <w:style w:styleId="Style_44_ch" w:type="character">
    <w:name w:val="heading 3"/>
    <w:basedOn w:val="Style_8_ch"/>
    <w:link w:val="Style_44"/>
    <w:rPr>
      <w:color w:themeColor="accent1" w:themeShade="BF" w:val="2F5496"/>
      <w:sz w:val="28"/>
    </w:rPr>
  </w:style>
  <w:style w:styleId="Style_45" w:type="paragraph">
    <w:name w:val="Intense Reference"/>
    <w:basedOn w:val="Style_25"/>
    <w:link w:val="Style_45_ch"/>
    <w:rPr>
      <w:b w:val="1"/>
      <w:smallCaps w:val="1"/>
      <w:color w:themeColor="accent1" w:themeShade="BF" w:val="2F5496"/>
      <w:spacing w:val="5"/>
    </w:rPr>
  </w:style>
  <w:style w:styleId="Style_45_ch" w:type="character">
    <w:name w:val="Intense Reference"/>
    <w:basedOn w:val="Style_25_ch"/>
    <w:link w:val="Style_45"/>
    <w:rPr>
      <w:b w:val="1"/>
      <w:smallCaps w:val="1"/>
      <w:color w:themeColor="accent1" w:themeShade="BF" w:val="2F5496"/>
      <w:spacing w:val="5"/>
    </w:rPr>
  </w:style>
  <w:style w:styleId="Style_46" w:type="paragraph">
    <w:name w:val="Subtitle"/>
    <w:basedOn w:val="Style_8"/>
    <w:next w:val="Style_8"/>
    <w:link w:val="Style_46_ch"/>
    <w:uiPriority w:val="11"/>
    <w:qFormat/>
    <w:pPr>
      <w:numPr>
        <w:ilvl w:val="1"/>
      </w:numPr>
    </w:pPr>
    <w:rPr>
      <w:color w:themeColor="text1" w:themeTint="A6" w:val="595959"/>
      <w:spacing w:val="15"/>
      <w:sz w:val="28"/>
    </w:rPr>
  </w:style>
  <w:style w:styleId="Style_46_ch" w:type="character">
    <w:name w:val="Subtitle"/>
    <w:basedOn w:val="Style_8_ch"/>
    <w:link w:val="Style_46"/>
    <w:rPr>
      <w:color w:themeColor="text1" w:themeTint="A6" w:val="595959"/>
      <w:spacing w:val="15"/>
      <w:sz w:val="28"/>
    </w:rPr>
  </w:style>
  <w:style w:styleId="Style_47" w:type="paragraph">
    <w:name w:val="Title"/>
    <w:basedOn w:val="Style_8"/>
    <w:next w:val="Style_8"/>
    <w:link w:val="Style_47_ch"/>
    <w:uiPriority w:val="10"/>
    <w:qFormat/>
    <w:pPr>
      <w:spacing w:after="80" w:line="240" w:lineRule="auto"/>
      <w:ind/>
    </w:pPr>
    <w:rPr>
      <w:rFonts w:ascii="Calibri" w:hAnsi="Calibri"/>
      <w:sz w:val="56"/>
    </w:rPr>
  </w:style>
  <w:style w:styleId="Style_47_ch" w:type="character">
    <w:name w:val="Title"/>
    <w:basedOn w:val="Style_8_ch"/>
    <w:link w:val="Style_47"/>
    <w:rPr>
      <w:rFonts w:ascii="Calibri" w:hAnsi="Calibri"/>
      <w:sz w:val="56"/>
    </w:rPr>
  </w:style>
  <w:style w:styleId="Style_48" w:type="paragraph">
    <w:name w:val="heading 4"/>
    <w:basedOn w:val="Style_8"/>
    <w:next w:val="Style_8"/>
    <w:link w:val="Style_48_ch"/>
    <w:uiPriority w:val="9"/>
    <w:qFormat/>
    <w:pPr>
      <w:keepNext w:val="1"/>
      <w:keepLines w:val="1"/>
      <w:spacing w:after="40" w:before="80"/>
      <w:ind/>
      <w:outlineLvl w:val="3"/>
    </w:pPr>
    <w:rPr>
      <w:i w:val="1"/>
      <w:color w:val="2F5496"/>
    </w:rPr>
  </w:style>
  <w:style w:styleId="Style_48_ch" w:type="character">
    <w:name w:val="heading 4"/>
    <w:basedOn w:val="Style_8_ch"/>
    <w:link w:val="Style_48"/>
    <w:rPr>
      <w:i w:val="1"/>
      <w:color w:val="2F5496"/>
    </w:rPr>
  </w:style>
  <w:style w:styleId="Style_49" w:type="paragraph">
    <w:name w:val="heading 2"/>
    <w:basedOn w:val="Style_8"/>
    <w:next w:val="Style_8"/>
    <w:link w:val="Style_49_ch"/>
    <w:uiPriority w:val="9"/>
    <w:qFormat/>
    <w:pPr>
      <w:keepNext w:val="1"/>
      <w:keepLines w:val="1"/>
      <w:spacing w:after="80" w:before="160"/>
      <w:ind/>
      <w:outlineLvl w:val="1"/>
    </w:pPr>
    <w:rPr>
      <w:rFonts w:ascii="Calibri" w:hAnsi="Calibri"/>
      <w:color w:val="2F5496"/>
      <w:sz w:val="32"/>
    </w:rPr>
  </w:style>
  <w:style w:styleId="Style_49_ch" w:type="character">
    <w:name w:val="heading 2"/>
    <w:basedOn w:val="Style_8_ch"/>
    <w:link w:val="Style_49"/>
    <w:rPr>
      <w:rFonts w:ascii="Calibri" w:hAnsi="Calibri"/>
      <w:color w:val="2F5496"/>
      <w:sz w:val="32"/>
    </w:rPr>
  </w:style>
  <w:style w:styleId="Style_50" w:type="paragraph">
    <w:name w:val="heading 6"/>
    <w:basedOn w:val="Style_8"/>
    <w:next w:val="Style_8"/>
    <w:link w:val="Style_50_ch"/>
    <w:uiPriority w:val="9"/>
    <w:qFormat/>
    <w:pPr>
      <w:keepNext w:val="1"/>
      <w:keepLines w:val="1"/>
      <w:spacing w:after="0" w:before="40"/>
      <w:ind/>
      <w:outlineLvl w:val="5"/>
    </w:pPr>
    <w:rPr>
      <w:i w:val="1"/>
      <w:color w:val="595959"/>
    </w:rPr>
  </w:style>
  <w:style w:styleId="Style_50_ch" w:type="character">
    <w:name w:val="heading 6"/>
    <w:basedOn w:val="Style_8_ch"/>
    <w:link w:val="Style_50"/>
    <w:rPr>
      <w:i w:val="1"/>
      <w:color w:val="595959"/>
    </w:rPr>
  </w:style>
  <w:style w:default="1" w:styleId="Style_51" w:type="table">
    <w:name w:val="Table Normal"/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7" Target="media/6.png" Type="http://schemas.openxmlformats.org/officeDocument/2006/relationships/image"/>
  <Relationship Id="rId6" Target="media/5.png" Type="http://schemas.openxmlformats.org/officeDocument/2006/relationships/image"/>
  <Relationship Id="rId14" Target="webSettings.xml" Type="http://schemas.openxmlformats.org/officeDocument/2006/relationships/webSettings"/>
  <Relationship Id="rId13" Target="stylesWithEffects.xml" Type="http://schemas.microsoft.com/office/2007/relationships/stylesWithEffects"/>
  <Relationship Id="rId4" Target="media/3.png" Type="http://schemas.openxmlformats.org/officeDocument/2006/relationships/image"/>
  <Relationship Id="rId3" Target="media/2.png" Type="http://schemas.openxmlformats.org/officeDocument/2006/relationships/image"/>
  <Relationship Id="rId12" Target="styles.xml" Type="http://schemas.openxmlformats.org/officeDocument/2006/relationships/styles"/>
  <Relationship Id="rId10" Target="fontTable.xml" Type="http://schemas.openxmlformats.org/officeDocument/2006/relationships/fontTable"/>
  <Relationship Id="rId5" Target="media/4.png" Type="http://schemas.openxmlformats.org/officeDocument/2006/relationships/image"/>
  <Relationship Id="rId11" Target="settings.xml" Type="http://schemas.openxmlformats.org/officeDocument/2006/relationships/settings"/>
  <Relationship Id="rId8" Target="media/7.png" Type="http://schemas.openxmlformats.org/officeDocument/2006/relationships/image"/>
  <Relationship Id="rId16" Target="numbering.xml" Type="http://schemas.openxmlformats.org/officeDocument/2006/relationships/numbering"/>
  <Relationship Id="rId2" Target="media/1.png" Type="http://schemas.openxmlformats.org/officeDocument/2006/relationships/image"/>
  <Relationship Id="rId9" Target="media/8.png" Type="http://schemas.openxmlformats.org/officeDocument/2006/relationships/image"/>
  <Relationship Id="rId15" Target="theme/theme1.xml" Type="http://schemas.openxmlformats.org/officeDocument/2006/relationships/theme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2024-10-31T17:58:40Z</dcterms:modified>
</cp:coreProperties>
</file>