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2E4A8C"/>
          <w:sz w:val="26"/>
          <w:szCs w:val="26"/>
        </w:rPr>
        <w:t xml:space="preserve">UC-30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171F"/>
          <w:sz w:val="40"/>
          <w:szCs w:val="40"/>
        </w:rPr>
        <w:t xml:space="preserve">Undo an Action</w:t>
      </w:r>
    </w:p>
    <w:p>
      <w:pPr>
        <w:pBdr>
          <w:bottom w:val="single" w:color="2E4A8C" w:sz="10" w:space="6"/>
        </w:pBdr>
        <w:spacing w:after="220"/>
      </w:pPr>
      <w:r>
        <w:rPr>
          <w:rFonts w:ascii="Calibri" w:cs="Calibri" w:eastAsia="Calibri" w:hAnsi="Calibri"/>
          <w:color w:val="4A505C"/>
          <w:sz w:val="16"/>
          <w:szCs w:val="16"/>
        </w:rPr>
        <w:t xml:space="preserve">Phase 3  ·  Email Agent  ·  Use Case Template v2  ·  v2.0  ·  8 September 2026</w:t>
      </w: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 · IDENTITY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Mailbox Owner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Trigger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wants something put back, or wants to see everything that was done.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2 · PURPOSE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Goal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Reverse anything that was moved, and see a complete record of what happened.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Value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Because we only ever move things, every action is reversible by definition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— which is cheap for us and impossible for anyone who deletes.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3 · SCOPE GUARD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Reversing our own actions and showing the full history.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 of scope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Recovering messages the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Owner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deleted. Those are in the provider's trash, and we say so rather than pretending we can help.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4 ·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Precondition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action is in the audit log and the message still exists.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Success postcondition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message is back in its previous state, and the reversal is itself recorded.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5 ·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In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audit log entry with the state before the action.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Out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Restored state; a new audit entry for the undo.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6 · BUSINESS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BR-108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Every action records the state before it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, which is what makes undo possible at all.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BR-109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An undo is never a silent deletion of history.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 It is recorded as its own action.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BR-110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audit log covers every mailbox on the account, in one place, in plain words.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7 · MAIN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4A8C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opens the history.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Every action, across every mailbox, newest first, in plain words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(BR-110)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1.2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Each entry names what was done, to what, when, and why.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selects an action to reverse.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shows what reversing it will do.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4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Owner confirms.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restores the previous state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(BR-108)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Labels are put back exactly as they were.</w:t>
            </w:r>
          </w:p>
          <w:p>
            <w:pPr>
              <w:tabs>
                <w:tab w:val="left" w:pos="1640"/>
              </w:tabs>
              <w:spacing w:after="34" w:before="34" w:line="250"/>
              <w:ind w:left="164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5.2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Where a message was moved to trash, System instructs the provider to restore it.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6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records the undo as its own entry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(BR-109)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2E4A8C"/>
                <w:sz w:val="16"/>
                <w:szCs w:val="16"/>
              </w:rPr>
              <w:t xml:space="preserve">7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asks whether this should also become a correction </w:t>
            </w:r>
            <w:r>
              <w:rPr>
                <w:rFonts w:ascii="Calibri" w:cs="Calibri" w:eastAsia="Calibri" w:hAnsi="Calibri"/>
                <w:i/>
                <w:iCs/>
                <w:color w:val="4A505C"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8 · ALTERNATE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Reverse a whole batch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 bulk action is reversed as one unit, with progress shown against the real count.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A6212"/>
          <w:sz w:val="17"/>
          <w:szCs w:val="17"/>
        </w:rPr>
        <w:t xml:space="preserve">A2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Owner only wants to read the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8A6212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8A6212"/>
                <w:sz w:val="16"/>
                <w:szCs w:val="16"/>
              </w:rPr>
              <w:t xml:space="preserve">A2.1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log is browsable and filterable with no action required. </w:t>
            </w:r>
            <w:r>
              <w:rPr>
                <w:rFonts w:ascii="Calibri" w:cs="Calibri" w:eastAsia="Calibri" w:hAnsi="Calibri"/>
                <w:b/>
                <w:bCs/>
                <w:color w:val="14171F"/>
                <w:sz w:val="19"/>
                <w:szCs w:val="19"/>
              </w:rPr>
              <w:t xml:space="preserve">Often that is the whole need.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9 · EXCEPTION FLOWS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E1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Message no longer exists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E1.1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explains where it went — usually the provider's trash — and how long it stays there.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E2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Trash retention has expired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E2.1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says plainly that it cannot be recovered by anyone, rather than implying it might try.</w:t>
            </w:r>
          </w:p>
        </w:tc>
      </w:tr>
    </w:tbl>
    <w:p>
      <w:pPr>
        <w:spacing w:after="60"/>
      </w:pP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983243"/>
          <w:sz w:val="17"/>
          <w:szCs w:val="17"/>
        </w:rPr>
        <w:t xml:space="preserve">E3</w:t>
      </w:r>
      <w:r>
        <w:rPr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14171F"/>
          <w:sz w:val="18"/>
          <w:szCs w:val="18"/>
        </w:rPr>
        <w:t xml:space="preserve">Partial undo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83243" w:sz="12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pPr>
              <w:tabs>
                <w:tab w:val="left" w:pos="1120"/>
              </w:tabs>
              <w:spacing w:after="34" w:before="34" w:line="250"/>
              <w:ind w:left="1120" w:hanging="560"/>
            </w:pPr>
            <w:r>
              <w:rPr>
                <w:rFonts w:ascii="Consolas" w:cs="Consolas" w:eastAsia="Consolas" w:hAnsi="Consolas"/>
                <w:b/>
                <w:bCs/>
                <w:color w:val="983243"/>
                <w:sz w:val="16"/>
                <w:szCs w:val="16"/>
              </w:rPr>
              <w:t xml:space="preserve">E3.1</w:t>
            </w:r>
            <w:r>
              <w:rPr>
                <w:sz w:val="16"/>
                <w:szCs w:val="16"/>
              </w:rPr>
              <w:t xml:space="preserve">	</w:t>
            </w: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System reports exactly what was restored and what was not.</w:t>
            </w:r>
          </w:p>
        </w:tc>
      </w:tr>
    </w:tbl>
    <w:p>
      <w:pPr>
        <w:spacing w:after="60"/>
      </w:pPr>
    </w:p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10 · ACCEPTANCE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AC-30.1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Any action taken by the system can be reversed while the message still exists.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AC-30.2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The history is complete and readable without technical knowledge.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AC-30.3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An undo appears in the history as its own entry.</w:t>
            </w:r>
          </w:p>
        </w:tc>
      </w:tr>
    </w:tbl>
    <w:p>
      <w:pPr>
        <w:pBdr>
          <w:bottom w:val="single" w:color="CBD1DB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2E4A8C"/>
          <w:sz w:val="18"/>
          <w:szCs w:val="18"/>
        </w:rPr>
        <w:t xml:space="preserve">11 · 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Features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28 (undo and history) · 24</w:t>
            </w:r>
          </w:p>
        </w:tc>
      </w:tr>
      <w:tr>
        <w:tc>
          <w:tcPr>
            <w:tcW w:type="dxa" w:w="2100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shd w:fill="F1F3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14171F"/>
                <w:sz w:val="17"/>
                <w:szCs w:val="17"/>
              </w:rPr>
              <w:t xml:space="preserve">Related</w:t>
            </w:r>
          </w:p>
        </w:tc>
        <w:tc>
          <w:tcPr>
            <w:tcW w:type="dxa" w:w="6926"/>
            <w:tcBorders>
              <w:top w:val="single" w:color="CBD1DB" w:sz="4"/>
              <w:left w:val="single" w:color="CBD1DB" w:sz="4"/>
              <w:bottom w:val="single" w:color="CBD1DB" w:sz="4"/>
              <w:right w:val="single" w:color="CBD1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20" w:line="250"/>
            </w:pPr>
            <w:r>
              <w:rPr>
                <w:rFonts w:ascii="Calibri" w:cs="Calibri" w:eastAsia="Calibri" w:hAnsi="Calibri"/>
                <w:color w:val="4A505C"/>
                <w:sz w:val="19"/>
                <w:szCs w:val="19"/>
              </w:rPr>
              <w:t xml:space="preserve">UC-15 · UC-29</w:t>
            </w:r>
          </w:p>
        </w:tc>
      </w:tr>
    </w:tbl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2026-09-08T09:35:30.204Z</dcterms:created>
  <dcterms:modified xsi:type="dcterms:W3CDTF">2026-09-08T09:35:30.204Z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