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png" ContentType="image/png"/>
  <Override PartName="/word/media/image7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1.emf" ContentType="image/x-emf"/>
  <Override PartName="/word/media/image12.emf" ContentType="image/x-emf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ГОСТ 14637-89</w:t>
      </w:r>
    </w:p>
    <w:p>
      <w:pPr>
        <w:pStyle w:val="Normal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 В23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ГОСУДАРСТВЕННЫЙ СТАНДАРТ СОЮЗА ССР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ПРОКАТ ТОЛСТОЛИСТОВОЙ ИЗ УГЛЕРОДИСТОЙ СТАЛИ </w:t>
      </w:r>
    </w:p>
    <w:p>
      <w:pPr>
        <w:pStyle w:val="Head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ОБЫКНОВЕННОГО КАЧЕСТВА</w:t>
      </w:r>
    </w:p>
    <w:p>
      <w:pPr>
        <w:pStyle w:val="Head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Технические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условия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Rolled plate from carbon steel of general quality.</w:t>
      </w:r>
    </w:p>
    <w:p>
      <w:pPr>
        <w:pStyle w:val="Heading"/>
        <w:jc w:val="center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Specifications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ОКП 09 7100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 введения </w:t>
      </w:r>
      <w:r>
        <w:rPr>
          <w:rFonts w:cs="Times New Roman" w:ascii="Times New Roman" w:hAnsi="Times New Roman"/>
          <w:sz w:val="24"/>
          <w:szCs w:val="24"/>
          <w:u w:val="single"/>
        </w:rPr>
        <w:t>1991-01-01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до 1996-01-01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ИНФОРМАЦИОННЫЕ ДАННЫЕ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РАЗРАБОТАН И ВНЕСЕН Министерством металлургии СССР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РАЗРАБОТЧИКИ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Ф.Е. Долженков, д-р техн. наук; Ю.В. Коновалов, д-р техн. наук; В.Г. Носов, канд. техн. наук; А.И. Рябенко; С.Л. Неустроев; В.А. Федоров; И.М. Рычка; М.С. Подгайский, канд. техн. наук; А.П. Парамошин, канд. техн. наук; А.В. Чечнев; Л.Б. Горский; В.Н. Мирянин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 УТВЕРЖДЕН И ВВЕДЕН В ДЕЙСТВИЕ постановлением Государственного комитета СССР по управлению качеством продукции и стандартам от 22.12.89 № 4023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ВЗАМЕН ГОСТ 14637-79, ГОСТ 380-71 в части требований к толстолистовому прокату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Стандарт соответствует международному стандарту ИСО 4995 в части проката толщиной до 6 мм включительно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ССЫЛОЧНЫЕ НОРМАТИВНО-ТЕХНИЧЕСКИЕ ДОКУМЕНТЫ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7938" w:type="dxa"/>
        <w:jc w:val="left"/>
        <w:tblInd w:w="105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4111"/>
        <w:gridCol w:w="3827"/>
      </w:tblGrid>
      <w:tr>
        <w:trPr/>
        <w:tc>
          <w:tcPr>
            <w:tcW w:w="41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Обозначение НТД, на который дана ссылка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пункта, подпункта, приложения</w:t>
            </w:r>
          </w:p>
        </w:tc>
      </w:tr>
      <w:tr>
        <w:trPr/>
        <w:tc>
          <w:tcPr>
            <w:tcW w:w="41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380-88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1.1, 2.1.1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1497-84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4.3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7268-82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4.5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7564-73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7565-81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3.3, 4.1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7566-81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2.2, 2.3, 3.2, 3.9, 5.1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9454-78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3.6, 4.4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14019-80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4.6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14192-77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15846-79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2.3.1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17745-72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19903-74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1.3, 2.1.21, 4.11, приложение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21929-76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22536-87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22536.1-88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22536.2-87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22536.3-88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22536.4-88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22536.5-87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22536.6-88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22536.7-88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22536.8-87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22536.9-88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22536.10-88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22536.11-87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22536.13-88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22727-88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2.1.24, 4.9</w:t>
            </w:r>
          </w:p>
        </w:tc>
      </w:tr>
      <w:tr>
        <w:trPr/>
        <w:tc>
          <w:tcPr>
            <w:tcW w:w="4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26877-86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4.11</w:t>
            </w:r>
          </w:p>
        </w:tc>
      </w:tr>
    </w:tbl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 ПЕРЕИЗДАНИЕ с Изменением № 1, утвержденным в декабре 1990 г., (ИУС 5-91).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Настоящий стандарт распространяется на толстолистовой горячекатаный прокат из углеродистой стали обыкновенного качества, изготовляемый шириной 500 мм и более, толщиной от 4 до 160 мм включительно.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Основные параметры 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1.1. Прокат изготовляют в виде листов и рулонов из стали марок Ст0, Ст2кп, Ст2пс, Ст2сп, Ст3кп, Ст3пс, Ст3сп, Ст3Гпс, Ст3Гсп, Ст4пс, Ст4сп, Ст5пс, Ст5сп, Ст5Гпс по ГОСТ 380.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1.2. В зависимости от нормируемых характеристик прокат подразделяют на категории: 1, 2, 3, 4, 5, 6.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обозначения категории к обозначению марки добавляется номер категории, например, Ст3пс1, Ст4сп3.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Категорию проката потребитель указывает в заказе. При отсутствии указания категорию выбирает предприятие-изготовитель.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1.3. Прокат изготовляют толщиной: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4-160 мм - листы;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4-12 мм - рулоны.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части остальных требований к сортаменту прокат должен соответствовать ГОСТ 19903.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1.4. Примеры условных обозначений приведены в приложении.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Технические требования 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 Характеристики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2.1.1. Прокат изготовляют из стали с химическим составом, соответствующим ГОСТ 380.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Предельные отклонения по химическому составу в готовом прокате от плавочного анализа ковшовой пробы не должны превышать допускаемые ГОСТ 380.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2.1.2. Для проката толщиной до 10 мм включительно из стали марок Ст3кп, Ст3пс, Ст3сп допускается снижение нижнего предела массовой доли одного из элементов - углерода на 0,04% абс., марганца на 0,1% абс. - при обеспечении механических свойств, установленных для указанных марок стали.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требованию потребителя массовая доля кислоторастворимого алюминия в прокате категории 2 толщиной до 5 мм из стали марки Ст3сп, раскисленной алюминием, должна быть не менее 0,02%.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Массовая доля кремния в прокате категорий 2-6 толщиной до 8 мм включительно, изготовленном из стали марок Ст2пс и Ст3пс, раскисленной не содержащими кремния раскислителями, допускается менее 0,05% при соблюдении остальных норм и требований к прокату.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2.1.3. По требованию потребителя массовая доля серы в прокате категорий 1-5 из стали всех марок, кроме Ст0, не должна превышать 0,040%, фосфора - 0,030%; в прокате категории 6 массовая доля каждого из этих элементов не должна превышать 0,025%.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2.1.4. В прокате, предназначенном для сварных конструкций, массовая доля углерода не должна превышать 0,22%.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2.1.5. Категории проката в зависимости от нормируемых характеристик приведены в табл. 1.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2.1.6. Прокат категорий 1-5 изготовляют в горячекатаном состоянии, категории 6 - в упрочненном состоянии.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обеспечения требуемых свойств проката всех категорий может применяться термическая обработка.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Допускается изготовление проката категорий 1-5 в упрочненном с прокатного нагрева состоянии или после контролируемой прокатки.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2.1.7. Механические свойства горячекатаного проката при испытании на растяжение и изгиб должны соответствовать нормам, приведенным в табл. 2.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2.1.6; 2.1.7. (Измененная редакция, Изм. № 1).</w:t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2.1.7.1. Допускается превышение верхнего предела временного сопротивления не более чем на 50 Н/мм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(5 кгс/мм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) по сравнению с приведенными в табл. 2 при соблюдении остальных норм, а по согласованию изготовителя с потребителем - без ограничения верхнего предела.</w:t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2.1.7.2. По согласованию изготовителя с потребителем значение предела текучести проката толщиной более 20 мм допускается на 10 Н/мм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(1 кгс/мм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) ниже по сравнению с приведенными в табл. 2.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647" w:type="dxa"/>
        <w:jc w:val="left"/>
        <w:tblInd w:w="105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851"/>
        <w:gridCol w:w="850"/>
        <w:gridCol w:w="1276"/>
        <w:gridCol w:w="567"/>
        <w:gridCol w:w="567"/>
        <w:gridCol w:w="567"/>
        <w:gridCol w:w="992"/>
        <w:gridCol w:w="567"/>
        <w:gridCol w:w="851"/>
        <w:gridCol w:w="1559"/>
      </w:tblGrid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37" w:type="dxa"/>
            <w:gridSpan w:val="8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Нормируемая характеристика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Механические</w:t>
            </w:r>
          </w:p>
        </w:tc>
        <w:tc>
          <w:tcPr>
            <w:tcW w:w="4111" w:type="dxa"/>
            <w:gridSpan w:val="6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Ударная вязкость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свойства </w:t>
            </w:r>
          </w:p>
        </w:tc>
        <w:tc>
          <w:tcPr>
            <w:tcW w:w="2693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KCU</w:t>
            </w:r>
          </w:p>
        </w:tc>
        <w:tc>
          <w:tcPr>
            <w:tcW w:w="141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KCV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Химический состав</w:t>
            </w:r>
          </w:p>
        </w:tc>
        <w:tc>
          <w:tcPr>
            <w:tcW w:w="1276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 растяжении и изгибе до </w:t>
            </w:r>
          </w:p>
        </w:tc>
        <w:tc>
          <w:tcPr>
            <w:tcW w:w="170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температуре, °С</w:t>
            </w:r>
          </w:p>
        </w:tc>
        <w:tc>
          <w:tcPr>
            <w:tcW w:w="99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после механического</w:t>
            </w:r>
          </w:p>
        </w:tc>
        <w:tc>
          <w:tcPr>
            <w:tcW w:w="141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температуре, °С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Марка стали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параллельности сторон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+20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-20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-40</w:t>
            </w: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старения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+20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Ст0, Ст2кп, Ст2пс, Ст2сп, Ст3кп, Ст3пс, Ст3сп, Ст5пс, Ст5сп, Ст5Гпс</w:t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Ст2кп, Ст2пс, Ст2сп, Ст3кп, Ст3пс, Ст3сп, Ст5пс, Ст5сп, Ст5Гпс</w:t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Ст3кп, Ст3пс, Ст3сп, Ст3Гпс, Ст3Гсп, Ст4пс, Ст4сп</w:t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Ст3пс, Ст3сп, Ст3Гпс, Ст3Гсп</w:t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Ст3пс, Ст3сп, Ст3Гпс, Ст3Гсп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Ст3пс, Ст3сп, Ст3Гпс, Ст3Гсп</w:t>
            </w:r>
          </w:p>
        </w:tc>
      </w:tr>
      <w:tr>
        <w:trPr/>
        <w:tc>
          <w:tcPr>
            <w:tcW w:w="8647" w:type="dxa"/>
            <w:gridSpan w:val="10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firstLine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Примечания:</w:t>
            </w:r>
          </w:p>
        </w:tc>
      </w:tr>
      <w:tr>
        <w:trPr/>
        <w:tc>
          <w:tcPr>
            <w:tcW w:w="8647" w:type="dxa"/>
            <w:gridSpan w:val="10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firstLine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Знак "+" означает, что характеристика нормируется, "-" - не нормируется.</w:t>
            </w:r>
          </w:p>
        </w:tc>
      </w:tr>
      <w:tr>
        <w:trPr/>
        <w:tc>
          <w:tcPr>
            <w:tcW w:w="8647" w:type="dxa"/>
            <w:gridSpan w:val="10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firstLine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Для проката из стали марки Ст0 предел текучести и ударная вязкость не нормируются.</w:t>
            </w:r>
          </w:p>
        </w:tc>
      </w:tr>
      <w:tr>
        <w:trPr/>
        <w:tc>
          <w:tcPr>
            <w:tcW w:w="8647" w:type="dxa"/>
            <w:gridSpan w:val="10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firstLine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Прокат категорий 2 и 3 из стали марок Ст3пс и Ст3сп толщиной 5 мм и более, кроме проката, предназначенного для передела на трубы, изготовляют по согласованию изготовителя с потребителем.</w:t>
            </w:r>
          </w:p>
        </w:tc>
      </w:tr>
      <w:tr>
        <w:trPr/>
        <w:tc>
          <w:tcPr>
            <w:tcW w:w="8647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firstLine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 Для проката категории 5, предназначенного для передела на трубы, нормируется KCU при температуре минус 20°С и один из двух других показателей ударной вязкости: KCU после механического старения или KCV при температуре плюс 20°С.</w:t>
            </w:r>
          </w:p>
          <w:p>
            <w:pPr>
              <w:pStyle w:val="Normal"/>
              <w:ind w:firstLine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(Измененная редакция, Изм. № 1).</w:t>
            </w:r>
          </w:p>
        </w:tc>
      </w:tr>
    </w:tbl>
    <w:p>
      <w:pPr>
        <w:sectPr>
          <w:type w:val="nextPage"/>
          <w:pgSz w:w="11906" w:h="16838"/>
          <w:pgMar w:left="1418" w:right="1134" w:gutter="0" w:header="0" w:top="993" w:footer="0" w:bottom="709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2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348" w:type="dxa"/>
        <w:jc w:val="left"/>
        <w:tblInd w:w="105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851"/>
        <w:gridCol w:w="1559"/>
        <w:gridCol w:w="865"/>
        <w:gridCol w:w="867"/>
        <w:gridCol w:w="865"/>
        <w:gridCol w:w="867"/>
        <w:gridCol w:w="789"/>
        <w:gridCol w:w="708"/>
        <w:gridCol w:w="709"/>
        <w:gridCol w:w="1134"/>
        <w:gridCol w:w="1134"/>
      </w:tblGrid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Марка стали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Временное сопротивление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200025" cy="200025"/>
                  <wp:effectExtent l="0" t="0" r="0" b="0"/>
                  <wp:docPr id="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7" t="-7" r="-7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, Н/мм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</w:rPr>
              <w:t>(кгс/ 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>)</w:t>
            </w:r>
          </w:p>
        </w:tc>
        <w:tc>
          <w:tcPr>
            <w:tcW w:w="3464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Предел текучести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219075" cy="200025"/>
                  <wp:effectExtent l="0" t="0" r="0" b="0"/>
                  <wp:docPr id="2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7" t="-7" r="-7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, Н/мм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 xml:space="preserve"> (кгс/ 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>), для толщин, мм</w:t>
            </w:r>
          </w:p>
        </w:tc>
        <w:tc>
          <w:tcPr>
            <w:tcW w:w="220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Относительное удлинение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80975" cy="200025"/>
                  <wp:effectExtent l="0" t="0" r="0" b="0"/>
                  <wp:docPr id="3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8" t="-7" r="-8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, %, для толщин, мм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Изгиб до параллельности сторон  (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4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 - толщина образца,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 -диаметр оправки) для толщин, 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до 20</w:t>
            </w:r>
          </w:p>
        </w:tc>
        <w:tc>
          <w:tcPr>
            <w:tcW w:w="867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св. 20 </w:t>
            </w:r>
          </w:p>
        </w:tc>
        <w:tc>
          <w:tcPr>
            <w:tcW w:w="865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св. 40 </w:t>
            </w:r>
          </w:p>
        </w:tc>
        <w:tc>
          <w:tcPr>
            <w:tcW w:w="867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св. 100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до 20</w:t>
            </w:r>
          </w:p>
        </w:tc>
        <w:tc>
          <w:tcPr>
            <w:tcW w:w="708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св. 20 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св. 40</w:t>
            </w:r>
          </w:p>
        </w:tc>
        <w:tc>
          <w:tcPr>
            <w:tcW w:w="226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мм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position w:val="-10"/>
                <w:sz w:val="20"/>
              </w:rPr>
            </w:pPr>
            <w:r>
              <w:rPr>
                <w:rFonts w:cs="Times New Roman" w:ascii="Times New Roman" w:hAnsi="Times New Roman"/>
                <w:position w:val="-10"/>
                <w:sz w:val="20"/>
              </w:rPr>
            </w:r>
          </w:p>
        </w:tc>
        <w:tc>
          <w:tcPr>
            <w:tcW w:w="86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position w:val="-10"/>
                <w:sz w:val="20"/>
              </w:rPr>
            </w:pPr>
            <w:r>
              <w:rPr>
                <w:rFonts w:cs="Times New Roman" w:ascii="Times New Roman" w:hAnsi="Times New Roman"/>
                <w:position w:val="-10"/>
                <w:sz w:val="20"/>
              </w:rPr>
            </w:r>
          </w:p>
        </w:tc>
        <w:tc>
          <w:tcPr>
            <w:tcW w:w="8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до 40</w:t>
            </w:r>
          </w:p>
        </w:tc>
        <w:tc>
          <w:tcPr>
            <w:tcW w:w="86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до 100</w:t>
            </w:r>
          </w:p>
        </w:tc>
        <w:tc>
          <w:tcPr>
            <w:tcW w:w="8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до 40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134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до 20</w:t>
            </w:r>
          </w:p>
        </w:tc>
        <w:tc>
          <w:tcPr>
            <w:tcW w:w="1134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св. 20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5670" w:type="dxa"/>
            <w:gridSpan w:val="7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не менее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Ст0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Не менее 300(31)</w:t>
            </w:r>
          </w:p>
        </w:tc>
        <w:tc>
          <w:tcPr>
            <w:tcW w:w="86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6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=2,5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7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8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=3,5 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9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Ст2кп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320-410(33-42)</w:t>
            </w:r>
          </w:p>
        </w:tc>
        <w:tc>
          <w:tcPr>
            <w:tcW w:w="86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215(22)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205(21)</w:t>
            </w:r>
          </w:p>
        </w:tc>
        <w:tc>
          <w:tcPr>
            <w:tcW w:w="8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195(20)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185(19)</w:t>
            </w:r>
          </w:p>
        </w:tc>
        <w:tc>
          <w:tcPr>
            <w:tcW w:w="78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33</w:t>
            </w:r>
          </w:p>
        </w:tc>
        <w:tc>
          <w:tcPr>
            <w:tcW w:w="708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30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Ст2пс, Ст2сп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330-430(34-44)</w:t>
            </w:r>
          </w:p>
        </w:tc>
        <w:tc>
          <w:tcPr>
            <w:tcW w:w="86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225(23)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215(22)</w:t>
            </w:r>
          </w:p>
        </w:tc>
        <w:tc>
          <w:tcPr>
            <w:tcW w:w="8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205(21)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195(20)</w:t>
            </w:r>
          </w:p>
        </w:tc>
        <w:tc>
          <w:tcPr>
            <w:tcW w:w="78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32</w:t>
            </w:r>
          </w:p>
        </w:tc>
        <w:tc>
          <w:tcPr>
            <w:tcW w:w="708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29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Ст3кп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360-460(37-47)</w:t>
            </w:r>
          </w:p>
        </w:tc>
        <w:tc>
          <w:tcPr>
            <w:tcW w:w="86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235(24)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225(23)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215(22)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195(20)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27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26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24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10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=1,5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11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12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=2,5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13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Ст3пс, Ст3сп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370-480(38-49)</w:t>
            </w:r>
          </w:p>
        </w:tc>
        <w:tc>
          <w:tcPr>
            <w:tcW w:w="86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245(25)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</w:rPr>
              <w:t>235(24)</w:t>
            </w:r>
          </w:p>
        </w:tc>
        <w:tc>
          <w:tcPr>
            <w:tcW w:w="8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225(23)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205(21)</w:t>
            </w:r>
          </w:p>
        </w:tc>
        <w:tc>
          <w:tcPr>
            <w:tcW w:w="78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26</w:t>
            </w:r>
          </w:p>
        </w:tc>
        <w:tc>
          <w:tcPr>
            <w:tcW w:w="708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Ст3Гпс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370-490(38-50)</w:t>
            </w:r>
          </w:p>
        </w:tc>
        <w:tc>
          <w:tcPr>
            <w:tcW w:w="86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</w:tr>
      <w:tr>
        <w:trPr/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Ст3Гсп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390-570(40-58)</w:t>
            </w:r>
          </w:p>
        </w:tc>
        <w:tc>
          <w:tcPr>
            <w:tcW w:w="86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255(26)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245(25)</w:t>
            </w:r>
          </w:p>
        </w:tc>
        <w:tc>
          <w:tcPr>
            <w:tcW w:w="8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</w:t>
            </w:r>
          </w:p>
        </w:tc>
        <w:tc>
          <w:tcPr>
            <w:tcW w:w="78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</w:p>
        </w:tc>
        <w:tc>
          <w:tcPr>
            <w:tcW w:w="708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Ст4пс, Ст4сп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410-530(42-54)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265(27)</w:t>
            </w: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255(26)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245(25)</w:t>
            </w: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235(24)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24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14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=2,5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15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16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=3,5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17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Ст5пс, Ст5сп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490-630(50-64)</w:t>
            </w:r>
          </w:p>
        </w:tc>
        <w:tc>
          <w:tcPr>
            <w:tcW w:w="86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285(29)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</w:rPr>
              <w:t>275(28)</w:t>
            </w:r>
          </w:p>
        </w:tc>
        <w:tc>
          <w:tcPr>
            <w:tcW w:w="8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265(27)</w:t>
            </w:r>
          </w:p>
        </w:tc>
        <w:tc>
          <w:tcPr>
            <w:tcW w:w="86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255(26)</w:t>
            </w:r>
          </w:p>
        </w:tc>
        <w:tc>
          <w:tcPr>
            <w:tcW w:w="78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</w:t>
            </w:r>
          </w:p>
        </w:tc>
        <w:tc>
          <w:tcPr>
            <w:tcW w:w="708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17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18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=3,5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19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20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=4,5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21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Ст5Гпс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450-590(46-60)</w:t>
            </w:r>
          </w:p>
        </w:tc>
        <w:tc>
          <w:tcPr>
            <w:tcW w:w="86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2.1.7.3. Допускается снижение относительного удлинения на 1% абс. для проката толщиной более 8 мм и на каждый миллиметр уменьшения толщины для проката толщиной 8 мм и менее.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2.1.8. Нормы ударной вязкости KCU горячекатаного проката категорий 3-5 должны соответствовать приведенным в табл. 3.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sectPr>
          <w:type w:val="nextPage"/>
          <w:pgSz w:orient="landscape" w:w="16838" w:h="11906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3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364" w:type="dxa"/>
        <w:jc w:val="left"/>
        <w:tblInd w:w="105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134"/>
        <w:gridCol w:w="1701"/>
        <w:gridCol w:w="1418"/>
        <w:gridCol w:w="1559"/>
        <w:gridCol w:w="2552"/>
      </w:tblGrid>
      <w:tr>
        <w:trPr/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2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Ударная вязкость KCU, Дж/см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(кгс·м/см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Марка</w:t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Толщина</w:t>
            </w:r>
          </w:p>
        </w:tc>
        <w:tc>
          <w:tcPr>
            <w:tcW w:w="297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температуре, °С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после механического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стали</w:t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проката, мм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+20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-20</w:t>
            </w:r>
          </w:p>
        </w:tc>
        <w:tc>
          <w:tcPr>
            <w:tcW w:w="255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старения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29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менее</w:t>
            </w:r>
          </w:p>
        </w:tc>
      </w:tr>
      <w:tr>
        <w:trPr/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Ст3пс, 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78(8)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Ст3сп</w:t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10-25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69(7)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26-40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49(5)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Ст3Гпс</w:t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78(8)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10-30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69(7)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31-40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49(5)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Ст3Гсп</w:t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78(8)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10-30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69(7)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31-40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49(5)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  <w:tc>
          <w:tcPr>
            <w:tcW w:w="255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Ст4пс, </w:t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78(8)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Ст4сп</w:t>
            </w:r>
          </w:p>
        </w:tc>
        <w:tc>
          <w:tcPr>
            <w:tcW w:w="170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10-25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59(6)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26-40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Примечание.  По  согласованию  потребителя  с  изготовителем нормы ударной вязкости  устанавливаются  для  толщины  4-9 мм соответствующие значениям для толщины 5-9 мм.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2.1.9. Механические свойства упрочненного проката при испытаниях на растяжение, изгиб до параллельности сторон и нормы ударной вязкости KCU должны соответствовать приведенным в табл. 4.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4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786" w:type="dxa"/>
        <w:jc w:val="left"/>
        <w:tblInd w:w="108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131"/>
        <w:gridCol w:w="1251"/>
        <w:gridCol w:w="1113"/>
        <w:gridCol w:w="1113"/>
        <w:gridCol w:w="1297"/>
        <w:gridCol w:w="1585"/>
        <w:gridCol w:w="1296"/>
      </w:tblGrid>
      <w:tr>
        <w:trPr/>
        <w:tc>
          <w:tcPr>
            <w:tcW w:w="11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Толщина проката, мм</w:t>
            </w:r>
          </w:p>
        </w:tc>
        <w:tc>
          <w:tcPr>
            <w:tcW w:w="12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Временное сопротивле-ние 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200025" cy="200025"/>
                  <wp:effectExtent l="0" t="0" r="0" b="0"/>
                  <wp:docPr id="22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7" t="-7" r="-7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, Н/мм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 xml:space="preserve"> (кгс/мм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>)</w:t>
            </w:r>
          </w:p>
        </w:tc>
        <w:tc>
          <w:tcPr>
            <w:tcW w:w="1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Предел текучести 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219075" cy="200025"/>
                  <wp:effectExtent l="0" t="0" r="0" b="0"/>
                  <wp:docPr id="23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7" t="-7" r="-7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, Н/мм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 xml:space="preserve"> (кгс/мм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>)</w:t>
            </w:r>
          </w:p>
        </w:tc>
        <w:tc>
          <w:tcPr>
            <w:tcW w:w="1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Относи-тельное удлинение 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80975" cy="200025"/>
                  <wp:effectExtent l="0" t="0" r="0" b="0"/>
                  <wp:docPr id="24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8" t="-7" r="-8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>, %</w:t>
            </w:r>
          </w:p>
        </w:tc>
        <w:tc>
          <w:tcPr>
            <w:tcW w:w="288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Ударная вязкость KCU, Дж/см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 xml:space="preserve">  (кгс·м/см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0"/>
              </w:rPr>
              <w:t>)</w:t>
            </w:r>
          </w:p>
        </w:tc>
        <w:tc>
          <w:tcPr>
            <w:tcW w:w="129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Изгиб до параллель-ности сторон (</w:t>
            </w: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23825" cy="123825"/>
                  <wp:effectExtent l="0" t="0" r="0" b="0"/>
                  <wp:docPr id="25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- толщина, </w:t>
            </w:r>
          </w:p>
        </w:tc>
      </w:tr>
      <w:tr>
        <w:trPr/>
        <w:tc>
          <w:tcPr>
            <w:tcW w:w="1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3477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не менее</w:t>
            </w:r>
          </w:p>
        </w:tc>
        <w:tc>
          <w:tcPr>
            <w:tcW w:w="12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при температуре минус 40°С</w:t>
            </w:r>
          </w:p>
        </w:tc>
        <w:tc>
          <w:tcPr>
            <w:tcW w:w="15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после механического старения</w:t>
            </w:r>
          </w:p>
        </w:tc>
        <w:tc>
          <w:tcPr>
            <w:tcW w:w="12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drawing>
                <wp:inline distT="0" distB="0" distL="0" distR="0">
                  <wp:extent cx="142875" cy="161925"/>
                  <wp:effectExtent l="0" t="0" r="0" b="0"/>
                  <wp:docPr id="26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- диаметр оправки)</w:t>
            </w:r>
          </w:p>
        </w:tc>
      </w:tr>
      <w:tr>
        <w:trPr/>
        <w:tc>
          <w:tcPr>
            <w:tcW w:w="11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 20</w:t>
            </w:r>
          </w:p>
        </w:tc>
        <w:tc>
          <w:tcPr>
            <w:tcW w:w="1251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430(44)</w:t>
            </w:r>
          </w:p>
        </w:tc>
        <w:tc>
          <w:tcPr>
            <w:tcW w:w="111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295(30)</w:t>
            </w:r>
          </w:p>
        </w:tc>
        <w:tc>
          <w:tcPr>
            <w:tcW w:w="1113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97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39(4)</w:t>
            </w:r>
          </w:p>
        </w:tc>
        <w:tc>
          <w:tcPr>
            <w:tcW w:w="1585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29(3)</w:t>
            </w: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142875" cy="161925"/>
                  <wp:effectExtent l="0" t="0" r="0" b="0"/>
                  <wp:docPr id="27" name="Изображение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=4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0" t="0" r="0" b="0"/>
                  <wp:docPr id="28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21-40</w:t>
            </w:r>
          </w:p>
        </w:tc>
        <w:tc>
          <w:tcPr>
            <w:tcW w:w="1251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142875" cy="161925"/>
                  <wp:effectExtent l="0" t="0" r="0" b="0"/>
                  <wp:docPr id="29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11" t="-9" r="-11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4"/>
                <w:szCs w:val="24"/>
              </w:rPr>
              <w:t>=5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0" t="0" r="0" b="0"/>
                  <wp:docPr id="30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12" t="-12" r="-12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re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Примечание. Для проката категорий 1 и 2 ударная вязкость не нормируется.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2.1.10. Нормы ударной вязкости KCV проката категорий 5 и 6 должны соответствовать приведенным в табл. 5.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5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222" w:type="dxa"/>
        <w:jc w:val="left"/>
        <w:tblInd w:w="105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335"/>
        <w:gridCol w:w="1926"/>
        <w:gridCol w:w="2409"/>
        <w:gridCol w:w="2552"/>
      </w:tblGrid>
      <w:tr>
        <w:trPr/>
        <w:tc>
          <w:tcPr>
            <w:tcW w:w="13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19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Толщина проката, мм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Ударная вязкость KCV, Дж/см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(кгс·м/см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при температуре, °С</w:t>
            </w:r>
          </w:p>
        </w:tc>
      </w:tr>
      <w:tr>
        <w:trPr/>
        <w:tc>
          <w:tcPr>
            <w:tcW w:w="13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6" w:type="dxa"/>
            <w:tcBorders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9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+20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33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5-20</w:t>
            </w:r>
          </w:p>
        </w:tc>
        <w:tc>
          <w:tcPr>
            <w:tcW w:w="2409" w:type="dxa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34(3,5)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3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Св. 20</w:t>
            </w:r>
          </w:p>
        </w:tc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335" w:type="dxa"/>
            <w:tcBorders>
              <w:lef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8-9</w:t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34(3,5)</w:t>
            </w:r>
          </w:p>
        </w:tc>
      </w:tr>
      <w:tr>
        <w:trPr/>
        <w:tc>
          <w:tcPr>
            <w:tcW w:w="1335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10-20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30(3,1)</w:t>
            </w:r>
          </w:p>
        </w:tc>
      </w:tr>
      <w:tr>
        <w:trPr/>
        <w:tc>
          <w:tcPr>
            <w:tcW w:w="13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Св. 20</w:t>
            </w:r>
          </w:p>
        </w:tc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Pre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Примечание. Нормы   ударной   вязкости   проката  толщиной   более   20 мм устанавливаются  с 01.01.94.  Определение  значений изготовитель проводит  на каждой двадцатой партии для набора статистических данных.</w:t>
      </w:r>
    </w:p>
    <w:p>
      <w:pPr>
        <w:pStyle w:val="Pre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2.1.11. Прокат из стали марки Ст3кп категории 3 изготовляют по согласованию изготовителя с потребителем, при этом нормы ударной вязкости при плюс 20°С принимают согласно табл. 3 для стали марок Ст3пс и Ст3сп.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2.1.12. На поверхности проката не должно быть рванин, сквозных разрывов, раскатанных пригара и корочек, а также пузырей-вздутий, гармошки, трещин, плен, загрязнений и вкатанной окалины. Допускаются дефекты (рябизна, риски и другие местные дефекты), не выводящие прокат за предельные размеры.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2.1.13. Устранение поверхностных дефектов проката всех толщин, изготовляемого на толстолистовых станах, проводится зачисткой. Допускается зачищенные участки проката толщиной более 10 мм заваривать.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Зачистка проводится абразивным инструментом или способами, не вызывающими изменений свойств проката.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требованию потребителя заварка дефектов не допускается.</w:t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2.1.14. При удалении дефектов поверхности проката зачисткой допускается уменьшение толщины не более 5% номинальной сверх минусового предельного отклонения, но не более 3 мм, при этом площадь отдельного зачищенного участка поверхности проката не должна быть более 100 см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, суммарная площадь всех зачищенных участков на одном листе - не более 2% его площади.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2.1.15. При совпадении мест зачистки на обеих сторонах проката допускаемая глубина зачистки определяется как сумма глубины зачисток на каждой стороне проката, которая не превышает предельного отклонения по толщине.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2.1.16. Поверхность зачищенного участка, не предназначенного под заварку, не должна иметь острых кромок.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2.1.17. По требованию потребителя зачистка дефектов на глубину, выводящую толщину проката за предельные размеры, не допускается.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2.1.18. Глубина зачистки под заварку проката толщиной до 120 мм не должна превышать 25% фактической толщины, проката больших толщин - не более 30 мм.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2.1.19. Наплавленная зона должна перекрывать зачищенный участок не менее чем на 5 мм по контуру и после зачистки не выводить толщину проката за предельные размеры.</w:t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Площадь отдельного заваренного участка поверхности проката не должна быть более 25 см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, суммарная площадь на одном листе - не более 1% его площади.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2.1.20. На обрезанных кромках проката не должно быть расслоений, трещин и рванин, а также выводящих за предельные размеры по ширине и длине: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волосовин и трещин напряжения глубиной более 2 мм и длиной более 25 мм;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зазубрин глубиной более 2 мм для проката толщиной до 20 мм и 3 мм - проката больших толщин.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кромках проката не должно быть заусенцев высотой более 2 мм.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2.1.21. Смятие и подгиб кромок после обрезки не должны выводить прокат за предельные отклонения от плоскостности по ГОСТ 19903.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2.1.22. На обжатых кромках не должно быть расслоений, рванин, трещин, пузырей-вздутий, плен, загрязнений, вкатанной окалины, волосовин и рисок, выводящих прокат за предельные размеры по ширине.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2.1.23. Глубина дефектов на необрезанной кромке листа или рулона не должна превышать половины предельного отклонения по ширине и не выводить ширину проката за номинальный размер.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2.1.24. Нормы сплошности листов - в соответствии с классами 01, 2 и 3 по ГОСТ 22727.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 прикромочной зоны проводят по требованию потребителя.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2.1.25. По требованию потребителя поверхность проката должна быть очищена от окалины и смазана нейтральным маслом или другим нейтральным консервирующим материалом.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2.1.26. Прокат в рулонах не должен иметь: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загнутых более чем на 90° боковых кромок;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скрученных и смятых концов;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концов неполной ширины по длине, превышающей ширину.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требованию потребителя концы неполной ширины должны быть обрезаны.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2.1.27. Изготовление составных рулонов, предназначенных для изготовления труб, в том числе со сваркой частей, не допускается.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 Маркировка проката - по ГОСТ 7566 с дополнением.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маркировке наносят условный номер марки стали (без букв Ст).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Цвет маркировки проката, за исключением категории 6, - в соответствии с ГОСТ 380, категории 6 - красный с желтым.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2.2.1. Транспортная маркировка - по ГОСТ 14192.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 Упаковка проката - по ГОСТ 7566.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2.3.1. Упаковка проката для районов Крайнего Севера и приравненных к ним районов - по ГОСТ 15846.</w:t>
      </w:r>
    </w:p>
    <w:p>
      <w:pPr>
        <w:pStyle w:val="Normal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Приемка</w:t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 Приемка проката - по ГОСТ 7566 с дополнениями.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проката с гарантией свариваемости дополнительно указывается обозначение - св.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Прокат принимают партиями. Партия проката, изготовленного из слябов, полученных на машинах непрерывного литья заготовок, должна состоять из проката одной марки стали, одной толщины, одного режима термической или упрочняющей обработки; партия проката из слитков - кроме того, из одной плавки-ковша.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Размер партии проката из слябов, полученных на машинах непрерывного литья заготовок методом "плавка на плавку", не должен превышать 350 т, а из слябов, полученных отдельными плавками, - массы плавки.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Партия проката, кроме проката из стали марки Ст0, должна состоять из листов и рулонов одной плавки.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проката из стали марки Ст0 число плавок в партии не ограничивается.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3.2. Каждую партию сопровождают документом о качестве по ГОСТ 7566 с дополнительным указанием: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категории проката;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вида и режима обработки - термической или упрочняющей (при проведении):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точности проката - по толщине, плоскостности, серповидности;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характера кромок;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качества поверхности, в том числе наличия исправлений поверхностных дефектов заваркой;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результатов неразрушающего контроля сплошности;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результатов испытаний на ударный изгиб на образцах с концентратором вида V.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 Для проверки химического состава готового проката объем выборки по ГОСТ 7565.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3.4. Контроль химического состава готового проката у изготовителя допускается не проводить при обеспечении установленных норм по результатам анализа ковшовой пробы.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3.5. Объем выборки для проверки качества по пп. 2.1.7-2.1.11 должен соответствовать табл. 6.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6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364" w:type="dxa"/>
        <w:jc w:val="left"/>
        <w:tblInd w:w="105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010"/>
        <w:gridCol w:w="3093"/>
        <w:gridCol w:w="3261"/>
      </w:tblGrid>
      <w:tr>
        <w:trPr/>
        <w:tc>
          <w:tcPr>
            <w:tcW w:w="20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5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Объем выборки проката</w:t>
            </w:r>
          </w:p>
        </w:tc>
      </w:tr>
      <w:tr>
        <w:trPr/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 проката</w:t>
            </w:r>
          </w:p>
        </w:tc>
        <w:tc>
          <w:tcPr>
            <w:tcW w:w="3093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горячекатаного и упрочненного (кроме термообработанного)</w:t>
            </w:r>
          </w:p>
        </w:tc>
        <w:tc>
          <w:tcPr>
            <w:tcW w:w="3261" w:type="dxa"/>
            <w:tcBorders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термообработанного</w:t>
            </w:r>
          </w:p>
        </w:tc>
      </w:tr>
      <w:tr>
        <w:trPr/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Лист</w:t>
            </w:r>
          </w:p>
        </w:tc>
        <w:tc>
          <w:tcPr>
            <w:tcW w:w="30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Два листа</w:t>
            </w:r>
          </w:p>
        </w:tc>
        <w:tc>
          <w:tcPr>
            <w:tcW w:w="32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Один лист (из середины садки)</w:t>
            </w:r>
          </w:p>
        </w:tc>
      </w:tr>
      <w:tr>
        <w:trPr/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Рулон</w:t>
            </w:r>
          </w:p>
        </w:tc>
        <w:tc>
          <w:tcPr>
            <w:tcW w:w="6354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Один рулон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Примечание. Для листов, получаемых резкой рулона, отбирают один лист.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3.6. Допускается по согласованию изготовителя с потребителем у изготовителя определение ударной вязкости на образцах с концентратором вида V проводить периодически на каждой двадцатой партии.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3.7. Контроль качества поверхности проводят на всех листах и рулонах партии.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контроля размеров отбирают от партии 10%, но не менее 5 шт. листов, рулонов - не менее 2 шт.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3.8. По согласованию изготовителя с потребителем проводят контроль сплошности проката. Контроль проводят на всех листах партии или выборочно. При выборочном контроле объем выборки - 10% листов, но не менее 5 шт.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Сплошность проката в рулонах, а также листов, полученных резкой рулона, не контролируют.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3.9. При получении неудовлетворительных результатов проверки хотя бы по одному показателю повторную проверку проводят по выборке, отобранной в соответствии с ГОСТ 7566.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получении неудовлетворительных результатов при периодических испытаниях они переводятся в приемо-сдаточные до получения положительных результатов на трех партиях подряд.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Результаты повторных испытаний распространяются на всю партию.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получении неудовлетворительных результатов испытаний при выборочном ультразвуковом контроле изготовитель проводит испытания на каждом листе партии.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Методы испытаний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4.1. Для проверки химического состава пробы отбирают по ГОСТ 7565.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Химический анализ проводят по ГОСТ 22536.0 - ГОСТ 22536.11, ГОСТ 27809, ГОСТ 17745 или другими методами, обеспечивающими необходимую точность анализа.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возникновении разногласий применяют методы, установленные настоящим стандартом.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4.2. Для проведения механических и технологических испытаний от единицы проката (пп. 3.5 и 3.6) отбирают образцы по ГОСТ 7564: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образец - для испытаний на растяжение;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три образца - для испытаний на ударный изгиб с концентратором вида U;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три образца - для испытаний на ударный изгиб с концентратором вида V;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образец - для испытания на изгиб.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Образцы для испытаний листов и рулонов, кроме образцов для испытаний на ударный изгиб типов 11 и 13, вырезают поперек направления прокатки. Образцы для испытаний на ударный изгиб типов 11 и 13 - вдоль направления прокатки.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изготовлении образцов для испытаний на ударный изгиб одну из граней образца, соответствующую поверхности прокатки, оставляют необработанной.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4.3. Испытания на растяжение проводят по ГОСТ 1497.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4.4. Испытания на ударный изгиб проводят по ГОСТ 9454.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проката толщиной 4-9 мм - на образцах типа 3 или 13;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толщиной 10 мм и более - типа 1 или 11. Для проката толщиной 4-10 мм, изготовленного с отклонением на минусовый допуск, ударную вязкость определяют на образцах толщиной, равной толщине проката.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4.5. Испытания на ударный изгиб после механического старения проводят по ГОСТ 7268.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4.6. Испытание на изгиб проводят по ГОСТ 14019.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4.7. При испытании проката на ударный изгиб не допускается снижение значений ударной вязкости на одном образце более чем на 30%, при этом среднее значение должно быть не ниже установленных норм.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4.8. Допускается применение неразрушающих, в том числе статистических методов контроля проката при обеспечении точности и достоверности не ниже достигаемых методами, предусмотренными настоящим стандартом.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разногласиях в оценке качества проката и при периодических испытаниях применяются методы контроля, предусмотренные настоящим стандартом.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4.9. Контроль сплошности листов - по ГОСТ 22727.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Вид сканирования (сплошное или дискретное линейное) устанавливает изготовитель.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Глубина прикромочной зоны при контроле максимально допустимой протяженности несплошностей должна быть не менее 50 мм.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4.10. Качество поверхности проката контролируют визуально без применения увеличительных приборов. Расслоение контролируют осмотром кромок.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4.11. Для контроля линейных размеров проката применяют универсальные или специальные измерительные приборы и инструмент.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Специальные средства измерения - калибры и шаблоны - должны быть аттестованы в установленном порядке.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Точность применяемых средств измерений должна обеспечивать воспроизведение размеров и предельных отклонений проката, установленных ГОСТ 19903, а в части измерения дефектов - настоящим стандартом.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Отклонения формы проката контролируют по ГОСТ 26877.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Транспортирование и хранение 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 Транспортирование и хранение должны соответствовать требованиям ГОСТ 7566 с дополнениями.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отгрузке более двух грузовых мест в адрес одного потребителя следует укрупнять грузовые места в соответствии с требованиями ГОСТ 26663.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Приложение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Обязательное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Примеры условных обозначений проката </w:t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устанавливаются по схеме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object w:dxaOrig="6660" w:dyaOrig="4485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329.65pt;height:222pt" filled="f" o:ole="">
            <v:imagedata r:id="rId33" o:title=""/>
          </v:shape>
          <o:OLEObject Type="Embed" ProgID="" ShapeID="ole_rId32" DrawAspect="Content" ObjectID="_45119960" r:id="rId32"/>
        </w:objec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Примечание. Параметры и характеристики проката приведенные в схеме, если они не указаны в заказе, устанавливаются изготовителем и в обозначении не приводятся.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Примеры условных обозначений:</w:t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Лист повышенной точности (А), особо высокой плоскостности (ПО) с обрезанной кромкой (О), размерами 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1066800" cy="152400"/>
            <wp:effectExtent l="0" t="0" r="0" b="0"/>
            <wp:docPr id="31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" t="-26" r="-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мм по ГОСТ 19903 из стали марки Ст3сп, категории 3 по ГОСТ 14637: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Лист 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3038475" cy="390525"/>
            <wp:effectExtent l="0" t="0" r="0" b="0"/>
            <wp:docPr id="32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" t="-28" r="-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 же, с гарантией свариваемости: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Лист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3038475" cy="390525"/>
            <wp:effectExtent l="0" t="0" r="0" b="0"/>
            <wp:docPr id="33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" t="-28" r="-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4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Лист нормальной точности (Б), улучшенной плоскостности (ПУ), с обжатой кромкой (К), размерами 26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142875" cy="142875"/>
            <wp:effectExtent l="0" t="0" r="0" b="0"/>
            <wp:docPr id="34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1000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142875" cy="142875"/>
            <wp:effectExtent l="0" t="0" r="0" b="0"/>
            <wp:docPr id="35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8000 мм по ГОСТ 19903 из стали марки Ст3сп, категории 4 по ГОСТ 14637: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Лист 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2943225" cy="390525"/>
            <wp:effectExtent l="0" t="0" r="0" b="0"/>
            <wp:docPr id="3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Рулон повышенной точности (А), с необрезанной кромкой (НО), размерами 10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142875" cy="142875"/>
            <wp:effectExtent l="0" t="0" r="0" b="0"/>
            <wp:docPr id="3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1500 мм по ГОСТ 19903 из стали марки Ст3пс, категории 3, по ГОСТ 14637:</w:t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Рулон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2295525" cy="390525"/>
            <wp:effectExtent l="0" t="0" r="0" b="0"/>
            <wp:docPr id="3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4" t="-22" r="-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(Измененная редакция, Изм. № 1).</w:t>
      </w:r>
    </w:p>
    <w:p>
      <w:pPr>
        <w:pStyle w:val="Normal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cc"/>
    <w:family w:val="modern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color w:val="auto"/>
      <w:sz w:val="18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Normal"/>
    <w:pPr/>
    <w:rPr>
      <w:i/>
      <w:sz w:val="20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Heading">
    <w:name w:val="Heading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b/>
      <w:color w:val="auto"/>
      <w:sz w:val="22"/>
      <w:szCs w:val="20"/>
      <w:lang w:val="ru-RU" w:bidi="ar-SA" w:eastAsia="zh-CN"/>
    </w:rPr>
  </w:style>
  <w:style w:type="paragraph" w:styleId="Preformat">
    <w:name w:val="Preformat"/>
    <w:qFormat/>
    <w:pPr>
      <w:widowControl w:val="false"/>
      <w:overflowPunct w:val="false"/>
      <w:autoSpaceDE w:val="false"/>
      <w:bidi w:val="0"/>
      <w:textAlignment w:val="baselin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5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4.wmf"/><Relationship Id="rId13" Type="http://schemas.openxmlformats.org/officeDocument/2006/relationships/image" Target="media/image5.wmf"/><Relationship Id="rId14" Type="http://schemas.openxmlformats.org/officeDocument/2006/relationships/image" Target="media/image4.wmf"/><Relationship Id="rId15" Type="http://schemas.openxmlformats.org/officeDocument/2006/relationships/image" Target="media/image5.wmf"/><Relationship Id="rId16" Type="http://schemas.openxmlformats.org/officeDocument/2006/relationships/image" Target="media/image4.wmf"/><Relationship Id="rId17" Type="http://schemas.openxmlformats.org/officeDocument/2006/relationships/image" Target="media/image5.wmf"/><Relationship Id="rId18" Type="http://schemas.openxmlformats.org/officeDocument/2006/relationships/image" Target="media/image4.wmf"/><Relationship Id="rId19" Type="http://schemas.openxmlformats.org/officeDocument/2006/relationships/image" Target="media/image5.wmf"/><Relationship Id="rId20" Type="http://schemas.openxmlformats.org/officeDocument/2006/relationships/image" Target="media/image4.wmf"/><Relationship Id="rId21" Type="http://schemas.openxmlformats.org/officeDocument/2006/relationships/image" Target="media/image5.wmf"/><Relationship Id="rId22" Type="http://schemas.openxmlformats.org/officeDocument/2006/relationships/image" Target="media/image4.wmf"/><Relationship Id="rId23" Type="http://schemas.openxmlformats.org/officeDocument/2006/relationships/image" Target="media/image1.wmf"/><Relationship Id="rId24" Type="http://schemas.openxmlformats.org/officeDocument/2006/relationships/image" Target="media/image2.wmf"/><Relationship Id="rId25" Type="http://schemas.openxmlformats.org/officeDocument/2006/relationships/image" Target="media/image3.wmf"/><Relationship Id="rId26" Type="http://schemas.openxmlformats.org/officeDocument/2006/relationships/image" Target="media/image4.wmf"/><Relationship Id="rId27" Type="http://schemas.openxmlformats.org/officeDocument/2006/relationships/image" Target="media/image5.wmf"/><Relationship Id="rId28" Type="http://schemas.openxmlformats.org/officeDocument/2006/relationships/image" Target="media/image5.wmf"/><Relationship Id="rId29" Type="http://schemas.openxmlformats.org/officeDocument/2006/relationships/image" Target="media/image4.wmf"/><Relationship Id="rId30" Type="http://schemas.openxmlformats.org/officeDocument/2006/relationships/image" Target="media/image5.wmf"/><Relationship Id="rId31" Type="http://schemas.openxmlformats.org/officeDocument/2006/relationships/image" Target="media/image4.wmf"/><Relationship Id="rId32" Type="http://schemas.openxmlformats.org/officeDocument/2006/relationships/oleObject" Target="embeddings/oleObject1.bin"/><Relationship Id="rId33" Type="http://schemas.openxmlformats.org/officeDocument/2006/relationships/image" Target="media/image6.png"/><Relationship Id="rId34" Type="http://schemas.openxmlformats.org/officeDocument/2006/relationships/image" Target="media/image7.wmf"/><Relationship Id="rId35" Type="http://schemas.openxmlformats.org/officeDocument/2006/relationships/image" Target="media/image8.wmf"/><Relationship Id="rId36" Type="http://schemas.openxmlformats.org/officeDocument/2006/relationships/image" Target="media/image9.wmf"/><Relationship Id="rId37" Type="http://schemas.openxmlformats.org/officeDocument/2006/relationships/image" Target="media/image10.wmf"/><Relationship Id="rId38" Type="http://schemas.openxmlformats.org/officeDocument/2006/relationships/image" Target="media/image10.wmf"/><Relationship Id="rId39" Type="http://schemas.openxmlformats.org/officeDocument/2006/relationships/image" Target="media/image11.emf"/><Relationship Id="rId40" Type="http://schemas.openxmlformats.org/officeDocument/2006/relationships/image" Target="media/image12.emf"/><Relationship Id="rId41" Type="http://schemas.openxmlformats.org/officeDocument/2006/relationships/image" Target="media/image13.wmf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19</TotalTime>
  <Application>LibreOffice/7.5.9.2$Linux_X86_64 LibreOffice_project/50$Build-2</Application>
  <AppVersion>15.0000</AppVersion>
  <Pages>16</Pages>
  <Words>2988</Words>
  <Characters>17757</Characters>
  <CharactersWithSpaces>20295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2006-05-30T13:26:00Z</dcterms:created>
  <dc:creator>Unknown</dc:creator>
  <dc:description/>
  <cp:keywords/>
  <dc:language>ru-RU</dc:language>
  <cp:lastModifiedBy>Elena</cp:lastModifiedBy>
  <dcterms:modified xsi:type="dcterms:W3CDTF">2010-10-28T17:37:00Z</dcterms:modified>
  <cp:revision>3</cp:revision>
  <dc:subject/>
  <dc:title>ГОСТ 14637-89</dc:title>
</cp:coreProperties>
</file>