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before="240" w:after="120" w:line="360"/>
      </w:pPr>
      <w:r>
        <w:rPr>
          <w:b/>
          <w:bCs/>
          <w:color w:val="000000"/>
          <w:sz w:val="36"/>
          <w:szCs w:val="36"/>
          <w:rFonts w:ascii="蒙纳宋体" w:cs="蒙纳宋体" w:eastAsia="蒙纳宋体" w:hAnsi="蒙纳宋体"/>
        </w:rPr>
        <w:t xml:space="preserve">約旅平台項目摘要 / TripWithNetCelebs Project Summary</w:t>
      </w:r>
    </w:p>
    <w:p>
      <w:pPr>
        <w:pStyle w:val="Heading2"/>
        <w:spacing w:before="240" w:after="120" w:line="360"/>
      </w:pPr>
      <w:r>
        <w:rPr>
          <w:b/>
          <w:bCs/>
          <w:color w:val="000000"/>
          <w:sz w:val="32"/>
          <w:szCs w:val="32"/>
          <w:rFonts w:ascii="蒙纳宋体" w:cs="蒙纳宋体" w:eastAsia="蒙纳宋体" w:hAnsi="蒙纳宋体"/>
        </w:rPr>
        <w:t xml:space="preserve">English Summary (500 words max)</w:t>
      </w:r>
    </w:p>
    <w:p>
      <w:pPr>
        <w:spacing w:before="0" w:after="120" w:line="360" w:lineRule="exact"/>
      </w:pPr>
      <w:r>
        <w:rPr>
          <w:b/>
          <w:bCs/>
          <w:color w:val="000000"/>
          <w:sz w:val="24"/>
          <w:szCs w:val="24"/>
          <w:rFonts w:ascii="蒙纳宋体" w:cs="蒙纳宋体" w:eastAsia="蒙纳宋体" w:hAnsi="蒙纳宋体"/>
        </w:rPr>
        <w:t xml:space="preserve">TripWithNetCelebs</w:t>
      </w:r>
      <w:r>
        <w:rPr>
          <w:color w:val="000000"/>
          <w:sz w:val="24"/>
          <w:szCs w:val="24"/>
          <w:rFonts w:ascii="蒙纳宋体" w:cs="蒙纳宋体" w:eastAsia="蒙纳宋体" w:hAnsi="蒙纳宋体"/>
        </w:rPr>
        <w:t xml:space="preserve"> is an innovative tourism platform that addresses critical gaps in the travel industry by integrating influencer economy with professional tourism services. The project tackles three core problems: the disconnect between influencer marketing and professional travel services, lack of emotional value creation in tourism experiences, and inadequate cross-border medical safety assurance systems.</w:t>
      </w:r>
    </w:p>
    <w:p>
      <w:pPr>
        <w:spacing w:before="0" w:after="120" w:line="360" w:lineRule="exact"/>
      </w:pPr>
      <w:r>
        <w:rPr>
          <w:b/>
          <w:bCs/>
          <w:color w:val="000000"/>
          <w:sz w:val="24"/>
          <w:szCs w:val="24"/>
          <w:rFonts w:ascii="蒙纳宋体" w:cs="蒙纳宋体" w:eastAsia="蒙纳宋体" w:hAnsi="蒙纳宋体"/>
        </w:rPr>
        <w:t xml:space="preserve">Core Innovation - Dual-Role Service Model:</w:t>
      </w:r>
      <w:r>
        <w:br/>
      </w:r>
      <w:r>
        <w:rPr>
          <w:color w:val="000000"/>
          <w:sz w:val="24"/>
          <w:szCs w:val="24"/>
          <w:rFonts w:ascii="蒙纳宋体" w:cs="蒙纳宋体" w:eastAsia="蒙纳宋体" w:hAnsi="蒙纳宋体"/>
        </w:rPr>
        <w:t xml:space="preserve">
Our platform pioneers a unique </w:t>
      </w:r>
      <w:r>
        <w:rPr>
          <w:b/>
          <w:bCs/>
          <w:color w:val="000000"/>
          <w:sz w:val="24"/>
          <w:szCs w:val="24"/>
          <w:rFonts w:ascii="蒙纳宋体" w:cs="蒙纳宋体" w:eastAsia="蒙纳宋体" w:hAnsi="蒙纳宋体"/>
        </w:rPr>
        <w:t xml:space="preserve">Influencer + Professional Guide</w:t>
      </w:r>
      <w:r>
        <w:rPr>
          <w:color w:val="000000"/>
          <w:sz w:val="24"/>
          <w:szCs w:val="24"/>
          <w:rFonts w:ascii="蒙纳宋体" w:cs="蒙纳宋体" w:eastAsia="蒙纳宋体" w:hAnsi="蒙纳宋体"/>
        </w:rPr>
        <w:t xml:space="preserve"> collaborative service model. Influencers serve as emotional value providers, focusing on social atmosphere creation, interaction guidance, and memory building, while professional guides ensure cultural education, itinerary planning, safety assurance, and emergency response. This synergy creates comprehensive travel experiences that combine emotional engagement with professional guarantees.</w:t>
      </w:r>
    </w:p>
    <w:p>
      <w:pPr>
        <w:spacing w:before="0" w:after="120" w:line="360" w:lineRule="exact"/>
      </w:pPr>
      <w:r>
        <w:rPr>
          <w:b/>
          <w:bCs/>
          <w:color w:val="000000"/>
          <w:sz w:val="24"/>
          <w:szCs w:val="24"/>
          <w:rFonts w:ascii="蒙纳宋体" w:cs="蒙纳宋体" w:eastAsia="蒙纳宋体" w:hAnsi="蒙纳宋体"/>
        </w:rPr>
        <w:t xml:space="preserve">Technical Framework - Four Core Engines:</w:t>
      </w:r>
    </w:p>
    <w:p>
      <w:pPr>
        <w:ind w:left="720" w:hanging="360"/>
      </w:pPr>
      <w:r>
        <w:rPr>
          <w:sz w:val="24"/>
          <w:szCs w:val="24"/>
          <w:rFonts w:ascii="蒙纳宋体" w:cs="蒙纳宋体" w:eastAsia="蒙纳宋体" w:hAnsi="蒙纳宋体"/>
        </w:rPr>
        <w:t xml:space="preserve">1. </w:t>
      </w:r>
      <w:r>
        <w:rPr>
          <w:b/>
          <w:bCs/>
          <w:color w:val="000000"/>
          <w:sz w:val="24"/>
          <w:szCs w:val="24"/>
          <w:rFonts w:ascii="蒙纳宋体" w:cs="蒙纳宋体" w:eastAsia="蒙纳宋体" w:hAnsi="蒙纳宋体"/>
        </w:rPr>
        <w:t xml:space="preserve">Social Engine</w:t>
      </w:r>
      <w:r>
        <w:rPr>
          <w:color w:val="000000"/>
          <w:sz w:val="24"/>
          <w:szCs w:val="24"/>
          <w:rFonts w:ascii="蒙纳宋体" w:cs="蒙纳宋体" w:eastAsia="蒙纳宋体" w:hAnsi="蒙纳宋体"/>
        </w:rPr>
        <w:t xml:space="preserve">: AI-powered matching algorithms connecting users based on interests and social networks</w:t>
      </w:r>
    </w:p>
    <w:p>
      <w:pPr>
        <w:ind w:left="720" w:hanging="360"/>
      </w:pPr>
      <w:r>
        <w:rPr>
          <w:sz w:val="24"/>
          <w:szCs w:val="24"/>
          <w:rFonts w:ascii="蒙纳宋体" w:cs="蒙纳宋体" w:eastAsia="蒙纳宋体" w:hAnsi="蒙纳宋体"/>
        </w:rPr>
        <w:t xml:space="preserve">2. </w:t>
      </w:r>
      <w:r>
        <w:rPr>
          <w:b/>
          <w:bCs/>
          <w:color w:val="000000"/>
          <w:sz w:val="24"/>
          <w:szCs w:val="24"/>
          <w:rFonts w:ascii="蒙纳宋体" w:cs="蒙纳宋体" w:eastAsia="蒙纳宋体" w:hAnsi="蒙纳宋体"/>
        </w:rPr>
        <w:t xml:space="preserve">Travel Engine</w:t>
      </w:r>
      <w:r>
        <w:rPr>
          <w:color w:val="000000"/>
          <w:sz w:val="24"/>
          <w:szCs w:val="24"/>
          <w:rFonts w:ascii="蒙纳宋体" w:cs="蒙纳宋体" w:eastAsia="蒙纳宋体" w:hAnsi="蒙纳宋体"/>
        </w:rPr>
        <w:t xml:space="preserve">: GPS positioning, smart route planning, and blockchain trajectory verification</w:t>
      </w:r>
    </w:p>
    <w:p>
      <w:pPr>
        <w:ind w:left="720" w:hanging="360"/>
      </w:pPr>
      <w:r>
        <w:rPr>
          <w:sz w:val="24"/>
          <w:szCs w:val="24"/>
          <w:rFonts w:ascii="蒙纳宋体" w:cs="蒙纳宋体" w:eastAsia="蒙纳宋体" w:hAnsi="蒙纳宋体"/>
        </w:rPr>
        <w:t xml:space="preserve">3. </w:t>
      </w:r>
      <w:r>
        <w:rPr>
          <w:b/>
          <w:bCs/>
          <w:color w:val="000000"/>
          <w:sz w:val="24"/>
          <w:szCs w:val="24"/>
          <w:rFonts w:ascii="蒙纳宋体" w:cs="蒙纳宋体" w:eastAsia="蒙纳宋体" w:hAnsi="蒙纳宋体"/>
        </w:rPr>
        <w:t xml:space="preserve">Warmth Engine</w:t>
      </w:r>
      <w:r>
        <w:rPr>
          <w:color w:val="000000"/>
          <w:sz w:val="24"/>
          <w:szCs w:val="24"/>
          <w:rFonts w:ascii="蒙纳宋体" w:cs="蒙纳宋体" w:eastAsia="蒙纳宋体" w:hAnsi="蒙纳宋体"/>
        </w:rPr>
        <w:t xml:space="preserve">: Influencer-driven emotional value delivery and atmosphere creation through social interaction</w:t>
      </w:r>
    </w:p>
    <w:p>
      <w:pPr>
        <w:ind w:left="720" w:hanging="360"/>
      </w:pPr>
      <w:r>
        <w:rPr>
          <w:sz w:val="24"/>
          <w:szCs w:val="24"/>
          <w:rFonts w:ascii="蒙纳宋体" w:cs="蒙纳宋体" w:eastAsia="蒙纳宋体" w:hAnsi="蒙纳宋体"/>
        </w:rPr>
        <w:t xml:space="preserve">4. </w:t>
      </w:r>
      <w:r>
        <w:rPr>
          <w:b/>
          <w:bCs/>
          <w:color w:val="000000"/>
          <w:sz w:val="24"/>
          <w:szCs w:val="24"/>
          <w:rFonts w:ascii="蒙纳宋体" w:cs="蒙纳宋体" w:eastAsia="蒙纳宋体" w:hAnsi="蒙纳宋体"/>
        </w:rPr>
        <w:t xml:space="preserve">Memory Engine</w:t>
      </w:r>
      <w:r>
        <w:rPr>
          <w:color w:val="000000"/>
          <w:sz w:val="24"/>
          <w:szCs w:val="24"/>
          <w:rFonts w:ascii="蒙纳宋体" w:cs="蒙纳宋体" w:eastAsia="蒙纳宋体" w:hAnsi="蒙纳宋体"/>
        </w:rPr>
        <w:t xml:space="preserve">: AI content generation for personalized travel commemorative materials</w:t>
      </w:r>
    </w:p>
    <w:p>
      <w:pPr>
        <w:spacing w:before="0" w:after="120" w:line="360" w:lineRule="exact"/>
      </w:pPr>
      <w:r>
        <w:rPr>
          <w:b/>
          <w:bCs/>
          <w:color w:val="000000"/>
          <w:sz w:val="24"/>
          <w:szCs w:val="24"/>
          <w:rFonts w:ascii="蒙纳宋体" w:cs="蒙纳宋体" w:eastAsia="蒙纳宋体" w:hAnsi="蒙纳宋体"/>
        </w:rPr>
        <w:t xml:space="preserve">Advanced Technology Integration:</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Smart Medical Resource Dispatch System</w:t>
      </w:r>
      <w:r>
        <w:rPr>
          <w:color w:val="000000"/>
          <w:sz w:val="24"/>
          <w:szCs w:val="24"/>
          <w:rFonts w:ascii="蒙纳宋体" w:cs="蒙纳宋体" w:eastAsia="蒙纳宋体" w:hAnsi="蒙纳宋体"/>
        </w:rPr>
        <w:t xml:space="preserve">: Real-time medical resource matching and emergency response coordination for Hong Kong and Greater Bay Area</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VR Tourism Experience</w:t>
      </w:r>
      <w:r>
        <w:rPr>
          <w:color w:val="000000"/>
          <w:sz w:val="24"/>
          <w:szCs w:val="24"/>
          <w:rFonts w:ascii="蒙纳宋体" w:cs="蒙纳宋体" w:eastAsia="蒙纳宋体" w:hAnsi="蒙纳宋体"/>
        </w:rPr>
        <w:t xml:space="preserve">: WebXR-based virtual tour previews with seamless real-world integration</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Blockchain Service Verification</w:t>
      </w:r>
      <w:r>
        <w:rPr>
          <w:color w:val="000000"/>
          <w:sz w:val="24"/>
          <w:szCs w:val="24"/>
          <w:rFonts w:ascii="蒙纳宋体" w:cs="蒙纳宋体" w:eastAsia="蒙纳宋体" w:hAnsi="蒙纳宋体"/>
        </w:rPr>
        <w:t xml:space="preserve">: Decentralized service authenticity verification and trust evaluation</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WeChat Group Integration</w:t>
      </w:r>
      <w:r>
        <w:rPr>
          <w:color w:val="000000"/>
          <w:sz w:val="24"/>
          <w:szCs w:val="24"/>
          <w:rFonts w:ascii="蒙纳宋体" w:cs="蒙纳宋体" w:eastAsia="蒙纳宋体" w:hAnsi="蒙纳宋体"/>
        </w:rPr>
        <w:t xml:space="preserve">: Intelligent social group management extending travel relationships</w:t>
      </w:r>
    </w:p>
    <w:p>
      <w:pPr>
        <w:spacing w:before="0" w:after="120" w:line="360" w:lineRule="exact"/>
      </w:pPr>
      <w:r>
        <w:rPr>
          <w:b/>
          <w:bCs/>
          <w:color w:val="000000"/>
          <w:sz w:val="24"/>
          <w:szCs w:val="24"/>
          <w:rFonts w:ascii="蒙纳宋体" w:cs="蒙纳宋体" w:eastAsia="蒙纳宋体" w:hAnsi="蒙纳宋体"/>
        </w:rPr>
        <w:t xml:space="preserve">Market Opportunity &amp; Commercialization:</w:t>
      </w:r>
      <w:r>
        <w:br/>
      </w:r>
      <w:r>
        <w:rPr>
          <w:color w:val="000000"/>
          <w:sz w:val="24"/>
          <w:szCs w:val="24"/>
          <w:rFonts w:ascii="蒙纳宋体" w:cs="蒙纳宋体" w:eastAsia="蒙纳宋体" w:hAnsi="蒙纳宋体"/>
        </w:rPr>
        <w:t xml:space="preserve">
The platform targets Hong Kong’s 1 million potential users and Greater Bay Area’s 10 million market. Our three-phase development plan spans 18 months (Aug 2025 - Jan 2027):</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Phase 1</w:t>
      </w:r>
      <w:r>
        <w:rPr>
          <w:color w:val="000000"/>
          <w:sz w:val="24"/>
          <w:szCs w:val="24"/>
          <w:rFonts w:ascii="蒙纳宋体" w:cs="蒙纳宋体" w:eastAsia="蒙纳宋体" w:hAnsi="蒙纳宋体"/>
        </w:rPr>
        <w:t xml:space="preserve"> (6 months): MVP development and user verification with 100 beta users</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Phase 2</w:t>
      </w:r>
      <w:r>
        <w:rPr>
          <w:color w:val="000000"/>
          <w:sz w:val="24"/>
          <w:szCs w:val="24"/>
          <w:rFonts w:ascii="蒙纳宋体" w:cs="蒙纳宋体" w:eastAsia="蒙纳宋体" w:hAnsi="蒙纳宋体"/>
        </w:rPr>
        <w:t xml:space="preserve"> (6 months): Advanced feature completion and market expansion to 10,000 users</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Phase 3</w:t>
      </w:r>
      <w:r>
        <w:rPr>
          <w:color w:val="000000"/>
          <w:sz w:val="24"/>
          <w:szCs w:val="24"/>
          <w:rFonts w:ascii="蒙纳宋体" w:cs="蒙纳宋体" w:eastAsia="蒙纳宋体" w:hAnsi="蒙纳宋体"/>
        </w:rPr>
        <w:t xml:space="preserve"> (6 months): System optimization and commercial deployment achieving operational break-even</w:t>
      </w:r>
    </w:p>
    <w:p>
      <w:pPr>
        <w:spacing w:before="0" w:after="120" w:line="360" w:lineRule="exact"/>
      </w:pPr>
      <w:r>
        <w:rPr>
          <w:b/>
          <w:bCs/>
          <w:color w:val="000000"/>
          <w:sz w:val="24"/>
          <w:szCs w:val="24"/>
          <w:rFonts w:ascii="蒙纳宋体" w:cs="蒙纳宋体" w:eastAsia="蒙纳宋体" w:hAnsi="蒙纳宋体"/>
        </w:rPr>
        <w:t xml:space="preserve">Expected Outcomes:</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User base: 50,000 registered users, 10,000 active users</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Revenue target: HK$5 million annually with 15% Hong Kong influencer tourism market share</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Technical achievements: 5 patent applications, 99.5% system availability, &lt;200ms response time</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Social impact: 80+ direct employment opportunities, industry standard development participation</w:t>
      </w:r>
    </w:p>
    <w:p>
      <w:pPr>
        <w:spacing w:before="0" w:after="120" w:line="360" w:lineRule="exact"/>
      </w:pPr>
      <w:r>
        <w:rPr>
          <w:b/>
          <w:bCs/>
          <w:color w:val="000000"/>
          <w:sz w:val="24"/>
          <w:szCs w:val="24"/>
          <w:rFonts w:ascii="蒙纳宋体" w:cs="蒙纳宋体" w:eastAsia="蒙纳宋体" w:hAnsi="蒙纳宋体"/>
        </w:rPr>
        <w:t xml:space="preserve">Team &amp; Investment:</w:t>
      </w:r>
      <w:r>
        <w:br/>
      </w:r>
      <w:r>
        <w:rPr>
          <w:color w:val="000000"/>
          <w:sz w:val="24"/>
          <w:szCs w:val="24"/>
          <w:rFonts w:ascii="蒙纳宋体" w:cs="蒙纳宋体" w:eastAsia="蒙纳宋体" w:hAnsi="蒙纳宋体"/>
        </w:rPr>
        <w:t xml:space="preserve">
Led by an 8-member core team including experienced CEO, CTO, and specialized technical professionals. Total investment requirement: HK$500,000 over 18 months, seeking Hong Kong Innovation and Technology Fund support.</w:t>
      </w:r>
    </w:p>
    <w:p>
      <w:pPr>
        <w:spacing w:before="0" w:after="120" w:line="360" w:lineRule="exact"/>
      </w:pPr>
      <w:r>
        <w:rPr>
          <w:color w:val="000000"/>
          <w:sz w:val="24"/>
          <w:szCs w:val="24"/>
          <w:rFonts w:ascii="蒙纳宋体" w:cs="蒙纳宋体" w:eastAsia="蒙纳宋体" w:hAnsi="蒙纳宋体"/>
        </w:rPr>
        <w:t xml:space="preserve">The project represents a pioneering convergence of influencer economy and professional tourism services, establishing new industry standards while contributing to Hong Kong’s digital transformation and Greater Bay Area tourism development.</w:t>
      </w:r>
    </w:p>
    <w:p>
      <w:pPr>
        <w:pBdr>
          <w:bottom w:val="single" w:color="999999" w:sz="1"/>
        </w:pBdr>
        <w:spacing w:after="240" w:before="240"/>
      </w:pPr>
    </w:p>
    <w:p>
      <w:pPr>
        <w:pStyle w:val="Heading2"/>
        <w:spacing w:before="240" w:after="120" w:line="360"/>
      </w:pPr>
      <w:r>
        <w:rPr>
          <w:b/>
          <w:bCs/>
          <w:color w:val="000000"/>
          <w:sz w:val="32"/>
          <w:szCs w:val="32"/>
          <w:rFonts w:ascii="蒙纳宋体" w:cs="蒙纳宋体" w:eastAsia="蒙纳宋体" w:hAnsi="蒙纳宋体"/>
        </w:rPr>
        <w:t xml:space="preserve">中文摘要 (500字內)</w:t>
      </w:r>
    </w:p>
    <w:p>
      <w:pPr>
        <w:spacing w:before="0" w:after="120" w:line="360" w:lineRule="exact"/>
      </w:pPr>
      <w:r>
        <w:rPr>
          <w:b/>
          <w:bCs/>
          <w:color w:val="000000"/>
          <w:sz w:val="24"/>
          <w:szCs w:val="24"/>
          <w:rFonts w:ascii="蒙纳宋体" w:cs="蒙纳宋体" w:eastAsia="蒙纳宋体" w:hAnsi="蒙纳宋体"/>
        </w:rPr>
        <w:t xml:space="preserve">約旅平台</w:t>
      </w:r>
      <w:r>
        <w:rPr>
          <w:color w:val="000000"/>
          <w:sz w:val="24"/>
          <w:szCs w:val="24"/>
          <w:rFonts w:ascii="蒙纳宋体" w:cs="蒙纳宋体" w:eastAsia="蒙纳宋体" w:hAnsi="蒙纳宋体"/>
        </w:rPr>
        <w:t xml:space="preserve">是創新旅遊服務平台，解決網紅經濟與傳統旅遊服務分離、旅遊體驗缺乏情緒價值創造、跨境旅遊安全保障不完善等三大核心問題。</w:t>
      </w:r>
    </w:p>
    <w:p>
      <w:pPr>
        <w:spacing w:before="0" w:after="120" w:line="360" w:lineRule="exact"/>
      </w:pPr>
      <w:r>
        <w:rPr>
          <w:b/>
          <w:bCs/>
          <w:color w:val="000000"/>
          <w:sz w:val="24"/>
          <w:szCs w:val="24"/>
          <w:rFonts w:ascii="蒙纳宋体" w:cs="蒙纳宋体" w:eastAsia="蒙纳宋体" w:hAnsi="蒙纳宋体"/>
        </w:rPr>
        <w:t xml:space="preserve">核心創新 - 雙角色服務模式：</w:t>
      </w:r>
      <w:r>
        <w:br/>
      </w:r>
      <w:r>
        <w:rPr>
          <w:color w:val="000000"/>
          <w:sz w:val="24"/>
          <w:szCs w:val="24"/>
          <w:rFonts w:ascii="蒙纳宋体" w:cs="蒙纳宋体" w:eastAsia="蒙纳宋体" w:hAnsi="蒙纳宋体"/>
        </w:rPr>
        <w:t xml:space="preserve">
首創</w:t>
      </w:r>
      <w:r>
        <w:rPr>
          <w:b/>
          <w:bCs/>
          <w:color w:val="000000"/>
          <w:sz w:val="24"/>
          <w:szCs w:val="24"/>
          <w:rFonts w:ascii="蒙纳宋体" w:cs="蒙纳宋体" w:eastAsia="蒙纳宋体" w:hAnsi="蒙纳宋体"/>
        </w:rPr>
        <w:t xml:space="preserve">網紅+導遊</w:t>
      </w:r>
      <w:r>
        <w:rPr>
          <w:color w:val="000000"/>
          <w:sz w:val="24"/>
          <w:szCs w:val="24"/>
          <w:rFonts w:ascii="蒙纳宋体" w:cs="蒙纳宋体" w:eastAsia="蒙纳宋体" w:hAnsi="蒙纳宋体"/>
        </w:rPr>
        <w:t xml:space="preserve">協同服務模式。網紅擔任情緒價值提供者，負責社交氛圍營造、互動引導、回憶構建；專業導遊負責文化教育、行程規劃、安全保障、緊急應對。雙角色協同實現情感體驗與專業保障完美結合。</w:t>
      </w:r>
    </w:p>
    <w:p>
      <w:pPr>
        <w:spacing w:before="0" w:after="120" w:line="360" w:lineRule="exact"/>
      </w:pPr>
      <w:r>
        <w:rPr>
          <w:b/>
          <w:bCs/>
          <w:color w:val="000000"/>
          <w:sz w:val="24"/>
          <w:szCs w:val="24"/>
          <w:rFonts w:ascii="蒙纳宋体" w:cs="蒙纳宋体" w:eastAsia="蒙纳宋体" w:hAnsi="蒙纳宋体"/>
        </w:rPr>
        <w:t xml:space="preserve">技術框架 - 四大核心引擎：</w:t>
      </w:r>
    </w:p>
    <w:p>
      <w:pPr>
        <w:ind w:left="720" w:hanging="360"/>
      </w:pPr>
      <w:r>
        <w:rPr>
          <w:sz w:val="24"/>
          <w:szCs w:val="24"/>
          <w:rFonts w:ascii="蒙纳宋体" w:cs="蒙纳宋体" w:eastAsia="蒙纳宋体" w:hAnsi="蒙纳宋体"/>
        </w:rPr>
        <w:t xml:space="preserve">1. </w:t>
      </w:r>
      <w:r>
        <w:rPr>
          <w:b/>
          <w:bCs/>
          <w:color w:val="000000"/>
          <w:sz w:val="24"/>
          <w:szCs w:val="24"/>
          <w:rFonts w:ascii="蒙纳宋体" w:cs="蒙纳宋体" w:eastAsia="蒙纳宋体" w:hAnsi="蒙纳宋体"/>
        </w:rPr>
        <w:t xml:space="preserve">社交引擎</w:t>
      </w:r>
      <w:r>
        <w:rPr>
          <w:color w:val="000000"/>
          <w:sz w:val="24"/>
          <w:szCs w:val="24"/>
          <w:rFonts w:ascii="蒙纳宋体" w:cs="蒙纳宋体" w:eastAsia="蒙纳宋体" w:hAnsi="蒙纳宋体"/>
        </w:rPr>
        <w:t xml:space="preserve">：基於用戶興趣和社交網絡的AI智能匹配算法</w:t>
      </w:r>
    </w:p>
    <w:p>
      <w:pPr>
        <w:ind w:left="720" w:hanging="360"/>
      </w:pPr>
      <w:r>
        <w:rPr>
          <w:sz w:val="24"/>
          <w:szCs w:val="24"/>
          <w:rFonts w:ascii="蒙纳宋体" w:cs="蒙纳宋体" w:eastAsia="蒙纳宋体" w:hAnsi="蒙纳宋体"/>
        </w:rPr>
        <w:t xml:space="preserve">2. </w:t>
      </w:r>
      <w:r>
        <w:rPr>
          <w:b/>
          <w:bCs/>
          <w:color w:val="000000"/>
          <w:sz w:val="24"/>
          <w:szCs w:val="24"/>
          <w:rFonts w:ascii="蒙纳宋体" w:cs="蒙纳宋体" w:eastAsia="蒙纳宋体" w:hAnsi="蒙纳宋体"/>
        </w:rPr>
        <w:t xml:space="preserve">旅行引擎</w:t>
      </w:r>
      <w:r>
        <w:rPr>
          <w:color w:val="000000"/>
          <w:sz w:val="24"/>
          <w:szCs w:val="24"/>
          <w:rFonts w:ascii="蒙纳宋体" w:cs="蒙纳宋体" w:eastAsia="蒙纳宋体" w:hAnsi="蒙纳宋体"/>
        </w:rPr>
        <w:t xml:space="preserve">：GPS定位、智能路線規劃、區塊鏈軌跡驗證</w:t>
      </w:r>
    </w:p>
    <w:p>
      <w:pPr>
        <w:ind w:left="720" w:hanging="360"/>
      </w:pPr>
      <w:r>
        <w:rPr>
          <w:sz w:val="24"/>
          <w:szCs w:val="24"/>
          <w:rFonts w:ascii="蒙纳宋体" w:cs="蒙纳宋体" w:eastAsia="蒙纳宋体" w:hAnsi="蒙纳宋体"/>
        </w:rPr>
        <w:t xml:space="preserve">3. </w:t>
      </w:r>
      <w:r>
        <w:rPr>
          <w:b/>
          <w:bCs/>
          <w:color w:val="000000"/>
          <w:sz w:val="24"/>
          <w:szCs w:val="24"/>
          <w:rFonts w:ascii="蒙纳宋体" w:cs="蒙纳宋体" w:eastAsia="蒙纳宋体" w:hAnsi="蒙纳宋体"/>
        </w:rPr>
        <w:t xml:space="preserve">溫暖引擎</w:t>
      </w:r>
      <w:r>
        <w:rPr>
          <w:color w:val="000000"/>
          <w:sz w:val="24"/>
          <w:szCs w:val="24"/>
          <w:rFonts w:ascii="蒙纳宋体" w:cs="蒙纳宋体" w:eastAsia="蒙纳宋体" w:hAnsi="蒙纳宋体"/>
        </w:rPr>
        <w:t xml:space="preserve">：網紅驅動的情緒價值傳遞和社交互動氛圍營造</w:t>
      </w:r>
    </w:p>
    <w:p>
      <w:pPr>
        <w:ind w:left="720" w:hanging="360"/>
      </w:pPr>
      <w:r>
        <w:rPr>
          <w:sz w:val="24"/>
          <w:szCs w:val="24"/>
          <w:rFonts w:ascii="蒙纳宋体" w:cs="蒙纳宋体" w:eastAsia="蒙纳宋体" w:hAnsi="蒙纳宋体"/>
        </w:rPr>
        <w:t xml:space="preserve">4. </w:t>
      </w:r>
      <w:r>
        <w:rPr>
          <w:b/>
          <w:bCs/>
          <w:color w:val="000000"/>
          <w:sz w:val="24"/>
          <w:szCs w:val="24"/>
          <w:rFonts w:ascii="蒙纳宋体" w:cs="蒙纳宋体" w:eastAsia="蒙纳宋体" w:hAnsi="蒙纳宋体"/>
        </w:rPr>
        <w:t xml:space="preserve">回憶引擎</w:t>
      </w:r>
      <w:r>
        <w:rPr>
          <w:color w:val="000000"/>
          <w:sz w:val="24"/>
          <w:szCs w:val="24"/>
          <w:rFonts w:ascii="蒙纳宋体" w:cs="蒙纳宋体" w:eastAsia="蒙纳宋体" w:hAnsi="蒙纳宋体"/>
        </w:rPr>
        <w:t xml:space="preserve">：AI內容生成個性化旅行紀念材料</w:t>
      </w:r>
    </w:p>
    <w:p>
      <w:pPr>
        <w:spacing w:before="0" w:after="120" w:line="360" w:lineRule="exact"/>
      </w:pPr>
      <w:r>
        <w:rPr>
          <w:b/>
          <w:bCs/>
          <w:color w:val="000000"/>
          <w:sz w:val="24"/>
          <w:szCs w:val="24"/>
          <w:rFonts w:ascii="蒙纳宋体" w:cs="蒙纳宋体" w:eastAsia="蒙纳宋体" w:hAnsi="蒙纳宋体"/>
        </w:rPr>
        <w:t xml:space="preserve">前沿技術集成：</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智能醫療資源調度系統</w:t>
      </w:r>
      <w:r>
        <w:rPr>
          <w:color w:val="000000"/>
          <w:sz w:val="24"/>
          <w:szCs w:val="24"/>
          <w:rFonts w:ascii="蒙纳宋体" w:cs="蒙纳宋体" w:eastAsia="蒙纳宋体" w:hAnsi="蒙纳宋体"/>
        </w:rPr>
        <w:t xml:space="preserve">：香港及大灣區實時醫療資源匹配和緊急救援協調</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VR旅遊體驗</w:t>
      </w:r>
      <w:r>
        <w:rPr>
          <w:color w:val="000000"/>
          <w:sz w:val="24"/>
          <w:szCs w:val="24"/>
          <w:rFonts w:ascii="蒙纳宋体" w:cs="蒙纳宋体" w:eastAsia="蒙纳宋体" w:hAnsi="蒙纳宋体"/>
        </w:rPr>
        <w:t xml:space="preserve">：基於WebXR的虛擬導覽與實體旅遊無縫融合</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區塊鏈服務驗證</w:t>
      </w:r>
      <w:r>
        <w:rPr>
          <w:color w:val="000000"/>
          <w:sz w:val="24"/>
          <w:szCs w:val="24"/>
          <w:rFonts w:ascii="蒙纳宋体" w:cs="蒙纳宋体" w:eastAsia="蒙纳宋体" w:hAnsi="蒙纳宋体"/>
        </w:rPr>
        <w:t xml:space="preserve">：去中心化服務真實性驗證和信任評價</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微信群集成</w:t>
      </w:r>
      <w:r>
        <w:rPr>
          <w:color w:val="000000"/>
          <w:sz w:val="24"/>
          <w:szCs w:val="24"/>
          <w:rFonts w:ascii="蒙纳宋体" w:cs="蒙纳宋体" w:eastAsia="蒙纳宋体" w:hAnsi="蒙纳宋体"/>
        </w:rPr>
        <w:t xml:space="preserve">：智能社交群組管理延續旅行關係</w:t>
      </w:r>
    </w:p>
    <w:p>
      <w:pPr>
        <w:spacing w:before="0" w:after="120" w:line="360" w:lineRule="exact"/>
      </w:pPr>
      <w:r>
        <w:rPr>
          <w:b/>
          <w:bCs/>
          <w:color w:val="000000"/>
          <w:sz w:val="24"/>
          <w:szCs w:val="24"/>
          <w:rFonts w:ascii="蒙纳宋体" w:cs="蒙纳宋体" w:eastAsia="蒙纳宋体" w:hAnsi="蒙纳宋体"/>
        </w:rPr>
        <w:t xml:space="preserve">市場機遇與商品化：</w:t>
      </w:r>
      <w:r>
        <w:br/>
      </w:r>
      <w:r>
        <w:rPr>
          <w:color w:val="000000"/>
          <w:sz w:val="24"/>
          <w:szCs w:val="24"/>
          <w:rFonts w:ascii="蒙纳宋体" w:cs="蒙纳宋体" w:eastAsia="蒙纳宋体" w:hAnsi="蒙纳宋体"/>
        </w:rPr>
        <w:t xml:space="preserve">
目標香港100萬潛在用戶和大灣區1,000萬市場。18個月三階段發展計劃（2025年8月-2027年1月）：</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第一階段（6個月）：MVP開發及100名測試用戶驗證</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第二階段（6個月）：高級功能完善及市場擴展至10,000用戶</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第三階段（6個月）：系統優化及商業化部署實現收支平衡</w:t>
      </w:r>
    </w:p>
    <w:p>
      <w:pPr>
        <w:spacing w:before="0" w:after="120" w:line="360" w:lineRule="exact"/>
      </w:pPr>
      <w:r>
        <w:rPr>
          <w:b/>
          <w:bCs/>
          <w:color w:val="000000"/>
          <w:sz w:val="24"/>
          <w:szCs w:val="24"/>
          <w:rFonts w:ascii="蒙纳宋体" w:cs="蒙纳宋体" w:eastAsia="蒙纳宋体" w:hAnsi="蒙纳宋体"/>
        </w:rPr>
        <w:t xml:space="preserve">預期成果：</w:t>
      </w:r>
      <w:r>
        <w:br/>
      </w:r>
      <w:r>
        <w:rPr>
          <w:color w:val="000000"/>
          <w:sz w:val="24"/>
          <w:szCs w:val="24"/>
          <w:rFonts w:ascii="蒙纳宋体" w:cs="蒙纳宋体" w:eastAsia="蒙纳宋体" w:hAnsi="蒙纳宋体"/>
        </w:rPr>
        <w:t xml:space="preserve">
用戶規模50,000註冊用戶、10,000活躍用戶；年營收500萬港元，香港網紅旅遊市場佔有率15%；5項專利申請，99.5%系統可用性，&lt;200ms響應時間；創造80+直接就業機會，參與行業標準制定。</w:t>
      </w:r>
    </w:p>
    <w:p>
      <w:pPr>
        <w:spacing w:before="0" w:after="120" w:line="360" w:lineRule="exact"/>
      </w:pPr>
      <w:r>
        <w:rPr>
          <w:b/>
          <w:bCs/>
          <w:color w:val="000000"/>
          <w:sz w:val="24"/>
          <w:szCs w:val="24"/>
          <w:rFonts w:ascii="蒙纳宋体" w:cs="蒙纳宋体" w:eastAsia="蒙纳宋体" w:hAnsi="蒙纳宋体"/>
        </w:rPr>
        <w:t xml:space="preserve">團隊與投資：</w:t>
      </w:r>
      <w:r>
        <w:br/>
      </w:r>
      <w:r>
        <w:rPr>
          <w:color w:val="000000"/>
          <w:sz w:val="24"/>
          <w:szCs w:val="24"/>
          <w:rFonts w:ascii="蒙纳宋体" w:cs="蒙纳宋体" w:eastAsia="蒙纳宋体" w:hAnsi="蒙纳宋体"/>
        </w:rPr>
        <w:t xml:space="preserve">
8人核心團隊領導，包括資深CEO、CTO及專業技術人員。總投資需求50萬港元，歷時18個月，申請香港創新及科技基金資助。</w:t>
      </w:r>
    </w:p>
    <w:p>
      <w:pPr>
        <w:spacing w:before="0" w:after="120" w:line="360" w:lineRule="exact"/>
      </w:pPr>
      <w:r>
        <w:rPr>
          <w:color w:val="000000"/>
          <w:sz w:val="24"/>
          <w:szCs w:val="24"/>
          <w:rFonts w:ascii="蒙纳宋体" w:cs="蒙纳宋体" w:eastAsia="蒙纳宋体" w:hAnsi="蒙纳宋体"/>
        </w:rPr>
        <w:t xml:space="preserve">本項目代表網紅經濟與專業旅遊服務的開創性融合，建立新行業標準，為香港數字化轉型和大灣區旅遊發展做出貢獻。</w:t>
      </w:r>
    </w:p>
    <w:sectPr>
      <w:pgSz w:w="11908" w:h="16833" w:orient="portrait"/>
      <w:pgMar w:top="1440" w:right="1802" w:bottom="1440" w:left="1802"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line="360" w:after="120"/>
    </w:pPr>
    <w:rPr>
      <w:sz w:val="24"/>
      <w:szCs w:val="24"/>
      <w:rFonts w:ascii="蒙纳宋体" w:cs="蒙纳宋体" w:eastAsia="蒙纳宋体" w:hAnsi="蒙纳宋体"/>
    </w:rPr>
  </w:style>
  <w:style w:type="paragraph" w:styleId="Heading1">
    <w:name w:val="Heading 1"/>
    <w:basedOn w:val="Normal"/>
    <w:next w:val="Normal"/>
    <w:pPr>
      <w:spacing w:before="240" w:after="120"/>
    </w:pPr>
    <w:rPr>
      <w:b/>
      <w:bCs/>
      <w:sz w:val="36"/>
      <w:szCs w:val="36"/>
      <w:rFonts w:ascii="蒙纳宋体" w:cs="蒙纳宋体" w:eastAsia="蒙纳宋体" w:hAnsi="蒙纳宋体"/>
    </w:rPr>
  </w:style>
  <w:style w:type="paragraph" w:styleId="Heading2">
    <w:name w:val="Heading 2"/>
    <w:basedOn w:val="Normal"/>
    <w:next w:val="Normal"/>
    <w:pPr>
      <w:spacing w:before="240" w:after="120"/>
    </w:pPr>
    <w:rPr>
      <w:b/>
      <w:bCs/>
      <w:sz w:val="32"/>
      <w:szCs w:val="32"/>
      <w:rFonts w:ascii="蒙纳宋体" w:cs="蒙纳宋体" w:eastAsia="蒙纳宋体" w:hAnsi="蒙纳宋体"/>
    </w:rPr>
  </w:style>
  <w:style w:type="paragraph" w:styleId="Heading3">
    <w:name w:val="Heading 3"/>
    <w:basedOn w:val="Normal"/>
    <w:next w:val="Normal"/>
    <w:pPr>
      <w:spacing w:before="240" w:after="120"/>
    </w:pPr>
    <w:rPr>
      <w:b/>
      <w:bCs/>
      <w:sz w:val="28"/>
      <w:szCs w:val="28"/>
      <w:rFonts w:ascii="蒙纳宋体" w:cs="蒙纳宋体" w:eastAsia="蒙纳宋体" w:hAnsi="蒙纳宋体"/>
    </w:rPr>
  </w:style>
  <w:style w:type="paragraph" w:styleId="Code">
    <w:name w:val="Code"/>
    <w:basedOn w:val="Normal"/>
    <w:next w:val="Normal"/>
    <w:pPr>
      <w:spacing w:line="240" w:before="120" w:after="120"/>
    </w:pPr>
    <w:rPr>
      <w:sz w:val="20"/>
      <w:szCs w:val="20"/>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Markdown To Word Converter</dc:creator>
  <dc:description>Document converted from Markdown/HTML</dc:description>
  <cp:lastModifiedBy>Un-named</cp:lastModifiedBy>
  <cp:revision>1</cp:revision>
  <dcterms:created xsi:type="dcterms:W3CDTF">2025-05-28T10:58:38.600Z</dcterms:created>
  <dcterms:modified xsi:type="dcterms:W3CDTF">2025-05-28T10:58:38.600Z</dcterms:modified>
</cp:coreProperties>
</file>

<file path=docProps/custom.xml><?xml version="1.0" encoding="utf-8"?>
<Properties xmlns="http://schemas.openxmlformats.org/officeDocument/2006/custom-properties" xmlns:vt="http://schemas.openxmlformats.org/officeDocument/2006/docPropsVTypes"/>
</file>