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雙方權利義務對照表 v1.0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合作範圍</w:t>
      </w:r>
      <w:r>
        <w:rPr>
          <w:rFonts w:ascii="蒙纳宋体" w:hAnsi="蒙纳宋体" w:eastAsia="蒙纳宋体"/>
          <w:color w:val="000000"/>
          <w:sz w:val="24"/>
        </w:rPr>
        <w:t>：項目資助合作</w:t>
      </w:r>
      <w:r>
        <w:br/>
      </w:r>
      <w:r>
        <w:rPr>
          <w:rFonts w:ascii="蒙纳宋体" w:hAnsi="蒙纳宋体" w:eastAsia="蒙纳宋体"/>
          <w:b/>
          <w:color w:val="000000"/>
          <w:sz w:val="24"/>
        </w:rPr>
        <w:t>版本</w:t>
      </w:r>
      <w:r>
        <w:rPr>
          <w:rFonts w:ascii="蒙纳宋体" w:hAnsi="蒙纳宋体" w:eastAsia="蒙纳宋体"/>
          <w:color w:val="000000"/>
          <w:sz w:val="24"/>
        </w:rPr>
        <w:t>：v1.0</w:t>
      </w:r>
      <w:r>
        <w:br/>
      </w:r>
      <w:r>
        <w:rPr>
          <w:rFonts w:ascii="蒙纳宋体" w:hAnsi="蒙纳宋体" w:eastAsia="蒙纳宋体"/>
          <w:b/>
          <w:color w:val="000000"/>
          <w:sz w:val="24"/>
        </w:rPr>
        <w:t>更新時間</w:t>
      </w:r>
      <w:r>
        <w:rPr>
          <w:rFonts w:ascii="蒙纳宋体" w:hAnsi="蒙纳宋体" w:eastAsia="蒙纳宋体"/>
          <w:color w:val="000000"/>
          <w:sz w:val="24"/>
        </w:rPr>
        <w:t xml:space="preserve">：2025 年 5 月 26 日  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🎯 合作核心目標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深圳市智林泰電子科技有限公司（簡稱：智林泰）與王先生通過專利授權合作，共同設立香港公司申請香港政府項目資助，實現雙方共贏。合作開公司的主要目的是便於項目資助資金的轉賬操作，而非訂單銷售業務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三方關係說明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智林泰公司</w:t>
      </w:r>
      <w:r>
        <w:rPr>
          <w:rFonts w:ascii="蒙纳宋体" w:hAnsi="蒙纳宋体" w:eastAsia="蒙纳宋体"/>
          <w:color w:val="000000"/>
          <w:sz w:val="24"/>
        </w:rPr>
        <w:t>：技術入股方，提供專利技術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王先生</w:t>
      </w:r>
      <w:r>
        <w:rPr>
          <w:rFonts w:ascii="蒙纳宋体" w:hAnsi="蒙纳宋体" w:eastAsia="蒙纳宋体"/>
          <w:color w:val="000000"/>
          <w:sz w:val="24"/>
        </w:rPr>
        <w:t>：資金投資方，負責出資和運營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香港公司</w:t>
      </w:r>
      <w:r>
        <w:rPr>
          <w:rFonts w:ascii="蒙纳宋体" w:hAnsi="蒙纳宋体" w:eastAsia="蒙纳宋体"/>
          <w:color w:val="000000"/>
          <w:sz w:val="24"/>
        </w:rPr>
        <w:t>：雙方合作設立的實體，持有專利，申請資助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鑑於香港公司是雙方合作開的公司，雙方一起參與命名，因此本方案按照：香港公司，進行稱呼。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🔗 三方關係詳細說明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角色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入股方式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🔧 技術入股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合作實體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資金入股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股權比例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100%（智林泰 50%+王先生 50%）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主要貢獻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專利技術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持有專利，申請資助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資金投入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專利關係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授權方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持有方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出資註冊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資助申請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申請主體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資金支持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收益分配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獲得 50%資助資金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轉賬平臺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獲得 50%資助資金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📋 項目資助合作條款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一、專利授權合作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備註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合作態度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積極配合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積極配合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雙方已達成一致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專利提供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提供專利授權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獲得專利授權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用於申請項目資助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技術支持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提供技術文檔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配合整理材料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確保申請質量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授權費用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無需收費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無需支付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合作性質授權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授權期限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協商確定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協商確定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根據項目需要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二、項目資助申請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備註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申請主體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配合支持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通過香港公司申請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香港公司負責申請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申請材料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提供技術資料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準備申請文件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雙方協作完成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申請費用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不承擔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全部承擔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王先生出資，香港公司申請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跟進審批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技術答疑支持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負責跟進流程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確保申請成功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資助收益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獲得 50%資助資金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獲得 50%資助資金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對半分配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三、合作公司設立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王先生角色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設立目的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🎯 技術入股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🎯 持有專利，申請資助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資金投資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公司註冊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配合提供資料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合作實體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承擔註冊費用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專利持有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授權專利給香港公司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持有專利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承擔註冊費用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股權分配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技術入股 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雙方各持 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資金入股 50%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銀行開戶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配合開戶手續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公司賬戶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負責開戶流程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四、資助資金管理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執行標準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資金接收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知情權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香港公司賬戶接收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政府直接撥付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資金分配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獲得 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獲得 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嚴格對半分配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轉賬操作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通過香港公司轉賬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通過香港公司轉賬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利用持股便於操作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財務記錄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共同確認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共同確認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透明記錄，避免爭議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分配時限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📅 1 個月內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📅 1 個月內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資助到賬後及時分配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🏢 合作公司的戰略定位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主要功能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資金管理平臺</w:t>
      </w:r>
      <w:r>
        <w:rPr>
          <w:rFonts w:ascii="蒙纳宋体" w:hAnsi="蒙纳宋体" w:eastAsia="蒙纳宋体"/>
          <w:color w:val="000000"/>
          <w:sz w:val="24"/>
        </w:rPr>
        <w:t xml:space="preserve"> - 接收和分配項目資助資金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專利持有主體</w:t>
      </w:r>
      <w:r>
        <w:rPr>
          <w:rFonts w:ascii="蒙纳宋体" w:hAnsi="蒙纳宋体" w:eastAsia="蒙纳宋体"/>
          <w:color w:val="000000"/>
          <w:sz w:val="24"/>
        </w:rPr>
        <w:t xml:space="preserve"> - 持有智林泰授權的專利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申請合作實體</w:t>
      </w:r>
      <w:r>
        <w:rPr>
          <w:rFonts w:ascii="蒙纳宋体" w:hAnsi="蒙纳宋体" w:eastAsia="蒙纳宋体"/>
          <w:color w:val="000000"/>
          <w:sz w:val="24"/>
        </w:rPr>
        <w:t xml:space="preserve"> - 作爲項目資助申請主體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合作載體</w:t>
      </w:r>
      <w:r>
        <w:rPr>
          <w:rFonts w:ascii="蒙纳宋体" w:hAnsi="蒙纳宋体" w:eastAsia="蒙纳宋体"/>
          <w:color w:val="000000"/>
          <w:sz w:val="24"/>
        </w:rPr>
        <w:t xml:space="preserve"> - 智林泰技術入股，王先生資金入股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明確排除的功能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❌ </w:t>
      </w:r>
      <w:r>
        <w:rPr>
          <w:rFonts w:ascii="蒙纳宋体" w:hAnsi="蒙纳宋体" w:eastAsia="蒙纳宋体"/>
          <w:b/>
          <w:color w:val="000000"/>
          <w:sz w:val="24"/>
        </w:rPr>
        <w:t>暫不用於訂單銷售業務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❌ </w:t>
      </w:r>
      <w:r>
        <w:rPr>
          <w:rFonts w:ascii="蒙纳宋体" w:hAnsi="蒙纳宋体" w:eastAsia="蒙纳宋体"/>
          <w:b/>
          <w:color w:val="000000"/>
          <w:sz w:val="24"/>
        </w:rPr>
        <w:t>暫不進行生產製造活動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❌ </w:t>
      </w:r>
      <w:r>
        <w:rPr>
          <w:rFonts w:ascii="蒙纳宋体" w:hAnsi="蒙纳宋体" w:eastAsia="蒙纳宋体"/>
          <w:b/>
          <w:color w:val="000000"/>
          <w:sz w:val="24"/>
        </w:rPr>
        <w:t>暫不開展零售或批發業務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❌ </w:t>
      </w:r>
      <w:r>
        <w:rPr>
          <w:rFonts w:ascii="蒙纳宋体" w:hAnsi="蒙纳宋体" w:eastAsia="蒙纳宋体"/>
          <w:b/>
          <w:color w:val="000000"/>
          <w:sz w:val="24"/>
        </w:rPr>
        <w:t>暫不處理客戶訂單管理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💰 財務安排明細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費用承擔分配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費用類型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王先生出資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公司註冊費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不承擔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受益方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專利註冊費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專利持有方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申請相關費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申請主體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銀行開戶費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不承擔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賬戶持有方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收益分配機制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收益類型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分配比例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操作方式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時間安排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項目資助資金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 50% : 王先生 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香港公司轉賬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到賬後 1 個月內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專利價值提升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共同受益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無需分配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長期價值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合作基礎建立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共同受益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無需分配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爲後續合作鋪路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⚠️ 風險控制與保障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申請相關風險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風險承擔方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控制措施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備註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申請失敗風險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王先生承擔費用損失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充分準備，提高成功率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智林泰無財務損失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申請週期風險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雙方共同承擔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合理預期，耐心等待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政府審批時間不可控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政策變化風險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雙方共同承擔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及時關注政策動態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適時調整申請策略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合作相關風險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控制措施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責任分擔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解決機制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信任風險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法律協議保障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雙方共同維護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透明操作，定期溝通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資金安全風險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公司賬戶+持股保障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雙方共同監督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財務記錄公開透明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專利爭議風險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明確授權條款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智林泰提供保障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法律協議約定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📅 實施時間規劃（僅供參考，具體時間安排雙方確認溝通）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第一階段：基礎準備（1-2 個月）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責任方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完成標準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1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專利清單整理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提供完整專利清單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2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專利授權協議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簽署正式授權協議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3-4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公司註冊啓動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王先生出資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提交香港公司註冊申請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5-8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專利註冊申請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王先生出資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香港公司提交專利申請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第二階段：申請準備（2-4 個月）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責任方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完成標準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9-12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申請材料準備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雙方協作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完成所有申請文件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13-14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申請提交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王先生協助，正式提交申請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15-26 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跟進審批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香港公司主導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王先生協助政府審批流程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第三階段：資金分配（審批通過後 1 個月內）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責任方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完成標準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資助到賬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確認資金到賬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通知智林泰和王先生到賬情況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分配計算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計算分配金額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雙方確認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 50%:王先生 50%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資金轉賬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執行轉賬操作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香港公司操作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完成資金分配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財務記錄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建立財務檔案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完整記錄備案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🔄 後續合作展望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當前合作範圍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✅ </w:t>
      </w:r>
      <w:r>
        <w:rPr>
          <w:rFonts w:ascii="蒙纳宋体" w:hAnsi="蒙纳宋体" w:eastAsia="蒙纳宋体"/>
          <w:b/>
          <w:color w:val="000000"/>
          <w:sz w:val="24"/>
        </w:rPr>
        <w:t>項目資助合作</w:t>
      </w:r>
      <w:r>
        <w:rPr>
          <w:rFonts w:ascii="蒙纳宋体" w:hAnsi="蒙纳宋体" w:eastAsia="蒙纳宋体"/>
          <w:color w:val="000000"/>
          <w:sz w:val="24"/>
        </w:rPr>
        <w:t>：專利授權 + 資助申請 + 資金分配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✅ </w:t>
      </w:r>
      <w:r>
        <w:rPr>
          <w:rFonts w:ascii="蒙纳宋体" w:hAnsi="蒙纳宋体" w:eastAsia="蒙纳宋体"/>
          <w:b/>
          <w:color w:val="000000"/>
          <w:sz w:val="24"/>
        </w:rPr>
        <w:t>公司設立</w:t>
      </w:r>
      <w:r>
        <w:rPr>
          <w:rFonts w:ascii="蒙纳宋体" w:hAnsi="蒙纳宋体" w:eastAsia="蒙纳宋体"/>
          <w:color w:val="000000"/>
          <w:sz w:val="24"/>
        </w:rPr>
        <w:t>：便於轉賬操作的合作實體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後續合作可能性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📋 </w:t>
      </w:r>
      <w:r>
        <w:rPr>
          <w:rFonts w:ascii="蒙纳宋体" w:hAnsi="蒙纳宋体" w:eastAsia="蒙纳宋体"/>
          <w:b/>
          <w:color w:val="000000"/>
          <w:sz w:val="24"/>
        </w:rPr>
        <w:t>銷售訂單合作</w:t>
      </w:r>
      <w:r>
        <w:rPr>
          <w:rFonts w:ascii="蒙纳宋体" w:hAnsi="蒙纳宋体" w:eastAsia="蒙纳宋体"/>
          <w:color w:val="000000"/>
          <w:sz w:val="24"/>
        </w:rPr>
        <w:t>：基於當前合作基礎，後續可討論具體銷售合作模式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📋 </w:t>
      </w:r>
      <w:r>
        <w:rPr>
          <w:rFonts w:ascii="蒙纳宋体" w:hAnsi="蒙纳宋体" w:eastAsia="蒙纳宋体"/>
          <w:b/>
          <w:color w:val="000000"/>
          <w:sz w:val="24"/>
        </w:rPr>
        <w:t>其他項目合作</w:t>
      </w:r>
      <w:r>
        <w:rPr>
          <w:rFonts w:ascii="蒙纳宋体" w:hAnsi="蒙纳宋体" w:eastAsia="蒙纳宋体"/>
          <w:color w:val="000000"/>
          <w:sz w:val="24"/>
        </w:rPr>
        <w:t>：利用已建立的合作框架，開展其他項目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📋 </w:t>
      </w:r>
      <w:r>
        <w:rPr>
          <w:rFonts w:ascii="蒙纳宋体" w:hAnsi="蒙纳宋体" w:eastAsia="蒙纳宋体"/>
          <w:b/>
          <w:color w:val="000000"/>
          <w:sz w:val="24"/>
        </w:rPr>
        <w:t>專利組合擴展</w:t>
      </w:r>
      <w:r>
        <w:rPr>
          <w:rFonts w:ascii="蒙纳宋体" w:hAnsi="蒙纳宋体" w:eastAsia="蒙纳宋体"/>
          <w:color w:val="000000"/>
          <w:sz w:val="24"/>
        </w:rPr>
        <w:t>：根據需要擴展更多專利授權合作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合作基礎價值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當前的項目資助合作將爲雙方建立：</w:t>
        <w:br/>
        <w:t xml:space="preserve">- 🤝 </w:t>
      </w:r>
      <w:r>
        <w:rPr>
          <w:rFonts w:ascii="蒙纳宋体" w:hAnsi="蒙纳宋体" w:eastAsia="蒙纳宋体"/>
          <w:b/>
          <w:color w:val="000000"/>
          <w:sz w:val="24"/>
        </w:rPr>
        <w:t>信任基礎</w:t>
      </w:r>
      <w:r>
        <w:rPr>
          <w:rFonts w:ascii="蒙纳宋体" w:hAnsi="蒙纳宋体" w:eastAsia="蒙纳宋体"/>
          <w:color w:val="000000"/>
          <w:sz w:val="24"/>
        </w:rPr>
        <w:t>：通過成功合作建立互信</w:t>
        <w:br/>
        <w:t xml:space="preserve">- 📋 </w:t>
      </w:r>
      <w:r>
        <w:rPr>
          <w:rFonts w:ascii="蒙纳宋体" w:hAnsi="蒙纳宋体" w:eastAsia="蒙纳宋体"/>
          <w:b/>
          <w:color w:val="000000"/>
          <w:sz w:val="24"/>
        </w:rPr>
        <w:t>合作框架</w:t>
      </w:r>
      <w:r>
        <w:rPr>
          <w:rFonts w:ascii="蒙纳宋体" w:hAnsi="蒙纳宋体" w:eastAsia="蒙纳宋体"/>
          <w:color w:val="000000"/>
          <w:sz w:val="24"/>
        </w:rPr>
        <w:t>：已有的公司架構和合作機制</w:t>
        <w:br/>
        <w:t xml:space="preserve">- 💰 </w:t>
      </w:r>
      <w:r>
        <w:rPr>
          <w:rFonts w:ascii="蒙纳宋体" w:hAnsi="蒙纳宋体" w:eastAsia="蒙纳宋体"/>
          <w:b/>
          <w:color w:val="000000"/>
          <w:sz w:val="24"/>
        </w:rPr>
        <w:t>資金實力</w:t>
      </w:r>
      <w:r>
        <w:rPr>
          <w:rFonts w:ascii="蒙纳宋体" w:hAnsi="蒙纳宋体" w:eastAsia="蒙纳宋体"/>
          <w:color w:val="000000"/>
          <w:sz w:val="24"/>
        </w:rPr>
        <w:t>：項目資助成功後的資金基礎</w:t>
        <w:br/>
        <w:t xml:space="preserve">- 🔗 </w:t>
      </w:r>
      <w:r>
        <w:rPr>
          <w:rFonts w:ascii="蒙纳宋体" w:hAnsi="蒙纳宋体" w:eastAsia="蒙纳宋体"/>
          <w:b/>
          <w:color w:val="000000"/>
          <w:sz w:val="24"/>
        </w:rPr>
        <w:t>業務聯繫</w:t>
      </w:r>
      <w:r>
        <w:rPr>
          <w:rFonts w:ascii="蒙纳宋体" w:hAnsi="蒙纳宋体" w:eastAsia="蒙纳宋体"/>
          <w:color w:val="000000"/>
          <w:sz w:val="24"/>
        </w:rPr>
        <w:t>：爲後續業務合作奠定基礎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重要說明</w:t>
      </w:r>
      <w:r>
        <w:rPr>
          <w:rFonts w:ascii="蒙纳宋体" w:hAnsi="蒙纳宋体" w:eastAsia="蒙纳宋体"/>
          <w:color w:val="000000"/>
          <w:sz w:val="24"/>
        </w:rPr>
        <w:t xml:space="preserve">：本對照表專注於項目資助合作，合作開公司的目的明確爲便於資助資金轉賬操作。銷售訂單等其他業務合作不在本次合作範圍內，將作爲後續獨立項目另行討論。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