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276" w:lineRule="auto" w:after="160"/>
      </w:pPr>
      <w:r>
        <w:rPr>
          <w:rFonts w:ascii="黑体" w:hAnsi="黑体" w:eastAsia="黑体"/>
          <w:b/>
          <w:color w:val="000000"/>
          <w:sz w:val="36"/>
        </w:rPr>
        <w:t>「约旅」网红旅行平台项目资助申请文档</w:t>
      </w: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一、项目概述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1.1 项目背景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随着短视频平台的兴起，旅游内容已成为主流内容形式之一，抖音平台日均旅游内容流量超过 5 亿（2023 年数据）。然而，当前市场存在网红经济与传统旅游服务结合不足的问题，缺乏有效的体验保障机制。「约旅」平台旨在填补这一市场空白，打造连接网红、专业导游与旅游用户的创新型旅游服务平台，为用户提供个性化、社交化的旅游体验。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1.2 项目定位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「约旅」是一款面向旅游用户的移动端应用，核心功能是连接网红、专业导游和旅游用户，让用户能够跟随喜欢的网红一起旅行，同时享受专业导游提供的内容讲解和行程保障。平台以香港用户为基本盘，服务香港与大陆双向旅游需求，提供粤语/英语/普通话多语言讲解服务。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1.3 目标用户群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18-35 岁年轻群体（占比 68%）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网红粉丝，希望与喜欢的网红进行深度互动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追求个性化、社交化旅游体验的用户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高净值用户（通过真人认证和学历认证筛选）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1.4 项目目标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为用户提供与网红一起旅行的机会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提供丰富多样的旅游行程选择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打造安全、便捷的旅游预订服务平台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创造网红与粉丝互动的新方式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建立旅游服务规范体系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1.5 角色定位与价值创造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「约旅」平台明确区分网红与专业导游的角色定位，两者相辅相成，共同为用户创造独特价值：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1.5.1 网红角色定位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情绪价值提供者</w:t>
      </w:r>
      <w:r>
        <w:rPr>
          <w:rFonts w:ascii="宋体" w:hAnsi="宋体" w:eastAsia="宋体"/>
          <w:color w:val="000000"/>
          <w:sz w:val="24"/>
        </w:rPr>
        <w:t>：负责营造旅行氛围，创造欢乐、温馨的情绪体验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社交互动引导者</w:t>
      </w:r>
      <w:r>
        <w:rPr>
          <w:rFonts w:ascii="宋体" w:hAnsi="宋体" w:eastAsia="宋体"/>
          <w:color w:val="000000"/>
          <w:sz w:val="24"/>
        </w:rPr>
        <w:t>：促进团队成员间的互动与交流，打破陌生感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内容创作者</w:t>
      </w:r>
      <w:r>
        <w:rPr>
          <w:rFonts w:ascii="宋体" w:hAnsi="宋体" w:eastAsia="宋体"/>
          <w:color w:val="000000"/>
          <w:sz w:val="24"/>
        </w:rPr>
        <w:t>：记录旅行精彩瞬间，制作优质旅行内容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粉丝关系维护者</w:t>
      </w:r>
      <w:r>
        <w:rPr>
          <w:rFonts w:ascii="宋体" w:hAnsi="宋体" w:eastAsia="宋体"/>
          <w:color w:val="000000"/>
          <w:sz w:val="24"/>
        </w:rPr>
        <w:t>：与粉丝建立情感连接，提供专属互动体验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1.5.2 专业导游角色定位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知识传递者</w:t>
      </w:r>
      <w:r>
        <w:rPr>
          <w:rFonts w:ascii="宋体" w:hAnsi="宋体" w:eastAsia="宋体"/>
          <w:color w:val="000000"/>
          <w:sz w:val="24"/>
        </w:rPr>
        <w:t>：提供专业的景点讲解、历史文化介绍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行程保障者</w:t>
      </w:r>
      <w:r>
        <w:rPr>
          <w:rFonts w:ascii="宋体" w:hAnsi="宋体" w:eastAsia="宋体"/>
          <w:color w:val="000000"/>
          <w:sz w:val="24"/>
        </w:rPr>
        <w:t>：负责行程规划、时间管理、突发情况处理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安全守护者</w:t>
      </w:r>
      <w:r>
        <w:rPr>
          <w:rFonts w:ascii="宋体" w:hAnsi="宋体" w:eastAsia="宋体"/>
          <w:color w:val="000000"/>
          <w:sz w:val="24"/>
        </w:rPr>
        <w:t>：确保旅行安全，提供专业指导和帮助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服务标准执行者</w:t>
      </w:r>
      <w:r>
        <w:rPr>
          <w:rFonts w:ascii="宋体" w:hAnsi="宋体" w:eastAsia="宋体"/>
          <w:color w:val="000000"/>
          <w:sz w:val="24"/>
        </w:rPr>
        <w:t>：确保服务质量符合平台规范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1.5.3 四大核心要素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「约旅」平台围绕四大核心要素构建产品体验：</w:t>
      </w:r>
    </w:p>
    <w:p>
      <w:pPr>
        <w:spacing w:line="276" w:lineRule="auto" w:after="80"/>
        <w:ind w:left="0"/>
      </w:pPr>
      <w:r>
        <w:t xml:space="preserve">1. </w:t>
      </w:r>
      <w:r>
        <w:rPr>
          <w:rFonts w:ascii="宋体" w:hAnsi="宋体" w:eastAsia="宋体"/>
          <w:b/>
          <w:color w:val="000000"/>
          <w:sz w:val="24"/>
        </w:rPr>
        <w:t>社交</w:t>
      </w:r>
      <w:r>
        <w:rPr>
          <w:rFonts w:ascii="宋体" w:hAnsi="宋体" w:eastAsia="宋体"/>
          <w:color w:val="000000"/>
          <w:sz w:val="24"/>
        </w:rPr>
        <w:t>：促进用户间的互动交流，建立新的社交关系</w:t>
      </w:r>
    </w:p>
    <w:p>
      <w:pPr>
        <w:spacing w:line="276" w:lineRule="auto" w:after="80"/>
        <w:ind w:left="0"/>
      </w:pPr>
      <w:r>
        <w:t xml:space="preserve">2. </w:t>
      </w:r>
      <w:r>
        <w:rPr>
          <w:rFonts w:ascii="宋体" w:hAnsi="宋体" w:eastAsia="宋体"/>
          <w:b/>
          <w:color w:val="000000"/>
          <w:sz w:val="24"/>
        </w:rPr>
        <w:t>旅行</w:t>
      </w:r>
      <w:r>
        <w:rPr>
          <w:rFonts w:ascii="宋体" w:hAnsi="宋体" w:eastAsia="宋体"/>
          <w:color w:val="000000"/>
          <w:sz w:val="24"/>
        </w:rPr>
        <w:t>：提供专业、高质量的旅游体验</w:t>
      </w:r>
    </w:p>
    <w:p>
      <w:pPr>
        <w:spacing w:line="276" w:lineRule="auto" w:after="80"/>
        <w:ind w:left="0"/>
      </w:pPr>
      <w:r>
        <w:t xml:space="preserve">3. </w:t>
      </w:r>
      <w:r>
        <w:rPr>
          <w:rFonts w:ascii="宋体" w:hAnsi="宋体" w:eastAsia="宋体"/>
          <w:b/>
          <w:color w:val="000000"/>
          <w:sz w:val="24"/>
        </w:rPr>
        <w:t>温暖</w:t>
      </w:r>
      <w:r>
        <w:rPr>
          <w:rFonts w:ascii="宋体" w:hAnsi="宋体" w:eastAsia="宋体"/>
          <w:color w:val="000000"/>
          <w:sz w:val="24"/>
        </w:rPr>
        <w:t>：创造温馨、舒适的情感体验</w:t>
      </w:r>
    </w:p>
    <w:p>
      <w:pPr>
        <w:spacing w:line="276" w:lineRule="auto" w:after="80"/>
        <w:ind w:left="0"/>
      </w:pPr>
      <w:r>
        <w:t xml:space="preserve">4. </w:t>
      </w:r>
      <w:r>
        <w:rPr>
          <w:rFonts w:ascii="宋体" w:hAnsi="宋体" w:eastAsia="宋体"/>
          <w:b/>
          <w:color w:val="000000"/>
          <w:sz w:val="24"/>
        </w:rPr>
        <w:t>回忆</w:t>
      </w:r>
      <w:r>
        <w:rPr>
          <w:rFonts w:ascii="宋体" w:hAnsi="宋体" w:eastAsia="宋体"/>
          <w:color w:val="000000"/>
          <w:sz w:val="24"/>
        </w:rPr>
        <w:t>：打造难忘的旅行记忆，形成长久的情感连接</w:t>
      </w: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二、创新科技内容（25%）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2.1 核心技术架构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「约旅」平台采用前沿技术架构，确保系统高可用性和用户体验，同时支持网红情绪价值传递和专业导游知识服务的双重需求：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20"/>
              </w:rPr>
              <w:t>用户终端 --&gt; 推荐引擎 --&gt; Flink实时处理 --&gt; 网红内容库/用户行为数据</w:t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  <w:t xml:space="preserve">                      --&gt; VR导览引擎 --&gt; 景点三维建模/实时直播推流</w:t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  <w:t xml:space="preserve">                      --&gt; 智能行程规划器 --&gt; 个性化路线生成/实时交通调度</w:t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  <w:t xml:space="preserve">                      --&gt; 社交互动引擎 --&gt; 情绪识别/互动推荐/回忆构建</w:t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  <w:t xml:space="preserve">                      --&gt; 医疗支援系统 --&gt; 医疗资源数据库/在线医疗咨询/紧急救援调度</w:t>
            </w:r>
          </w:p>
        </w:tc>
      </w:tr>
    </w:tbl>
    <w:p/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2.2 创新技术应用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2.2.1 智能推荐引擎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智能推荐引擎采用协同过滤与深度学习混合算法，结合实时计算框架，为用户提供精准的网红、导游和行程推荐。</w:t>
      </w:r>
    </w:p>
    <w:p>
      <w:pPr>
        <w:spacing w:line="276" w:lineRule="auto" w:after="160"/>
      </w:pPr>
      <w:r>
        <w:rPr>
          <w:rFonts w:ascii="宋体" w:hAnsi="宋体" w:eastAsia="宋体"/>
          <w:b/>
          <w:color w:val="000000"/>
          <w:sz w:val="24"/>
        </w:rPr>
        <w:t>核心算法实现</w:t>
      </w:r>
      <w:r>
        <w:rPr>
          <w:rFonts w:ascii="宋体" w:hAnsi="宋体" w:eastAsia="宋体"/>
          <w:color w:val="000000"/>
          <w:sz w:val="24"/>
        </w:rPr>
        <w:t>：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协同过滤算法</w:t>
      </w:r>
      <w:r>
        <w:rPr>
          <w:rFonts w:ascii="宋体" w:hAnsi="宋体" w:eastAsia="宋体"/>
          <w:color w:val="000000"/>
          <w:sz w:val="24"/>
        </w:rPr>
        <w:t>：基于用户-项目矩阵，采用基于用户的协同过滤(User-Based CF)和基于项目的协同过滤(Item-Based CF)相结合的方式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深度学习模型</w:t>
      </w:r>
      <w:r>
        <w:rPr>
          <w:rFonts w:ascii="宋体" w:hAnsi="宋体" w:eastAsia="宋体"/>
          <w:color w:val="000000"/>
          <w:sz w:val="24"/>
        </w:rPr>
        <w:t>：采用深度神经网络(DNN)、卷积神经网络(CNN)和注意力机制(Attention Mechanism)构建混合推荐模型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网红-用户匹配算法</w:t>
      </w:r>
      <w:r>
        <w:rPr>
          <w:rFonts w:ascii="宋体" w:hAnsi="宋体" w:eastAsia="宋体"/>
          <w:color w:val="000000"/>
          <w:sz w:val="24"/>
        </w:rPr>
        <w:t>：基于情绪价值偏好的匹配模型，通过分析用户历史互动数据，提取情绪特征，构建情绪价值偏好向量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导游-行程匹配算法</w:t>
      </w:r>
      <w:r>
        <w:rPr>
          <w:rFonts w:ascii="宋体" w:hAnsi="宋体" w:eastAsia="宋体"/>
          <w:color w:val="000000"/>
          <w:sz w:val="24"/>
        </w:rPr>
        <w:t>：基于专业知识领域的语义匹配，使用自然语言处理技术分析导游专业背景与行程内容的匹配度</w:t>
      </w:r>
    </w:p>
    <w:p>
      <w:pPr>
        <w:spacing w:line="276" w:lineRule="auto" w:after="160"/>
      </w:pPr>
      <w:r>
        <w:rPr>
          <w:rFonts w:ascii="宋体" w:hAnsi="宋体" w:eastAsia="宋体"/>
          <w:b/>
          <w:color w:val="000000"/>
          <w:sz w:val="24"/>
        </w:rPr>
        <w:t>实时计算框架</w:t>
      </w:r>
      <w:r>
        <w:rPr>
          <w:rFonts w:ascii="宋体" w:hAnsi="宋体" w:eastAsia="宋体"/>
          <w:color w:val="000000"/>
          <w:sz w:val="24"/>
        </w:rPr>
        <w:t>：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Apache Flink</w:t>
      </w:r>
      <w:r>
        <w:rPr>
          <w:rFonts w:ascii="宋体" w:hAnsi="宋体" w:eastAsia="宋体"/>
          <w:color w:val="000000"/>
          <w:sz w:val="24"/>
        </w:rPr>
        <w:t>：作为核心实时计算引擎，处理用户行为流数据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Kafka</w:t>
      </w:r>
      <w:r>
        <w:rPr>
          <w:rFonts w:ascii="宋体" w:hAnsi="宋体" w:eastAsia="宋体"/>
          <w:color w:val="000000"/>
          <w:sz w:val="24"/>
        </w:rPr>
        <w:t>：消息队列，接收用户行为数据并传输至 Flink 集群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Redis</w:t>
      </w:r>
      <w:r>
        <w:rPr>
          <w:rFonts w:ascii="宋体" w:hAnsi="宋体" w:eastAsia="宋体"/>
          <w:color w:val="000000"/>
          <w:sz w:val="24"/>
        </w:rPr>
        <w:t>：高性能缓存，存储热门推荐结果和用户实时特征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Elasticsearch</w:t>
      </w:r>
      <w:r>
        <w:rPr>
          <w:rFonts w:ascii="宋体" w:hAnsi="宋体" w:eastAsia="宋体"/>
          <w:color w:val="000000"/>
          <w:sz w:val="24"/>
        </w:rPr>
        <w:t>：存储和检索用户画像和内容特征数据</w:t>
      </w:r>
    </w:p>
    <w:p>
      <w:pPr>
        <w:spacing w:line="276" w:lineRule="auto" w:after="160"/>
      </w:pPr>
      <w:r>
        <w:rPr>
          <w:rFonts w:ascii="宋体" w:hAnsi="宋体" w:eastAsia="宋体"/>
          <w:b/>
          <w:color w:val="000000"/>
          <w:sz w:val="24"/>
        </w:rPr>
        <w:t>LBS 精准定位服务</w:t>
      </w:r>
      <w:r>
        <w:rPr>
          <w:rFonts w:ascii="宋体" w:hAnsi="宋体" w:eastAsia="宋体"/>
          <w:color w:val="000000"/>
          <w:sz w:val="24"/>
        </w:rPr>
        <w:t>：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混合定位技术</w:t>
      </w:r>
      <w:r>
        <w:rPr>
          <w:rFonts w:ascii="宋体" w:hAnsi="宋体" w:eastAsia="宋体"/>
          <w:color w:val="000000"/>
          <w:sz w:val="24"/>
        </w:rPr>
        <w:t>：结合 GPS、WiFi、基站和蓝牙信标定位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地图服务 API</w:t>
      </w:r>
      <w:r>
        <w:rPr>
          <w:rFonts w:ascii="宋体" w:hAnsi="宋体" w:eastAsia="宋体"/>
          <w:color w:val="000000"/>
          <w:sz w:val="24"/>
        </w:rPr>
        <w:t>：集成高德/百度地图 API，提供 POI(兴趣点)数据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空间索引</w:t>
      </w:r>
      <w:r>
        <w:rPr>
          <w:rFonts w:ascii="宋体" w:hAnsi="宋体" w:eastAsia="宋体"/>
          <w:color w:val="000000"/>
          <w:sz w:val="24"/>
        </w:rPr>
        <w:t>：采用 GeoHash 或 Quadtree 空间索引技术，实现高效地理位置查询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位置预测</w:t>
      </w:r>
      <w:r>
        <w:rPr>
          <w:rFonts w:ascii="宋体" w:hAnsi="宋体" w:eastAsia="宋体"/>
          <w:color w:val="000000"/>
          <w:sz w:val="24"/>
        </w:rPr>
        <w:t>：基于历史轨迹数据的位置预测算法，提前推荐用户可能感兴趣的周边内容</w:t>
      </w:r>
    </w:p>
    <w:p>
      <w:pPr>
        <w:spacing w:line="276" w:lineRule="auto" w:after="160"/>
      </w:pPr>
      <w:r>
        <w:rPr>
          <w:rFonts w:ascii="宋体" w:hAnsi="宋体" w:eastAsia="宋体"/>
          <w:b/>
          <w:color w:val="000000"/>
          <w:sz w:val="24"/>
        </w:rPr>
        <w:t>技术指标</w:t>
      </w:r>
      <w:r>
        <w:rPr>
          <w:rFonts w:ascii="宋体" w:hAnsi="宋体" w:eastAsia="宋体"/>
          <w:color w:val="000000"/>
          <w:sz w:val="24"/>
        </w:rPr>
        <w:t>：</w:t>
        <w:br/>
        <w:t>- 推荐准确率 ≥85%</w:t>
        <w:br/>
        <w:t>- 10 米精度位置服务</w:t>
        <w:br/>
        <w:t>- 实时响应时间 &lt;200ms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2.2.2 VR 导览服务</w:t>
      </w:r>
    </w:p>
    <w:p>
      <w:pPr>
        <w:spacing w:line="276" w:lineRule="auto" w:after="160"/>
      </w:pPr>
      <w:r>
        <w:rPr>
          <w:rFonts w:ascii="宋体" w:hAnsi="宋体" w:eastAsia="宋体"/>
          <w:b/>
          <w:color w:val="000000"/>
          <w:sz w:val="24"/>
        </w:rPr>
        <w:t>景点三维建模技术</w:t>
      </w:r>
      <w:r>
        <w:rPr>
          <w:rFonts w:ascii="宋体" w:hAnsi="宋体" w:eastAsia="宋体"/>
          <w:color w:val="000000"/>
          <w:sz w:val="24"/>
        </w:rPr>
        <w:t>：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摄影测量法(Photogrammetry)</w:t>
      </w:r>
      <w:r>
        <w:rPr>
          <w:rFonts w:ascii="宋体" w:hAnsi="宋体" w:eastAsia="宋体"/>
          <w:color w:val="000000"/>
          <w:sz w:val="24"/>
        </w:rPr>
        <w:t>：通过多角度高清照片构建 3D 模型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激光扫描(LiDAR)</w:t>
      </w:r>
      <w:r>
        <w:rPr>
          <w:rFonts w:ascii="宋体" w:hAnsi="宋体" w:eastAsia="宋体"/>
          <w:color w:val="000000"/>
          <w:sz w:val="24"/>
        </w:rPr>
        <w:t>：使用激光扫描仪获取高精度点云数据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手动建模优化</w:t>
      </w:r>
      <w:r>
        <w:rPr>
          <w:rFonts w:ascii="宋体" w:hAnsi="宋体" w:eastAsia="宋体"/>
          <w:color w:val="000000"/>
          <w:sz w:val="24"/>
        </w:rPr>
        <w:t>：专业 3D 美术师对自动生成的模型进行优化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LOD(Level of Detail)技术</w:t>
      </w:r>
      <w:r>
        <w:rPr>
          <w:rFonts w:ascii="宋体" w:hAnsi="宋体" w:eastAsia="宋体"/>
          <w:color w:val="000000"/>
          <w:sz w:val="24"/>
        </w:rPr>
        <w:t>：根据用户设备性能和网络状况动态调整模型精度</w:t>
      </w:r>
    </w:p>
    <w:p>
      <w:pPr>
        <w:spacing w:line="276" w:lineRule="auto" w:after="160"/>
      </w:pPr>
      <w:r>
        <w:rPr>
          <w:rFonts w:ascii="宋体" w:hAnsi="宋体" w:eastAsia="宋体"/>
          <w:b/>
          <w:color w:val="000000"/>
          <w:sz w:val="24"/>
        </w:rPr>
        <w:t>实时直播与 VR 场景融合</w:t>
      </w:r>
      <w:r>
        <w:rPr>
          <w:rFonts w:ascii="宋体" w:hAnsi="宋体" w:eastAsia="宋体"/>
          <w:color w:val="000000"/>
          <w:sz w:val="24"/>
        </w:rPr>
        <w:t>：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WebRTC</w:t>
      </w:r>
      <w:r>
        <w:rPr>
          <w:rFonts w:ascii="宋体" w:hAnsi="宋体" w:eastAsia="宋体"/>
          <w:color w:val="000000"/>
          <w:sz w:val="24"/>
        </w:rPr>
        <w:t>：低延迟实时视频传输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WebXR</w:t>
      </w:r>
      <w:r>
        <w:rPr>
          <w:rFonts w:ascii="宋体" w:hAnsi="宋体" w:eastAsia="宋体"/>
          <w:color w:val="000000"/>
          <w:sz w:val="24"/>
        </w:rPr>
        <w:t>：跨平台 VR 内容呈现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空间定位技术</w:t>
      </w:r>
      <w:r>
        <w:rPr>
          <w:rFonts w:ascii="宋体" w:hAnsi="宋体" w:eastAsia="宋体"/>
          <w:color w:val="000000"/>
          <w:sz w:val="24"/>
        </w:rPr>
        <w:t>：将直播画面准确定位到 VR 场景中的对应位置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视频流处理</w:t>
      </w:r>
      <w:r>
        <w:rPr>
          <w:rFonts w:ascii="宋体" w:hAnsi="宋体" w:eastAsia="宋体"/>
          <w:color w:val="000000"/>
          <w:sz w:val="24"/>
        </w:rPr>
        <w:t>：实时编解码和传输优化，支持不同网络环境</w:t>
      </w:r>
    </w:p>
    <w:p>
      <w:pPr>
        <w:spacing w:line="276" w:lineRule="auto" w:after="160"/>
      </w:pPr>
      <w:r>
        <w:rPr>
          <w:rFonts w:ascii="宋体" w:hAnsi="宋体" w:eastAsia="宋体"/>
          <w:b/>
          <w:color w:val="000000"/>
          <w:sz w:val="24"/>
        </w:rPr>
        <w:t>多视角沉浸式体验</w:t>
      </w:r>
      <w:r>
        <w:rPr>
          <w:rFonts w:ascii="宋体" w:hAnsi="宋体" w:eastAsia="宋体"/>
          <w:color w:val="000000"/>
          <w:sz w:val="24"/>
        </w:rPr>
        <w:t>：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六自由度(6DoF)交互</w:t>
      </w:r>
      <w:r>
        <w:rPr>
          <w:rFonts w:ascii="宋体" w:hAnsi="宋体" w:eastAsia="宋体"/>
          <w:color w:val="000000"/>
          <w:sz w:val="24"/>
        </w:rPr>
        <w:t>：支持用户在虚拟环境中自由移动和视角切换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空间音频</w:t>
      </w:r>
      <w:r>
        <w:rPr>
          <w:rFonts w:ascii="宋体" w:hAnsi="宋体" w:eastAsia="宋体"/>
          <w:color w:val="000000"/>
          <w:sz w:val="24"/>
        </w:rPr>
        <w:t>：根据用户位置提供方向性声音体验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全景视频技术</w:t>
      </w:r>
      <w:r>
        <w:rPr>
          <w:rFonts w:ascii="宋体" w:hAnsi="宋体" w:eastAsia="宋体"/>
          <w:color w:val="000000"/>
          <w:sz w:val="24"/>
        </w:rPr>
        <w:t>：360°全景视频捕捉和播放</w:t>
      </w:r>
    </w:p>
    <w:p>
      <w:pPr>
        <w:spacing w:line="276" w:lineRule="auto" w:after="160"/>
      </w:pPr>
      <w:r>
        <w:rPr>
          <w:rFonts w:ascii="宋体" w:hAnsi="宋体" w:eastAsia="宋体"/>
          <w:b/>
          <w:color w:val="000000"/>
          <w:sz w:val="24"/>
        </w:rPr>
        <w:t>内容叠加层技术</w:t>
      </w:r>
      <w:r>
        <w:rPr>
          <w:rFonts w:ascii="宋体" w:hAnsi="宋体" w:eastAsia="宋体"/>
          <w:color w:val="000000"/>
          <w:sz w:val="24"/>
        </w:rPr>
        <w:t>：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AR 标记</w:t>
      </w:r>
      <w:r>
        <w:rPr>
          <w:rFonts w:ascii="宋体" w:hAnsi="宋体" w:eastAsia="宋体"/>
          <w:color w:val="000000"/>
          <w:sz w:val="24"/>
        </w:rPr>
        <w:t>：在 VR 场景中添加信息标记点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实时字幕系统</w:t>
      </w:r>
      <w:r>
        <w:rPr>
          <w:rFonts w:ascii="宋体" w:hAnsi="宋体" w:eastAsia="宋体"/>
          <w:color w:val="000000"/>
          <w:sz w:val="24"/>
        </w:rPr>
        <w:t>：支持多语言实时字幕显示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互动评论系统</w:t>
      </w:r>
      <w:r>
        <w:rPr>
          <w:rFonts w:ascii="宋体" w:hAnsi="宋体" w:eastAsia="宋体"/>
          <w:color w:val="000000"/>
          <w:sz w:val="24"/>
        </w:rPr>
        <w:t>：将用户评论实时显示在 VR 场景中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2.2.3 社交互动引擎</w:t>
      </w:r>
    </w:p>
    <w:p>
      <w:pPr>
        <w:spacing w:line="276" w:lineRule="auto" w:after="160"/>
      </w:pPr>
      <w:r>
        <w:rPr>
          <w:rFonts w:ascii="宋体" w:hAnsi="宋体" w:eastAsia="宋体"/>
          <w:b/>
          <w:color w:val="000000"/>
          <w:sz w:val="24"/>
        </w:rPr>
        <w:t>情绪识别算法</w:t>
      </w:r>
      <w:r>
        <w:rPr>
          <w:rFonts w:ascii="宋体" w:hAnsi="宋体" w:eastAsia="宋体"/>
          <w:color w:val="000000"/>
          <w:sz w:val="24"/>
        </w:rPr>
        <w:t>：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语音情绪分析</w:t>
      </w:r>
      <w:r>
        <w:rPr>
          <w:rFonts w:ascii="宋体" w:hAnsi="宋体" w:eastAsia="宋体"/>
          <w:color w:val="000000"/>
          <w:sz w:val="24"/>
        </w:rPr>
        <w:t>：基于深度学习的语音特征提取和情绪分类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表情识别</w:t>
      </w:r>
      <w:r>
        <w:rPr>
          <w:rFonts w:ascii="宋体" w:hAnsi="宋体" w:eastAsia="宋体"/>
          <w:color w:val="000000"/>
          <w:sz w:val="24"/>
        </w:rPr>
        <w:t>：基于计算机视觉的面部表情分析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文本情感分析</w:t>
      </w:r>
      <w:r>
        <w:rPr>
          <w:rFonts w:ascii="宋体" w:hAnsi="宋体" w:eastAsia="宋体"/>
          <w:color w:val="000000"/>
          <w:sz w:val="24"/>
        </w:rPr>
        <w:t>：NLP 技术分析用户文字内容的情感倾向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多模态融合</w:t>
      </w:r>
      <w:r>
        <w:rPr>
          <w:rFonts w:ascii="宋体" w:hAnsi="宋体" w:eastAsia="宋体"/>
          <w:color w:val="000000"/>
          <w:sz w:val="24"/>
        </w:rPr>
        <w:t>：结合语音、表情和文本的多模态情绪识别</w:t>
      </w:r>
    </w:p>
    <w:p>
      <w:pPr>
        <w:spacing w:line="276" w:lineRule="auto" w:after="160"/>
      </w:pPr>
      <w:r>
        <w:rPr>
          <w:rFonts w:ascii="宋体" w:hAnsi="宋体" w:eastAsia="宋体"/>
          <w:b/>
          <w:color w:val="000000"/>
          <w:sz w:val="24"/>
        </w:rPr>
        <w:t>社交互动推荐系统</w:t>
      </w:r>
      <w:r>
        <w:rPr>
          <w:rFonts w:ascii="宋体" w:hAnsi="宋体" w:eastAsia="宋体"/>
          <w:color w:val="000000"/>
          <w:sz w:val="24"/>
        </w:rPr>
        <w:t>：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兴趣图谱构建</w:t>
      </w:r>
      <w:r>
        <w:rPr>
          <w:rFonts w:ascii="宋体" w:hAnsi="宋体" w:eastAsia="宋体"/>
          <w:color w:val="000000"/>
          <w:sz w:val="24"/>
        </w:rPr>
        <w:t>：基于用户行为数据构建兴趣知识图谱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相似度计算</w:t>
      </w:r>
      <w:r>
        <w:rPr>
          <w:rFonts w:ascii="宋体" w:hAnsi="宋体" w:eastAsia="宋体"/>
          <w:color w:val="000000"/>
          <w:sz w:val="24"/>
        </w:rPr>
        <w:t>：使用余弦相似度、Jaccard 系数等算法计算用户兴趣相似度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互动场景推荐</w:t>
      </w:r>
      <w:r>
        <w:rPr>
          <w:rFonts w:ascii="宋体" w:hAnsi="宋体" w:eastAsia="宋体"/>
          <w:color w:val="000000"/>
          <w:sz w:val="24"/>
        </w:rPr>
        <w:t>：根据旅行场景和用户兴趣推荐适合的互动活动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群体活动优化</w:t>
      </w:r>
      <w:r>
        <w:rPr>
          <w:rFonts w:ascii="宋体" w:hAnsi="宋体" w:eastAsia="宋体"/>
          <w:color w:val="000000"/>
          <w:sz w:val="24"/>
        </w:rPr>
        <w:t>：考虑整个旅行团的兴趣分布，推荐最优群体活动</w:t>
      </w:r>
    </w:p>
    <w:p>
      <w:pPr>
        <w:spacing w:line="276" w:lineRule="auto" w:after="160"/>
      </w:pPr>
      <w:r>
        <w:rPr>
          <w:rFonts w:ascii="宋体" w:hAnsi="宋体" w:eastAsia="宋体"/>
          <w:b/>
          <w:color w:val="000000"/>
          <w:sz w:val="24"/>
        </w:rPr>
        <w:t>回忆构建技术</w:t>
      </w:r>
      <w:r>
        <w:rPr>
          <w:rFonts w:ascii="宋体" w:hAnsi="宋体" w:eastAsia="宋体"/>
          <w:color w:val="000000"/>
          <w:sz w:val="24"/>
        </w:rPr>
        <w:t>：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AI 内容生成</w:t>
      </w:r>
      <w:r>
        <w:rPr>
          <w:rFonts w:ascii="宋体" w:hAnsi="宋体" w:eastAsia="宋体"/>
          <w:color w:val="000000"/>
          <w:sz w:val="24"/>
        </w:rPr>
        <w:t>：基于 GAN/Diffusion 模型的图像生成和优化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自动剪辑算法</w:t>
      </w:r>
      <w:r>
        <w:rPr>
          <w:rFonts w:ascii="宋体" w:hAnsi="宋体" w:eastAsia="宋体"/>
          <w:color w:val="000000"/>
          <w:sz w:val="24"/>
        </w:rPr>
        <w:t>：分析视频内容，识别精彩片段，自动生成旅行回忆视频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个性化叙事生成</w:t>
      </w:r>
      <w:r>
        <w:rPr>
          <w:rFonts w:ascii="宋体" w:hAnsi="宋体" w:eastAsia="宋体"/>
          <w:color w:val="000000"/>
          <w:sz w:val="24"/>
        </w:rPr>
        <w:t>：基于用户体验数据，生成个性化旅行故事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多媒体内容融合</w:t>
      </w:r>
      <w:r>
        <w:rPr>
          <w:rFonts w:ascii="宋体" w:hAnsi="宋体" w:eastAsia="宋体"/>
          <w:color w:val="000000"/>
          <w:sz w:val="24"/>
        </w:rPr>
        <w:t>：将图片、视频、音频和文字融合为完整的回忆作品</w:t>
      </w:r>
    </w:p>
    <w:p>
      <w:pPr>
        <w:spacing w:line="276" w:lineRule="auto" w:after="160"/>
      </w:pPr>
      <w:r>
        <w:rPr>
          <w:rFonts w:ascii="宋体" w:hAnsi="宋体" w:eastAsia="宋体"/>
          <w:b/>
          <w:color w:val="000000"/>
          <w:sz w:val="24"/>
        </w:rPr>
        <w:t>社交关系图谱构建</w:t>
      </w:r>
      <w:r>
        <w:rPr>
          <w:rFonts w:ascii="宋体" w:hAnsi="宋体" w:eastAsia="宋体"/>
          <w:color w:val="000000"/>
          <w:sz w:val="24"/>
        </w:rPr>
        <w:t>：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互动数据分析</w:t>
      </w:r>
      <w:r>
        <w:rPr>
          <w:rFonts w:ascii="宋体" w:hAnsi="宋体" w:eastAsia="宋体"/>
          <w:color w:val="000000"/>
          <w:sz w:val="24"/>
        </w:rPr>
        <w:t>：基于用户间互动频率和质量构建关系强度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社区发现算法</w:t>
      </w:r>
      <w:r>
        <w:rPr>
          <w:rFonts w:ascii="宋体" w:hAnsi="宋体" w:eastAsia="宋体"/>
          <w:color w:val="000000"/>
          <w:sz w:val="24"/>
        </w:rPr>
        <w:t>：识别旅行团内的小群体和社交圈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关系演化跟踪</w:t>
      </w:r>
      <w:r>
        <w:rPr>
          <w:rFonts w:ascii="宋体" w:hAnsi="宋体" w:eastAsia="宋体"/>
          <w:color w:val="000000"/>
          <w:sz w:val="24"/>
        </w:rPr>
        <w:t>：分析并记录旅行过程中社交关系的变化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关系可视化</w:t>
      </w:r>
      <w:r>
        <w:rPr>
          <w:rFonts w:ascii="宋体" w:hAnsi="宋体" w:eastAsia="宋体"/>
          <w:color w:val="000000"/>
          <w:sz w:val="24"/>
        </w:rPr>
        <w:t>：直观展示旅行团内的社交网络结构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2.2.4 行程轨迹双验证系统</w:t>
      </w:r>
    </w:p>
    <w:p>
      <w:pPr>
        <w:spacing w:line="276" w:lineRule="auto" w:after="160"/>
      </w:pPr>
      <w:r>
        <w:rPr>
          <w:rFonts w:ascii="宋体" w:hAnsi="宋体" w:eastAsia="宋体"/>
          <w:b/>
          <w:color w:val="000000"/>
          <w:sz w:val="24"/>
        </w:rPr>
        <w:t>GPS 定位签到</w:t>
      </w:r>
      <w:r>
        <w:rPr>
          <w:rFonts w:ascii="宋体" w:hAnsi="宋体" w:eastAsia="宋体"/>
          <w:color w:val="000000"/>
          <w:sz w:val="24"/>
        </w:rPr>
        <w:t>：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高精度定位</w:t>
      </w:r>
      <w:r>
        <w:rPr>
          <w:rFonts w:ascii="宋体" w:hAnsi="宋体" w:eastAsia="宋体"/>
          <w:color w:val="000000"/>
          <w:sz w:val="24"/>
        </w:rPr>
        <w:t>：结合 GPS、WiFi 和基站定位，提供 10 米以内精度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地理围栏技术</w:t>
      </w:r>
      <w:r>
        <w:rPr>
          <w:rFonts w:ascii="宋体" w:hAnsi="宋体" w:eastAsia="宋体"/>
          <w:color w:val="000000"/>
          <w:sz w:val="24"/>
        </w:rPr>
        <w:t>：设定景点电子围栏，自动触发签到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轨迹记录</w:t>
      </w:r>
      <w:r>
        <w:rPr>
          <w:rFonts w:ascii="宋体" w:hAnsi="宋体" w:eastAsia="宋体"/>
          <w:color w:val="000000"/>
          <w:sz w:val="24"/>
        </w:rPr>
        <w:t>：实时记录并分析用户移动轨迹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异常检测</w:t>
      </w:r>
      <w:r>
        <w:rPr>
          <w:rFonts w:ascii="宋体" w:hAnsi="宋体" w:eastAsia="宋体"/>
          <w:color w:val="000000"/>
          <w:sz w:val="24"/>
        </w:rPr>
        <w:t>：识别异常定位数据，防止位置欺骗</w:t>
      </w:r>
    </w:p>
    <w:p>
      <w:pPr>
        <w:spacing w:line="276" w:lineRule="auto" w:after="160"/>
      </w:pPr>
      <w:r>
        <w:rPr>
          <w:rFonts w:ascii="宋体" w:hAnsi="宋体" w:eastAsia="宋体"/>
          <w:b/>
          <w:color w:val="000000"/>
          <w:sz w:val="24"/>
        </w:rPr>
        <w:t>直播流时间戳验证</w:t>
      </w:r>
      <w:r>
        <w:rPr>
          <w:rFonts w:ascii="宋体" w:hAnsi="宋体" w:eastAsia="宋体"/>
          <w:color w:val="000000"/>
          <w:sz w:val="24"/>
        </w:rPr>
        <w:t>：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视频水印技术</w:t>
      </w:r>
      <w:r>
        <w:rPr>
          <w:rFonts w:ascii="宋体" w:hAnsi="宋体" w:eastAsia="宋体"/>
          <w:color w:val="000000"/>
          <w:sz w:val="24"/>
        </w:rPr>
        <w:t>：在直播流中嵌入不可见数字水印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时间戳同步</w:t>
      </w:r>
      <w:r>
        <w:rPr>
          <w:rFonts w:ascii="宋体" w:hAnsi="宋体" w:eastAsia="宋体"/>
          <w:color w:val="000000"/>
          <w:sz w:val="24"/>
        </w:rPr>
        <w:t>：将视频流时间戳与服务器时间同步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场景识别</w:t>
      </w:r>
      <w:r>
        <w:rPr>
          <w:rFonts w:ascii="宋体" w:hAnsi="宋体" w:eastAsia="宋体"/>
          <w:color w:val="000000"/>
          <w:sz w:val="24"/>
        </w:rPr>
        <w:t>：通过计算机视觉技术识别视频中的场景，与 GPS 位置交叉验证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元数据分析</w:t>
      </w:r>
      <w:r>
        <w:rPr>
          <w:rFonts w:ascii="宋体" w:hAnsi="宋体" w:eastAsia="宋体"/>
          <w:color w:val="000000"/>
          <w:sz w:val="24"/>
        </w:rPr>
        <w:t>：分析视频流元数据，验证拍摄时间和位置</w:t>
      </w:r>
    </w:p>
    <w:p>
      <w:pPr>
        <w:spacing w:line="276" w:lineRule="auto" w:after="160"/>
      </w:pPr>
      <w:r>
        <w:rPr>
          <w:rFonts w:ascii="宋体" w:hAnsi="宋体" w:eastAsia="宋体"/>
          <w:b/>
          <w:color w:val="000000"/>
          <w:sz w:val="24"/>
        </w:rPr>
        <w:t>区块链存证技术</w:t>
      </w:r>
      <w:r>
        <w:rPr>
          <w:rFonts w:ascii="宋体" w:hAnsi="宋体" w:eastAsia="宋体"/>
          <w:color w:val="000000"/>
          <w:sz w:val="24"/>
        </w:rPr>
        <w:t>：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分布式账本</w:t>
      </w:r>
      <w:r>
        <w:rPr>
          <w:rFonts w:ascii="宋体" w:hAnsi="宋体" w:eastAsia="宋体"/>
          <w:color w:val="000000"/>
          <w:sz w:val="24"/>
        </w:rPr>
        <w:t>：使用联盟链记录服务关键节点数据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智能合约</w:t>
      </w:r>
      <w:r>
        <w:rPr>
          <w:rFonts w:ascii="宋体" w:hAnsi="宋体" w:eastAsia="宋体"/>
          <w:color w:val="000000"/>
          <w:sz w:val="24"/>
        </w:rPr>
        <w:t>：自动执行服务质量验证和奖惩机制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多方签名</w:t>
      </w:r>
      <w:r>
        <w:rPr>
          <w:rFonts w:ascii="宋体" w:hAnsi="宋体" w:eastAsia="宋体"/>
          <w:color w:val="000000"/>
          <w:sz w:val="24"/>
        </w:rPr>
        <w:t>：网红、导游和用户多方确认服务完成情况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数据加密存储</w:t>
      </w:r>
      <w:r>
        <w:rPr>
          <w:rFonts w:ascii="宋体" w:hAnsi="宋体" w:eastAsia="宋体"/>
          <w:color w:val="000000"/>
          <w:sz w:val="24"/>
        </w:rPr>
        <w:t>：确保隐私数据安全的同时提供可验证性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2.2.5 智能医疗资源调度系统</w:t>
      </w:r>
    </w:p>
    <w:p>
      <w:pPr>
        <w:spacing w:line="276" w:lineRule="auto" w:after="160"/>
      </w:pPr>
      <w:r>
        <w:rPr>
          <w:rFonts w:ascii="宋体" w:hAnsi="宋体" w:eastAsia="宋体"/>
          <w:b/>
          <w:color w:val="000000"/>
          <w:sz w:val="24"/>
        </w:rPr>
        <w:t>医疗资源数据库</w:t>
      </w:r>
      <w:r>
        <w:rPr>
          <w:rFonts w:ascii="宋体" w:hAnsi="宋体" w:eastAsia="宋体"/>
          <w:color w:val="000000"/>
          <w:sz w:val="24"/>
        </w:rPr>
        <w:t>：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全球医疗资源地图</w:t>
      </w:r>
      <w:r>
        <w:rPr>
          <w:rFonts w:ascii="宋体" w:hAnsi="宋体" w:eastAsia="宋体"/>
          <w:color w:val="000000"/>
          <w:sz w:val="24"/>
        </w:rPr>
        <w:t>：覆盖 300+目的地的医疗机构数据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多维度分类</w:t>
      </w:r>
      <w:r>
        <w:rPr>
          <w:rFonts w:ascii="宋体" w:hAnsi="宋体" w:eastAsia="宋体"/>
          <w:color w:val="000000"/>
          <w:sz w:val="24"/>
        </w:rPr>
        <w:t>：按专科、设备、语言支持等多维度分类医疗资源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实时可用性更新</w:t>
      </w:r>
      <w:r>
        <w:rPr>
          <w:rFonts w:ascii="宋体" w:hAnsi="宋体" w:eastAsia="宋体"/>
          <w:color w:val="000000"/>
          <w:sz w:val="24"/>
        </w:rPr>
        <w:t>：与合作医疗机构建立 API 连接，获取实时床位和专家可用性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评价体系</w:t>
      </w:r>
      <w:r>
        <w:rPr>
          <w:rFonts w:ascii="宋体" w:hAnsi="宋体" w:eastAsia="宋体"/>
          <w:color w:val="000000"/>
          <w:sz w:val="24"/>
        </w:rPr>
        <w:t>：收集和分析用户对医疗服务的评价数据</w:t>
      </w:r>
    </w:p>
    <w:p>
      <w:pPr>
        <w:spacing w:line="276" w:lineRule="auto" w:after="160"/>
      </w:pPr>
      <w:r>
        <w:rPr>
          <w:rFonts w:ascii="宋体" w:hAnsi="宋体" w:eastAsia="宋体"/>
          <w:b/>
          <w:color w:val="000000"/>
          <w:sz w:val="24"/>
        </w:rPr>
        <w:t>智能匹配算法</w:t>
      </w:r>
      <w:r>
        <w:rPr>
          <w:rFonts w:ascii="宋体" w:hAnsi="宋体" w:eastAsia="宋体"/>
          <w:color w:val="000000"/>
          <w:sz w:val="24"/>
        </w:rPr>
        <w:t>：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多因素决策模型</w:t>
      </w:r>
      <w:r>
        <w:rPr>
          <w:rFonts w:ascii="宋体" w:hAnsi="宋体" w:eastAsia="宋体"/>
          <w:color w:val="000000"/>
          <w:sz w:val="24"/>
        </w:rPr>
        <w:t>：考虑距离、专业匹配度、语言支持等因素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紧急程度评估</w:t>
      </w:r>
      <w:r>
        <w:rPr>
          <w:rFonts w:ascii="宋体" w:hAnsi="宋体" w:eastAsia="宋体"/>
          <w:color w:val="000000"/>
          <w:sz w:val="24"/>
        </w:rPr>
        <w:t>：基于用户描述自动评估医疗需求紧急程度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路径规划</w:t>
      </w:r>
      <w:r>
        <w:rPr>
          <w:rFonts w:ascii="宋体" w:hAnsi="宋体" w:eastAsia="宋体"/>
          <w:color w:val="000000"/>
          <w:sz w:val="24"/>
        </w:rPr>
        <w:t>：考虑实时交通状况，规划最优就医路线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备选方案生成</w:t>
      </w:r>
      <w:r>
        <w:rPr>
          <w:rFonts w:ascii="宋体" w:hAnsi="宋体" w:eastAsia="宋体"/>
          <w:color w:val="000000"/>
          <w:sz w:val="24"/>
        </w:rPr>
        <w:t>：自动生成多个备选医疗方案供用户选择</w:t>
      </w:r>
    </w:p>
    <w:p>
      <w:pPr>
        <w:spacing w:line="276" w:lineRule="auto" w:after="160"/>
      </w:pPr>
      <w:r>
        <w:rPr>
          <w:rFonts w:ascii="宋体" w:hAnsi="宋体" w:eastAsia="宋体"/>
          <w:b/>
          <w:color w:val="000000"/>
          <w:sz w:val="24"/>
        </w:rPr>
        <w:t>紧急救援调度</w:t>
      </w:r>
      <w:r>
        <w:rPr>
          <w:rFonts w:ascii="宋体" w:hAnsi="宋体" w:eastAsia="宋体"/>
          <w:color w:val="000000"/>
          <w:sz w:val="24"/>
        </w:rPr>
        <w:t>：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一键求助</w:t>
      </w:r>
      <w:r>
        <w:rPr>
          <w:rFonts w:ascii="宋体" w:hAnsi="宋体" w:eastAsia="宋体"/>
          <w:color w:val="000000"/>
          <w:sz w:val="24"/>
        </w:rPr>
        <w:t>：紧急情况下一键触发救援流程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智能调度算法</w:t>
      </w:r>
      <w:r>
        <w:rPr>
          <w:rFonts w:ascii="宋体" w:hAnsi="宋体" w:eastAsia="宋体"/>
          <w:color w:val="000000"/>
          <w:sz w:val="24"/>
        </w:rPr>
        <w:t>：自动选择最合适的救援资源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实时状态追踪</w:t>
      </w:r>
      <w:r>
        <w:rPr>
          <w:rFonts w:ascii="宋体" w:hAnsi="宋体" w:eastAsia="宋体"/>
          <w:color w:val="000000"/>
          <w:sz w:val="24"/>
        </w:rPr>
        <w:t>：全程追踪救援进度和状态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多方协同系统</w:t>
      </w:r>
      <w:r>
        <w:rPr>
          <w:rFonts w:ascii="宋体" w:hAnsi="宋体" w:eastAsia="宋体"/>
          <w:color w:val="000000"/>
          <w:sz w:val="24"/>
        </w:rPr>
        <w:t>：协调医院、救护车、保险公司等多方资源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2.2.6 四大核心要素技术支持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623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核心要素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技术支持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实现方式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社交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社交互动引擎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基于兴趣匹配的互动推荐、小组活动智能编排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旅行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智能行程规划器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专业导游知识库支持、实时路线优化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温暖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情绪识别系统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捕捉情绪高峰时刻、智能关怀提醒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回忆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AI 内容创作平台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自动生成旅行纪念册、智能剪辑精彩瞬间</w:t>
            </w:r>
          </w:p>
        </w:tc>
      </w:tr>
    </w:tbl>
    <w:p/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2.3 所需技术栈</w:t>
      </w:r>
    </w:p>
    <w:p>
      <w:pPr>
        <w:spacing w:line="276" w:lineRule="auto" w:after="160"/>
      </w:pPr>
      <w:r>
        <w:rPr>
          <w:rFonts w:ascii="宋体" w:hAnsi="宋体" w:eastAsia="宋体"/>
          <w:b/>
          <w:color w:val="000000"/>
          <w:sz w:val="24"/>
        </w:rPr>
        <w:t>智能推荐引擎</w:t>
      </w:r>
      <w:r>
        <w:rPr>
          <w:rFonts w:ascii="宋体" w:hAnsi="宋体" w:eastAsia="宋体"/>
          <w:color w:val="000000"/>
          <w:sz w:val="24"/>
        </w:rPr>
        <w:t>：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编程语言</w:t>
      </w:r>
      <w:r>
        <w:rPr>
          <w:rFonts w:ascii="宋体" w:hAnsi="宋体" w:eastAsia="宋体"/>
          <w:color w:val="000000"/>
          <w:sz w:val="24"/>
        </w:rPr>
        <w:t>：Python (算法研发)、Java/Scala (实时计算)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机器学习框架</w:t>
      </w:r>
      <w:r>
        <w:rPr>
          <w:rFonts w:ascii="宋体" w:hAnsi="宋体" w:eastAsia="宋体"/>
          <w:color w:val="000000"/>
          <w:sz w:val="24"/>
        </w:rPr>
        <w:t>：TensorFlow/PyTorch (深度学习模型)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大数据技术</w:t>
      </w:r>
      <w:r>
        <w:rPr>
          <w:rFonts w:ascii="宋体" w:hAnsi="宋体" w:eastAsia="宋体"/>
          <w:color w:val="000000"/>
          <w:sz w:val="24"/>
        </w:rPr>
        <w:t>：Hadoop 生态系统 (HDFS, YARN)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实时计算</w:t>
      </w:r>
      <w:r>
        <w:rPr>
          <w:rFonts w:ascii="宋体" w:hAnsi="宋体" w:eastAsia="宋体"/>
          <w:color w:val="000000"/>
          <w:sz w:val="24"/>
        </w:rPr>
        <w:t>：Apache Flink, Apache Kafka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数据存储</w:t>
      </w:r>
      <w:r>
        <w:rPr>
          <w:rFonts w:ascii="宋体" w:hAnsi="宋体" w:eastAsia="宋体"/>
          <w:color w:val="000000"/>
          <w:sz w:val="24"/>
        </w:rPr>
        <w:t>：Redis, Elasticsearch, MongoDB, MySQL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地图服务</w:t>
      </w:r>
      <w:r>
        <w:rPr>
          <w:rFonts w:ascii="宋体" w:hAnsi="宋体" w:eastAsia="宋体"/>
          <w:color w:val="000000"/>
          <w:sz w:val="24"/>
        </w:rPr>
        <w:t>：高德地图 API/百度地图 API</w:t>
      </w:r>
    </w:p>
    <w:p>
      <w:pPr>
        <w:spacing w:line="276" w:lineRule="auto" w:after="160"/>
      </w:pPr>
      <w:r>
        <w:rPr>
          <w:rFonts w:ascii="宋体" w:hAnsi="宋体" w:eastAsia="宋体"/>
          <w:b/>
          <w:color w:val="000000"/>
          <w:sz w:val="24"/>
        </w:rPr>
        <w:t>VR 导览服务</w:t>
      </w:r>
      <w:r>
        <w:rPr>
          <w:rFonts w:ascii="宋体" w:hAnsi="宋体" w:eastAsia="宋体"/>
          <w:color w:val="000000"/>
          <w:sz w:val="24"/>
        </w:rPr>
        <w:t>：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3D 建模工具</w:t>
      </w:r>
      <w:r>
        <w:rPr>
          <w:rFonts w:ascii="宋体" w:hAnsi="宋体" w:eastAsia="宋体"/>
          <w:color w:val="000000"/>
          <w:sz w:val="24"/>
        </w:rPr>
        <w:t>：Blender, Maya, 3ds Max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游戏引擎</w:t>
      </w:r>
      <w:r>
        <w:rPr>
          <w:rFonts w:ascii="宋体" w:hAnsi="宋体" w:eastAsia="宋体"/>
          <w:color w:val="000000"/>
          <w:sz w:val="24"/>
        </w:rPr>
        <w:t>：Unity3D, Unreal Engine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WebXR 框架</w:t>
      </w:r>
      <w:r>
        <w:rPr>
          <w:rFonts w:ascii="宋体" w:hAnsi="宋体" w:eastAsia="宋体"/>
          <w:color w:val="000000"/>
          <w:sz w:val="24"/>
        </w:rPr>
        <w:t>：A-Frame, Three.js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实时通信</w:t>
      </w:r>
      <w:r>
        <w:rPr>
          <w:rFonts w:ascii="宋体" w:hAnsi="宋体" w:eastAsia="宋体"/>
          <w:color w:val="000000"/>
          <w:sz w:val="24"/>
        </w:rPr>
        <w:t>：WebRTC, Socket.io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视频处理</w:t>
      </w:r>
      <w:r>
        <w:rPr>
          <w:rFonts w:ascii="宋体" w:hAnsi="宋体" w:eastAsia="宋体"/>
          <w:color w:val="000000"/>
          <w:sz w:val="24"/>
        </w:rPr>
        <w:t>：FFmpeg, WebCodecs API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云渲染技术</w:t>
      </w:r>
      <w:r>
        <w:rPr>
          <w:rFonts w:ascii="宋体" w:hAnsi="宋体" w:eastAsia="宋体"/>
          <w:color w:val="000000"/>
          <w:sz w:val="24"/>
        </w:rPr>
        <w:t>：NVIDIA CloudXR</w:t>
      </w:r>
    </w:p>
    <w:p>
      <w:pPr>
        <w:spacing w:line="276" w:lineRule="auto" w:after="160"/>
      </w:pPr>
      <w:r>
        <w:rPr>
          <w:rFonts w:ascii="宋体" w:hAnsi="宋体" w:eastAsia="宋体"/>
          <w:b/>
          <w:color w:val="000000"/>
          <w:sz w:val="24"/>
        </w:rPr>
        <w:t>社交互动引擎</w:t>
      </w:r>
      <w:r>
        <w:rPr>
          <w:rFonts w:ascii="宋体" w:hAnsi="宋体" w:eastAsia="宋体"/>
          <w:color w:val="000000"/>
          <w:sz w:val="24"/>
        </w:rPr>
        <w:t>：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AI 框架</w:t>
      </w:r>
      <w:r>
        <w:rPr>
          <w:rFonts w:ascii="宋体" w:hAnsi="宋体" w:eastAsia="宋体"/>
          <w:color w:val="000000"/>
          <w:sz w:val="24"/>
        </w:rPr>
        <w:t>：TensorFlow, PyTorch (情绪识别和内容生成)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NLP 工具</w:t>
      </w:r>
      <w:r>
        <w:rPr>
          <w:rFonts w:ascii="宋体" w:hAnsi="宋体" w:eastAsia="宋体"/>
          <w:color w:val="000000"/>
          <w:sz w:val="24"/>
        </w:rPr>
        <w:t>：BERT, GPT 系列模型, HuggingFace Transformers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计算机视觉</w:t>
      </w:r>
      <w:r>
        <w:rPr>
          <w:rFonts w:ascii="宋体" w:hAnsi="宋体" w:eastAsia="宋体"/>
          <w:color w:val="000000"/>
          <w:sz w:val="24"/>
        </w:rPr>
        <w:t>：OpenCV, MediaPipe (表情识别)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图数据库</w:t>
      </w:r>
      <w:r>
        <w:rPr>
          <w:rFonts w:ascii="宋体" w:hAnsi="宋体" w:eastAsia="宋体"/>
          <w:color w:val="000000"/>
          <w:sz w:val="24"/>
        </w:rPr>
        <w:t>：Neo4j (社交关系图谱存储)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推荐系统框架</w:t>
      </w:r>
      <w:r>
        <w:rPr>
          <w:rFonts w:ascii="宋体" w:hAnsi="宋体" w:eastAsia="宋体"/>
          <w:color w:val="000000"/>
          <w:sz w:val="24"/>
        </w:rPr>
        <w:t>：LightFM, Surprise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多媒体处理</w:t>
      </w:r>
      <w:r>
        <w:rPr>
          <w:rFonts w:ascii="宋体" w:hAnsi="宋体" w:eastAsia="宋体"/>
          <w:color w:val="000000"/>
          <w:sz w:val="24"/>
        </w:rPr>
        <w:t>：FFmpeg, OpenShot (视频处理)</w:t>
      </w:r>
    </w:p>
    <w:p>
      <w:pPr>
        <w:spacing w:line="276" w:lineRule="auto" w:after="160"/>
      </w:pPr>
      <w:r>
        <w:rPr>
          <w:rFonts w:ascii="宋体" w:hAnsi="宋体" w:eastAsia="宋体"/>
          <w:b/>
          <w:color w:val="000000"/>
          <w:sz w:val="24"/>
        </w:rPr>
        <w:t>行程轨迹双验证系统</w:t>
      </w:r>
      <w:r>
        <w:rPr>
          <w:rFonts w:ascii="宋体" w:hAnsi="宋体" w:eastAsia="宋体"/>
          <w:color w:val="000000"/>
          <w:sz w:val="24"/>
        </w:rPr>
        <w:t>：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定位技术</w:t>
      </w:r>
      <w:r>
        <w:rPr>
          <w:rFonts w:ascii="宋体" w:hAnsi="宋体" w:eastAsia="宋体"/>
          <w:color w:val="000000"/>
          <w:sz w:val="24"/>
        </w:rPr>
        <w:t>：GPS SDK, 高德/百度定位 SDK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视频处理</w:t>
      </w:r>
      <w:r>
        <w:rPr>
          <w:rFonts w:ascii="宋体" w:hAnsi="宋体" w:eastAsia="宋体"/>
          <w:color w:val="000000"/>
          <w:sz w:val="24"/>
        </w:rPr>
        <w:t>：FFmpeg, OpenCV (视频分析)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区块链平台</w:t>
      </w:r>
      <w:r>
        <w:rPr>
          <w:rFonts w:ascii="宋体" w:hAnsi="宋体" w:eastAsia="宋体"/>
          <w:color w:val="000000"/>
          <w:sz w:val="24"/>
        </w:rPr>
        <w:t>：Hyperledger Fabric, FISCO BCOS (联盟链)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实时通信</w:t>
      </w:r>
      <w:r>
        <w:rPr>
          <w:rFonts w:ascii="宋体" w:hAnsi="宋体" w:eastAsia="宋体"/>
          <w:color w:val="000000"/>
          <w:sz w:val="24"/>
        </w:rPr>
        <w:t>：WebSocket, MQTT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数据加密</w:t>
      </w:r>
      <w:r>
        <w:rPr>
          <w:rFonts w:ascii="宋体" w:hAnsi="宋体" w:eastAsia="宋体"/>
          <w:color w:val="000000"/>
          <w:sz w:val="24"/>
        </w:rPr>
        <w:t>：AES, RSA, 同态加密</w:t>
      </w:r>
    </w:p>
    <w:p>
      <w:pPr>
        <w:spacing w:line="276" w:lineRule="auto" w:after="160"/>
      </w:pPr>
      <w:r>
        <w:rPr>
          <w:rFonts w:ascii="宋体" w:hAnsi="宋体" w:eastAsia="宋体"/>
          <w:b/>
          <w:color w:val="000000"/>
          <w:sz w:val="24"/>
        </w:rPr>
        <w:t>智能医疗资源调度系统</w:t>
      </w:r>
      <w:r>
        <w:rPr>
          <w:rFonts w:ascii="宋体" w:hAnsi="宋体" w:eastAsia="宋体"/>
          <w:color w:val="000000"/>
          <w:sz w:val="24"/>
        </w:rPr>
        <w:t>：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数据库技术</w:t>
      </w:r>
      <w:r>
        <w:rPr>
          <w:rFonts w:ascii="宋体" w:hAnsi="宋体" w:eastAsia="宋体"/>
          <w:color w:val="000000"/>
          <w:sz w:val="24"/>
        </w:rPr>
        <w:t>：MongoDB (医疗资源数据), MySQL (用户数据)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地理信息系统</w:t>
      </w:r>
      <w:r>
        <w:rPr>
          <w:rFonts w:ascii="宋体" w:hAnsi="宋体" w:eastAsia="宋体"/>
          <w:color w:val="000000"/>
          <w:sz w:val="24"/>
        </w:rPr>
        <w:t>：PostGIS, ArcGIS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实时通信</w:t>
      </w:r>
      <w:r>
        <w:rPr>
          <w:rFonts w:ascii="宋体" w:hAnsi="宋体" w:eastAsia="宋体"/>
          <w:color w:val="000000"/>
          <w:sz w:val="24"/>
        </w:rPr>
        <w:t>：WebRTC (远程问诊), WebSocket (状态更新)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自然语言处理</w:t>
      </w:r>
      <w:r>
        <w:rPr>
          <w:rFonts w:ascii="宋体" w:hAnsi="宋体" w:eastAsia="宋体"/>
          <w:color w:val="000000"/>
          <w:sz w:val="24"/>
        </w:rPr>
        <w:t>：医疗 NLP 模型，多语言翻译 API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决策支持系统</w:t>
      </w:r>
      <w:r>
        <w:rPr>
          <w:rFonts w:ascii="宋体" w:hAnsi="宋体" w:eastAsia="宋体"/>
          <w:color w:val="000000"/>
          <w:sz w:val="24"/>
        </w:rPr>
        <w:t>：基于规则引擎和机器学习的决策系统</w:t>
      </w:r>
    </w:p>
    <w:p>
      <w:pPr>
        <w:spacing w:line="276" w:lineRule="auto" w:after="160"/>
      </w:pPr>
      <w:r>
        <w:rPr>
          <w:rFonts w:ascii="宋体" w:hAnsi="宋体" w:eastAsia="宋体"/>
          <w:b/>
          <w:color w:val="000000"/>
          <w:sz w:val="24"/>
        </w:rPr>
        <w:t>微服务架构实现</w:t>
      </w:r>
      <w:r>
        <w:rPr>
          <w:rFonts w:ascii="宋体" w:hAnsi="宋体" w:eastAsia="宋体"/>
          <w:color w:val="000000"/>
          <w:sz w:val="24"/>
        </w:rPr>
        <w:t>：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微服务框架</w:t>
      </w:r>
      <w:r>
        <w:rPr>
          <w:rFonts w:ascii="宋体" w:hAnsi="宋体" w:eastAsia="宋体"/>
          <w:color w:val="000000"/>
          <w:sz w:val="24"/>
        </w:rPr>
        <w:t>：Spring Cloud/Spring Boot (Java), FastAPI (Python)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容器技术</w:t>
      </w:r>
      <w:r>
        <w:rPr>
          <w:rFonts w:ascii="宋体" w:hAnsi="宋体" w:eastAsia="宋体"/>
          <w:color w:val="000000"/>
          <w:sz w:val="24"/>
        </w:rPr>
        <w:t>：Docker, Kubernetes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服务网格</w:t>
      </w:r>
      <w:r>
        <w:rPr>
          <w:rFonts w:ascii="宋体" w:hAnsi="宋体" w:eastAsia="宋体"/>
          <w:color w:val="000000"/>
          <w:sz w:val="24"/>
        </w:rPr>
        <w:t>：Istio/Linkerd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监控系统</w:t>
      </w:r>
      <w:r>
        <w:rPr>
          <w:rFonts w:ascii="宋体" w:hAnsi="宋体" w:eastAsia="宋体"/>
          <w:color w:val="000000"/>
          <w:sz w:val="24"/>
        </w:rPr>
        <w:t>：Prometheus, Grafana, ELK Stack</w:t>
        <w:br/>
        <w:t xml:space="preserve">- </w:t>
      </w:r>
      <w:r>
        <w:rPr>
          <w:rFonts w:ascii="宋体" w:hAnsi="宋体" w:eastAsia="宋体"/>
          <w:b/>
          <w:color w:val="000000"/>
          <w:sz w:val="24"/>
        </w:rPr>
        <w:t>CI/CD 工具</w:t>
      </w:r>
      <w:r>
        <w:rPr>
          <w:rFonts w:ascii="宋体" w:hAnsi="宋体" w:eastAsia="宋体"/>
          <w:color w:val="000000"/>
          <w:sz w:val="24"/>
        </w:rPr>
        <w:t>：Jenkins, GitLab CI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2.4 资源需求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2.4.1 硬件资源</w:t>
      </w:r>
    </w:p>
    <w:p>
      <w:pPr>
        <w:spacing w:line="276" w:lineRule="auto" w:after="160"/>
      </w:pPr>
      <w:r>
        <w:rPr>
          <w:rFonts w:ascii="宋体" w:hAnsi="宋体" w:eastAsia="宋体"/>
          <w:b/>
          <w:color w:val="000000"/>
          <w:sz w:val="24"/>
        </w:rPr>
        <w:t>智能推荐引擎</w:t>
      </w:r>
      <w:r>
        <w:rPr>
          <w:rFonts w:ascii="宋体" w:hAnsi="宋体" w:eastAsia="宋体"/>
          <w:color w:val="000000"/>
          <w:sz w:val="24"/>
        </w:rPr>
        <w:t>：</w:t>
        <w:br/>
        <w:t>- 模型训练集群：8-16 台高性能 GPU 服务器 (NVIDIA Tesla V100/A100)</w:t>
        <w:br/>
        <w:t>- 实时计算集群：20-30 台计算节点 (每节点 32 核 CPU, 128GB 内存)</w:t>
        <w:br/>
        <w:t>- 在线推理服务器：10-15 台服务器 (每台 16 核 CPU, 64GB 内存)</w:t>
      </w:r>
    </w:p>
    <w:p>
      <w:pPr>
        <w:spacing w:line="276" w:lineRule="auto" w:after="160"/>
      </w:pPr>
      <w:r>
        <w:rPr>
          <w:rFonts w:ascii="宋体" w:hAnsi="宋体" w:eastAsia="宋体"/>
          <w:b/>
          <w:color w:val="000000"/>
          <w:sz w:val="24"/>
        </w:rPr>
        <w:t>VR 导览服务</w:t>
      </w:r>
      <w:r>
        <w:rPr>
          <w:rFonts w:ascii="宋体" w:hAnsi="宋体" w:eastAsia="宋体"/>
          <w:color w:val="000000"/>
          <w:sz w:val="24"/>
        </w:rPr>
        <w:t>：</w:t>
        <w:br/>
        <w:t>- 3D 建模工作站：5-8 台高性能工作站 (每台配备高端 GPU)</w:t>
        <w:br/>
        <w:t>- 渲染服务器：10-15 台 GPU 服务器 (NVIDIA RTX 系列)</w:t>
        <w:br/>
        <w:t>- CDN 节点：分布在主要城市的边缘节点，提供低延迟内容分发</w:t>
      </w:r>
    </w:p>
    <w:p>
      <w:pPr>
        <w:spacing w:line="276" w:lineRule="auto" w:after="160"/>
      </w:pPr>
      <w:r>
        <w:rPr>
          <w:rFonts w:ascii="宋体" w:hAnsi="宋体" w:eastAsia="宋体"/>
          <w:b/>
          <w:color w:val="000000"/>
          <w:sz w:val="24"/>
        </w:rPr>
        <w:t>社交互动引擎</w:t>
      </w:r>
      <w:r>
        <w:rPr>
          <w:rFonts w:ascii="宋体" w:hAnsi="宋体" w:eastAsia="宋体"/>
          <w:color w:val="000000"/>
          <w:sz w:val="24"/>
        </w:rPr>
        <w:t>：</w:t>
        <w:br/>
        <w:t>- AI 训练服务器：5-8 台 GPU 服务器 (NVIDIA A100/A6000)</w:t>
        <w:br/>
        <w:t>- 实时处理服务器：10-15 台高性能服务器 (每台 16 核 CPU, 64GB 内存)</w:t>
        <w:br/>
        <w:t>- 图数据库服务器：3-5 台服务器 (优化图数据处理)</w:t>
      </w:r>
    </w:p>
    <w:p>
      <w:pPr>
        <w:spacing w:line="276" w:lineRule="auto" w:after="160"/>
      </w:pPr>
      <w:r>
        <w:rPr>
          <w:rFonts w:ascii="宋体" w:hAnsi="宋体" w:eastAsia="宋体"/>
          <w:b/>
          <w:color w:val="000000"/>
          <w:sz w:val="24"/>
        </w:rPr>
        <w:t>行程轨迹双验证系统</w:t>
      </w:r>
      <w:r>
        <w:rPr>
          <w:rFonts w:ascii="宋体" w:hAnsi="宋体" w:eastAsia="宋体"/>
          <w:color w:val="000000"/>
          <w:sz w:val="24"/>
        </w:rPr>
        <w:t>：</w:t>
        <w:br/>
        <w:t>- 区块链节点：7-10 台服务器 (分布在不同地理位置)</w:t>
        <w:br/>
        <w:t>- 视频处理服务器：5-8 台 GPU 加速服务器</w:t>
        <w:br/>
        <w:t>- 地理信息服务器：3-5 台服务器 (处理位置数据)</w:t>
      </w:r>
    </w:p>
    <w:p>
      <w:pPr>
        <w:spacing w:line="276" w:lineRule="auto" w:after="160"/>
      </w:pPr>
      <w:r>
        <w:rPr>
          <w:rFonts w:ascii="宋体" w:hAnsi="宋体" w:eastAsia="宋体"/>
          <w:b/>
          <w:color w:val="000000"/>
          <w:sz w:val="24"/>
        </w:rPr>
        <w:t>智能医疗资源调度系统</w:t>
      </w:r>
      <w:r>
        <w:rPr>
          <w:rFonts w:ascii="宋体" w:hAnsi="宋体" w:eastAsia="宋体"/>
          <w:color w:val="000000"/>
          <w:sz w:val="24"/>
        </w:rPr>
        <w:t>：</w:t>
        <w:br/>
        <w:t>- 数据库服务器：5-8 台高可用数据库服务器</w:t>
        <w:br/>
        <w:t>- 通信服务器：支持高并发实时通信的服务器集群</w:t>
        <w:br/>
        <w:t>- 边缘计算节点：分布在主要旅游目的地的边缘计算节点</w:t>
      </w:r>
    </w:p>
    <w:p>
      <w:pPr>
        <w:spacing w:line="276" w:lineRule="auto" w:after="160"/>
      </w:pPr>
      <w:r>
        <w:rPr>
          <w:rFonts w:ascii="宋体" w:hAnsi="宋体" w:eastAsia="宋体"/>
          <w:b/>
          <w:color w:val="000000"/>
          <w:sz w:val="24"/>
        </w:rPr>
        <w:t>云资源需求</w:t>
      </w:r>
      <w:r>
        <w:rPr>
          <w:rFonts w:ascii="宋体" w:hAnsi="宋体" w:eastAsia="宋体"/>
          <w:color w:val="000000"/>
          <w:sz w:val="24"/>
        </w:rPr>
        <w:t>：</w:t>
        <w:br/>
        <w:t>- 生产环境：100-150 台云服务器实例</w:t>
        <w:br/>
        <w:t>- 测试环境：30-50 台云服务器实例</w:t>
        <w:br/>
        <w:t>- GPU 资源：20-30 个 GPU 实例 (用于 AI 模型训练和推理)</w:t>
        <w:br/>
        <w:t>- 对象存储：100TB (用户生成内容、VR 资源等)</w:t>
        <w:br/>
        <w:t>- 块存储：50TB (数据库和应用存储)</w:t>
        <w:br/>
        <w:t>- CDN 流量：每月 100TB+ (VR 内容分发)</w:t>
        <w:br/>
        <w:t>- 带宽：生产环境 500Mbps-1Gbps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2.4.2 软件资源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预训练的深度学习模型库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高精度 POI 数据和地图服务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位置服务 API、天气 API、交通 API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高质量 3D 模型和材质库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Unity Pro/Unreal Engine 商业授权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NVIDIA CloudXR 或类似云渲染服务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预训练的多语言情绪识别模型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图像生成和视频剪辑模型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企业级区块链解决方案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专业医疗术语翻译服务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2.4.3 人力资源</w:t>
      </w:r>
    </w:p>
    <w:p>
      <w:pPr>
        <w:spacing w:line="276" w:lineRule="auto" w:after="160"/>
      </w:pPr>
      <w:r>
        <w:rPr>
          <w:rFonts w:ascii="宋体" w:hAnsi="宋体" w:eastAsia="宋体"/>
          <w:b/>
          <w:color w:val="000000"/>
          <w:sz w:val="24"/>
        </w:rPr>
        <w:t>研发团队</w:t>
      </w:r>
      <w:r>
        <w:rPr>
          <w:rFonts w:ascii="宋体" w:hAnsi="宋体" w:eastAsia="宋体"/>
          <w:color w:val="000000"/>
          <w:sz w:val="24"/>
        </w:rPr>
        <w:t>：15 人 (前端 4 人、后端 4 人、算法 5 人、DevOps 2 人)</w:t>
        <w:br/>
        <w:t>- 5 名算法工程师（负责推荐系统、VR 技术、LBS 服务）</w:t>
        <w:br/>
        <w:t>- 4 名前端工程师（负责用户端、网红端、管理后台开发）</w:t>
        <w:br/>
        <w:t>- 4 名后端工程师（负责核心业务逻辑、数据处理、API 开发）</w:t>
        <w:br/>
        <w:t>- 2 名 DevOps 工程师（负责系统部署、监控、安全）</w:t>
      </w:r>
    </w:p>
    <w:p>
      <w:pPr>
        <w:spacing w:line="276" w:lineRule="auto" w:after="160"/>
      </w:pPr>
      <w:r>
        <w:rPr>
          <w:rFonts w:ascii="宋体" w:hAnsi="宋体" w:eastAsia="宋体"/>
          <w:b/>
          <w:color w:val="000000"/>
          <w:sz w:val="24"/>
        </w:rPr>
        <w:t>专业技术人员</w:t>
      </w:r>
      <w:r>
        <w:rPr>
          <w:rFonts w:ascii="宋体" w:hAnsi="宋体" w:eastAsia="宋体"/>
          <w:color w:val="000000"/>
          <w:sz w:val="24"/>
        </w:rPr>
        <w:t>：</w:t>
        <w:br/>
        <w:t>- 3 名 3D 建模师 (负责景点建模)</w:t>
        <w:br/>
        <w:t>- 2 名 VR/AR 开发工程师</w:t>
        <w:br/>
        <w:t>- 1 名流媒体技术专家</w:t>
        <w:br/>
        <w:t>- 1 名 UI/UX 设计师 (专注 VR 界面设计)</w:t>
        <w:br/>
        <w:t>- 2 名 AI 算法工程师 (情绪识别和内容生成)</w:t>
        <w:br/>
        <w:t>- 1 名社交网络分析专家</w:t>
        <w:br/>
        <w:t>- 1 名多媒体处理工程师</w:t>
        <w:br/>
        <w:t>- 1 名区块链工程师</w:t>
        <w:br/>
        <w:t>- 1 名地理信息系统专家</w:t>
        <w:br/>
        <w:t>- 1 名医疗信息系统专家</w:t>
      </w:r>
    </w:p>
    <w:p>
      <w:pPr>
        <w:spacing w:line="276" w:lineRule="auto" w:after="160"/>
      </w:pPr>
      <w:r>
        <w:rPr>
          <w:rFonts w:ascii="宋体" w:hAnsi="宋体" w:eastAsia="宋体"/>
          <w:b/>
          <w:color w:val="000000"/>
          <w:sz w:val="24"/>
        </w:rPr>
        <w:t>运维与支持团队</w:t>
      </w:r>
      <w:r>
        <w:rPr>
          <w:rFonts w:ascii="宋体" w:hAnsi="宋体" w:eastAsia="宋体"/>
          <w:color w:val="000000"/>
          <w:sz w:val="24"/>
        </w:rPr>
        <w:t>：</w:t>
        <w:br/>
        <w:t>- 5 名运维工程师 (负责系统稳定性和性能优化)</w:t>
        <w:br/>
        <w:t>- 3 名数据分析师 (负责数据分析和挖掘)</w:t>
        <w:br/>
        <w:t>- 2 名安全专家 (负责系统安全和数据保护)</w:t>
        <w:br/>
        <w:t>- 与 300+医疗机构的合作关系维护团队</w:t>
      </w: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三、项目成果的商品化机会（30%）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3.1 市场规模与机会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根据香港旅游发展局数据，2023 年访港旅客超过 3400 万人次，其中内地旅客占比超过 75%。同时，香港居民每年出境旅游人次超过 800 万。「约旅」平台针对这一庞大市场，提供差异化的网红旅行服务，预计在项目实施后两年内，可覆盖香港及内地 30+重点城市，服务超过 100 万用户。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3.2 商业模式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3.2.1 主要收入来源</w:t>
      </w:r>
    </w:p>
    <w:p>
      <w:pPr>
        <w:spacing w:line="276" w:lineRule="auto" w:after="80"/>
        <w:ind w:left="0"/>
      </w:pPr>
      <w:r>
        <w:t xml:space="preserve">1. </w:t>
      </w:r>
      <w:r>
        <w:rPr>
          <w:rFonts w:ascii="宋体" w:hAnsi="宋体" w:eastAsia="宋体"/>
          <w:b/>
          <w:color w:val="000000"/>
          <w:sz w:val="24"/>
        </w:rPr>
        <w:t>平台佣金</w:t>
      </w:r>
      <w:r>
        <w:rPr>
          <w:rFonts w:ascii="宋体" w:hAnsi="宋体" w:eastAsia="宋体"/>
          <w:color w:val="000000"/>
          <w:sz w:val="24"/>
        </w:rPr>
        <w:t>：</w:t>
      </w:r>
    </w:p>
    <w:p>
      <w:pPr>
        <w:spacing w:line="276" w:lineRule="auto" w:after="80"/>
        <w:ind w:left="0"/>
      </w:pPr>
      <w:r>
        <w:t xml:space="preserve">2. </w:t>
      </w:r>
      <w:r>
        <w:rPr>
          <w:rFonts w:ascii="宋体" w:hAnsi="宋体" w:eastAsia="宋体"/>
          <w:color w:val="000000"/>
          <w:sz w:val="24"/>
        </w:rPr>
        <w:t>网红行程佣金：收取网红行程交易额的 15%作为平台佣金</w:t>
      </w:r>
    </w:p>
    <w:p>
      <w:pPr>
        <w:spacing w:line="276" w:lineRule="auto" w:after="80"/>
        <w:ind w:left="0"/>
      </w:pPr>
      <w:r>
        <w:t xml:space="preserve">3. </w:t>
      </w:r>
      <w:r>
        <w:rPr>
          <w:rFonts w:ascii="宋体" w:hAnsi="宋体" w:eastAsia="宋体"/>
          <w:color w:val="000000"/>
          <w:sz w:val="24"/>
        </w:rPr>
        <w:t>导游服务佣金：收取专业导游服务费的 20%作为平台佣金</w:t>
      </w:r>
    </w:p>
    <w:p>
      <w:pPr>
        <w:spacing w:line="276" w:lineRule="auto" w:after="80"/>
        <w:ind w:left="0"/>
      </w:pPr>
      <w:r>
        <w:t xml:space="preserve">4. </w:t>
      </w:r>
      <w:r>
        <w:rPr>
          <w:rFonts w:ascii="宋体" w:hAnsi="宋体" w:eastAsia="宋体"/>
          <w:color w:val="000000"/>
          <w:sz w:val="24"/>
        </w:rPr>
        <w:t>组合服务佣金：网红+导游组合行程收取交易额的 18%作为平台佣金</w:t>
      </w:r>
    </w:p>
    <w:p>
      <w:pPr>
        <w:spacing w:line="276" w:lineRule="auto" w:after="80"/>
        <w:ind w:left="0"/>
      </w:pPr>
      <w:r>
        <w:t xml:space="preserve">5. </w:t>
      </w:r>
      <w:r>
        <w:rPr>
          <w:rFonts w:ascii="宋体" w:hAnsi="宋体" w:eastAsia="宋体"/>
          <w:b/>
          <w:color w:val="000000"/>
          <w:sz w:val="24"/>
        </w:rPr>
        <w:t>增值服务</w:t>
      </w:r>
      <w:r>
        <w:rPr>
          <w:rFonts w:ascii="宋体" w:hAnsi="宋体" w:eastAsia="宋体"/>
          <w:color w:val="000000"/>
          <w:sz w:val="24"/>
        </w:rPr>
        <w:t>：</w:t>
      </w:r>
    </w:p>
    <w:p>
      <w:pPr>
        <w:spacing w:line="276" w:lineRule="auto" w:after="80"/>
        <w:ind w:left="0"/>
      </w:pPr>
      <w:r>
        <w:t xml:space="preserve">6. </w:t>
      </w:r>
      <w:r>
        <w:rPr>
          <w:rFonts w:ascii="宋体" w:hAnsi="宋体" w:eastAsia="宋体"/>
          <w:color w:val="000000"/>
          <w:sz w:val="24"/>
        </w:rPr>
        <w:t>情绪价值服务包：网红专属互动体验（39.9 元/次）</w:t>
      </w:r>
    </w:p>
    <w:p>
      <w:pPr>
        <w:spacing w:line="276" w:lineRule="auto" w:after="80"/>
        <w:ind w:left="0"/>
      </w:pPr>
      <w:r>
        <w:t xml:space="preserve">7. </w:t>
      </w:r>
      <w:r>
        <w:rPr>
          <w:rFonts w:ascii="宋体" w:hAnsi="宋体" w:eastAsia="宋体"/>
          <w:color w:val="000000"/>
          <w:sz w:val="24"/>
        </w:rPr>
        <w:t>专业知识服务包：导游深度讲解服务（29.9 元/次）</w:t>
      </w:r>
    </w:p>
    <w:p>
      <w:pPr>
        <w:spacing w:line="276" w:lineRule="auto" w:after="80"/>
        <w:ind w:left="0"/>
      </w:pPr>
      <w:r>
        <w:t xml:space="preserve">8. </w:t>
      </w:r>
      <w:r>
        <w:rPr>
          <w:rFonts w:ascii="宋体" w:hAnsi="宋体" w:eastAsia="宋体"/>
          <w:color w:val="000000"/>
          <w:sz w:val="24"/>
        </w:rPr>
        <w:t>智能行程增值服务：个性化路线规划（9.9 元/次）</w:t>
      </w:r>
    </w:p>
    <w:p>
      <w:pPr>
        <w:spacing w:line="276" w:lineRule="auto" w:after="80"/>
        <w:ind w:left="0"/>
      </w:pPr>
      <w:r>
        <w:t xml:space="preserve">9. </w:t>
      </w:r>
      <w:r>
        <w:rPr>
          <w:rFonts w:ascii="宋体" w:hAnsi="宋体" w:eastAsia="宋体"/>
          <w:color w:val="000000"/>
          <w:sz w:val="24"/>
        </w:rPr>
        <w:t>VR 导览订阅制：景点三维导览（29 元/月）</w:t>
      </w:r>
    </w:p>
    <w:p>
      <w:pPr>
        <w:spacing w:line="276" w:lineRule="auto" w:after="80"/>
        <w:ind w:left="0"/>
      </w:pPr>
      <w:r>
        <w:t xml:space="preserve">10. </w:t>
      </w:r>
      <w:r>
        <w:rPr>
          <w:rFonts w:ascii="宋体" w:hAnsi="宋体" w:eastAsia="宋体"/>
          <w:color w:val="000000"/>
          <w:sz w:val="24"/>
        </w:rPr>
        <w:t>社交互动增强包：团队互动游戏与活动（19.9 元/团）</w:t>
      </w:r>
    </w:p>
    <w:p>
      <w:pPr>
        <w:spacing w:line="276" w:lineRule="auto" w:after="80"/>
        <w:ind w:left="0"/>
      </w:pPr>
      <w:r>
        <w:t xml:space="preserve">11. </w:t>
      </w:r>
      <w:r>
        <w:rPr>
          <w:rFonts w:ascii="宋体" w:hAnsi="宋体" w:eastAsia="宋体"/>
          <w:color w:val="000000"/>
          <w:sz w:val="24"/>
        </w:rPr>
        <w:t>回忆定制服务：AI 生成旅行纪念册（59.9 元/本）</w:t>
      </w:r>
    </w:p>
    <w:p>
      <w:pPr>
        <w:spacing w:line="276" w:lineRule="auto" w:after="80"/>
        <w:ind w:left="0"/>
      </w:pPr>
      <w:r>
        <w:t xml:space="preserve">12. </w:t>
      </w:r>
      <w:r>
        <w:rPr>
          <w:rFonts w:ascii="宋体" w:hAnsi="宋体" w:eastAsia="宋体"/>
          <w:color w:val="000000"/>
          <w:sz w:val="24"/>
        </w:rPr>
        <w:t>医疗保障服务包：基础版/尊享版（49.9-99.9 元/次）</w:t>
      </w:r>
    </w:p>
    <w:p>
      <w:pPr>
        <w:spacing w:line="276" w:lineRule="auto" w:after="80"/>
        <w:ind w:left="0"/>
      </w:pPr>
      <w:r>
        <w:t xml:space="preserve">13. </w:t>
      </w:r>
      <w:r>
        <w:rPr>
          <w:rFonts w:ascii="宋体" w:hAnsi="宋体" w:eastAsia="宋体"/>
          <w:color w:val="000000"/>
          <w:sz w:val="24"/>
        </w:rPr>
        <w:t>数据增值服务：脱敏行程数据 API 调用（企业级服务）</w:t>
      </w:r>
    </w:p>
    <w:p>
      <w:pPr>
        <w:spacing w:line="276" w:lineRule="auto" w:after="80"/>
        <w:ind w:left="0"/>
      </w:pPr>
      <w:r>
        <w:t xml:space="preserve">14. </w:t>
      </w:r>
      <w:r>
        <w:rPr>
          <w:rFonts w:ascii="宋体" w:hAnsi="宋体" w:eastAsia="宋体"/>
          <w:color w:val="000000"/>
          <w:sz w:val="24"/>
        </w:rPr>
        <w:t>在线医疗咨询服务（19.9 元/次）</w:t>
      </w:r>
    </w:p>
    <w:p>
      <w:pPr>
        <w:spacing w:line="276" w:lineRule="auto" w:after="80"/>
        <w:ind w:left="0"/>
      </w:pPr>
      <w:r>
        <w:t xml:space="preserve">15. </w:t>
      </w:r>
      <w:r>
        <w:rPr>
          <w:rFonts w:ascii="宋体" w:hAnsi="宋体" w:eastAsia="宋体"/>
          <w:color w:val="000000"/>
          <w:sz w:val="24"/>
        </w:rPr>
        <w:t>紧急救援保险服务（99 元/年，含 100 万意外保障）</w:t>
      </w:r>
    </w:p>
    <w:p>
      <w:pPr>
        <w:spacing w:line="276" w:lineRule="auto" w:after="80"/>
        <w:ind w:left="0"/>
      </w:pPr>
      <w:r>
        <w:t xml:space="preserve">16. </w:t>
      </w:r>
      <w:r>
        <w:rPr>
          <w:rFonts w:ascii="宋体" w:hAnsi="宋体" w:eastAsia="宋体"/>
          <w:b/>
          <w:color w:val="000000"/>
          <w:sz w:val="24"/>
        </w:rPr>
        <w:t>广告收入</w:t>
      </w:r>
      <w:r>
        <w:rPr>
          <w:rFonts w:ascii="宋体" w:hAnsi="宋体" w:eastAsia="宋体"/>
          <w:color w:val="000000"/>
          <w:sz w:val="24"/>
        </w:rPr>
        <w:t>：景点、酒店、餐厅等合作伙伴的精准广告投放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3.2.2 运营策略</w:t>
      </w:r>
    </w:p>
    <w:p>
      <w:pPr>
        <w:spacing w:line="276" w:lineRule="auto" w:after="80"/>
        <w:ind w:left="0"/>
      </w:pPr>
      <w:r>
        <w:t xml:space="preserve">1. </w:t>
      </w:r>
      <w:r>
        <w:rPr>
          <w:rFonts w:ascii="宋体" w:hAnsi="宋体" w:eastAsia="宋体"/>
          <w:b/>
          <w:color w:val="000000"/>
          <w:sz w:val="24"/>
        </w:rPr>
        <w:t>饥饿营销机制</w:t>
      </w:r>
    </w:p>
    <w:p>
      <w:pPr>
        <w:spacing w:line="276" w:lineRule="auto" w:after="80"/>
        <w:ind w:left="0"/>
      </w:pPr>
      <w:r>
        <w:t xml:space="preserve">2. </w:t>
      </w:r>
      <w:r>
        <w:rPr>
          <w:rFonts w:ascii="宋体" w:hAnsi="宋体" w:eastAsia="宋体"/>
          <w:color w:val="000000"/>
          <w:sz w:val="24"/>
        </w:rPr>
        <w:t>发车人数限额（20-50 人/团）</w:t>
      </w:r>
    </w:p>
    <w:p>
      <w:pPr>
        <w:spacing w:line="276" w:lineRule="auto" w:after="80"/>
        <w:ind w:left="0"/>
      </w:pPr>
      <w:r>
        <w:t xml:space="preserve">3. </w:t>
      </w:r>
      <w:r>
        <w:rPr>
          <w:rFonts w:ascii="宋体" w:hAnsi="宋体" w:eastAsia="宋体"/>
          <w:color w:val="000000"/>
          <w:sz w:val="24"/>
        </w:rPr>
        <w:t>报名截止锁团</w:t>
      </w:r>
    </w:p>
    <w:p>
      <w:pPr>
        <w:spacing w:line="276" w:lineRule="auto" w:after="80"/>
        <w:ind w:left="0"/>
      </w:pPr>
      <w:r>
        <w:t xml:space="preserve">4. </w:t>
      </w:r>
      <w:r>
        <w:rPr>
          <w:rFonts w:ascii="宋体" w:hAnsi="宋体" w:eastAsia="宋体"/>
          <w:color w:val="000000"/>
          <w:sz w:val="24"/>
        </w:rPr>
        <w:t>候补转正流程</w:t>
      </w:r>
    </w:p>
    <w:p>
      <w:pPr>
        <w:spacing w:line="276" w:lineRule="auto" w:after="80"/>
        <w:ind w:left="0"/>
      </w:pPr>
      <w:r>
        <w:t xml:space="preserve">5. </w:t>
      </w:r>
      <w:r>
        <w:rPr>
          <w:rFonts w:ascii="宋体" w:hAnsi="宋体" w:eastAsia="宋体"/>
          <w:b/>
          <w:color w:val="000000"/>
          <w:sz w:val="24"/>
        </w:rPr>
        <w:t>多端推广与培训计划</w:t>
      </w:r>
    </w:p>
    <w:p>
      <w:pPr>
        <w:spacing w:line="276" w:lineRule="auto" w:after="80"/>
        <w:ind w:left="0"/>
      </w:pPr>
      <w:r>
        <w:t xml:space="preserve">6. </w:t>
      </w:r>
      <w:r>
        <w:rPr>
          <w:rFonts w:ascii="宋体" w:hAnsi="宋体" w:eastAsia="宋体"/>
          <w:color w:val="000000"/>
          <w:sz w:val="24"/>
        </w:rPr>
        <w:t>网红端：</w:t>
      </w:r>
      <w:r>
        <w:rPr>
          <w:rFonts w:ascii="宋体" w:hAnsi="宋体" w:eastAsia="宋体"/>
          <w:color w:val="000000"/>
          <w:sz w:val="24"/>
        </w:rPr>
        <w:t>情绪价值培训体系（社交氛围营造、互动技巧、情感连接）</w:t>
      </w:r>
      <w:r>
        <w:rPr>
          <w:rFonts w:ascii="宋体" w:hAnsi="宋体" w:eastAsia="宋体"/>
          <w:color w:val="000000"/>
          <w:sz w:val="24"/>
        </w:rPr>
        <w:t>内容创作指导（旅行视频拍摄、剪辑、故事叙述技巧）</w:t>
      </w:r>
      <w:r>
        <w:rPr>
          <w:rFonts w:ascii="宋体" w:hAnsi="宋体" w:eastAsia="宋体"/>
          <w:color w:val="000000"/>
          <w:sz w:val="24"/>
        </w:rPr>
        <w:t>粉丝互动管理（线下互动礼仪、粉丝关系维护）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情绪价值培训体系（社交氛围营造、互动技巧、情感连接）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内容创作指导（旅行视频拍摄、剪辑、故事叙述技巧）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粉丝互动管理（线下互动礼仪、粉丝关系维护）</w:t>
      </w:r>
    </w:p>
    <w:p>
      <w:pPr>
        <w:spacing w:line="276" w:lineRule="auto" w:after="80"/>
        <w:ind w:left="0"/>
      </w:pPr>
      <w:r>
        <w:t xml:space="preserve">7. </w:t>
      </w:r>
      <w:r>
        <w:rPr>
          <w:rFonts w:ascii="宋体" w:hAnsi="宋体" w:eastAsia="宋体"/>
          <w:color w:val="000000"/>
          <w:sz w:val="24"/>
        </w:rPr>
        <w:t>导游端：</w:t>
      </w:r>
      <w:r>
        <w:rPr>
          <w:rFonts w:ascii="宋体" w:hAnsi="宋体" w:eastAsia="宋体"/>
          <w:color w:val="000000"/>
          <w:sz w:val="24"/>
        </w:rPr>
        <w:t>专业知识培训（景点文化历史、地方特色、专业讲解）</w:t>
      </w:r>
      <w:r>
        <w:rPr>
          <w:rFonts w:ascii="宋体" w:hAnsi="宋体" w:eastAsia="宋体"/>
          <w:color w:val="000000"/>
          <w:sz w:val="24"/>
        </w:rPr>
        <w:t>应急处理能力（突发情况应对、安全保障措施）</w:t>
      </w:r>
      <w:r>
        <w:rPr>
          <w:rFonts w:ascii="宋体" w:hAnsi="宋体" w:eastAsia="宋体"/>
          <w:color w:val="000000"/>
          <w:sz w:val="24"/>
        </w:rPr>
        <w:t>服务标准指导（服务流程、质量标准、评价体系）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专业知识培训（景点文化历史、地方特色、专业讲解）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应急处理能力（突发情况应对、安全保障措施）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服务标准指导（服务流程、质量标准、评价体系）</w:t>
      </w:r>
    </w:p>
    <w:p>
      <w:pPr>
        <w:spacing w:line="276" w:lineRule="auto" w:after="80"/>
        <w:ind w:left="0"/>
      </w:pPr>
      <w:r>
        <w:t xml:space="preserve">8. </w:t>
      </w:r>
      <w:r>
        <w:rPr>
          <w:rFonts w:ascii="宋体" w:hAnsi="宋体" w:eastAsia="宋体"/>
          <w:color w:val="000000"/>
          <w:sz w:val="24"/>
        </w:rPr>
        <w:t>用户端：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行程直播内容激励（优质内容奖励机制）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社交分享奖励（社交媒体分享返利）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回忆构建工具（AI 辅助生成个人旅行故事）</w:t>
      </w:r>
    </w:p>
    <w:p>
      <w:pPr>
        <w:spacing w:line="276" w:lineRule="auto" w:after="80"/>
        <w:ind w:left="0"/>
      </w:pPr>
      <w:r>
        <w:t xml:space="preserve">9. </w:t>
      </w:r>
      <w:r>
        <w:rPr>
          <w:rFonts w:ascii="宋体" w:hAnsi="宋体" w:eastAsia="宋体"/>
          <w:b/>
          <w:color w:val="000000"/>
          <w:sz w:val="24"/>
        </w:rPr>
        <w:t>私域运营方案</w:t>
      </w:r>
    </w:p>
    <w:p>
      <w:pPr>
        <w:spacing w:line="276" w:lineRule="auto" w:after="80"/>
        <w:ind w:left="0"/>
      </w:pPr>
      <w:r>
        <w:t xml:space="preserve">10. </w:t>
      </w:r>
      <w:r>
        <w:rPr>
          <w:rFonts w:ascii="宋体" w:hAnsi="宋体" w:eastAsia="宋体"/>
          <w:color w:val="000000"/>
          <w:sz w:val="24"/>
        </w:rPr>
        <w:t>旅行团微信群生命周期管理：</w:t>
      </w:r>
      <w:r>
        <w:rPr>
          <w:rFonts w:ascii="宋体" w:hAnsi="宋体" w:eastAsia="宋体"/>
          <w:color w:val="000000"/>
          <w:sz w:val="24"/>
        </w:rPr>
        <w:t>行前准备期（网红情绪预热、导游知识铺垫）</w:t>
      </w:r>
      <w:r>
        <w:rPr>
          <w:rFonts w:ascii="宋体" w:hAnsi="宋体" w:eastAsia="宋体"/>
          <w:color w:val="000000"/>
          <w:sz w:val="24"/>
        </w:rPr>
        <w:t>旅行进行期（网红互动引导、导游专业支持）</w:t>
      </w:r>
      <w:r>
        <w:rPr>
          <w:rFonts w:ascii="宋体" w:hAnsi="宋体" w:eastAsia="宋体"/>
          <w:color w:val="000000"/>
          <w:sz w:val="24"/>
        </w:rPr>
        <w:t>旅行后期（回忆构建、社交关系延续）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行前准备期（网红情绪预热、导游知识铺垫）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旅行进行期（网红互动引导、导游专业支持）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旅行后期（回忆构建、社交关系延续）</w:t>
      </w:r>
    </w:p>
    <w:p>
      <w:pPr>
        <w:spacing w:line="276" w:lineRule="auto" w:after="80"/>
        <w:ind w:left="0"/>
      </w:pPr>
      <w:r>
        <w:t xml:space="preserve">11. </w:t>
      </w:r>
      <w:r>
        <w:rPr>
          <w:rFonts w:ascii="宋体" w:hAnsi="宋体" w:eastAsia="宋体"/>
          <w:color w:val="000000"/>
          <w:sz w:val="24"/>
        </w:rPr>
        <w:t>二次开团唤醒机制：</w:t>
      </w:r>
      <w:r>
        <w:rPr>
          <w:rFonts w:ascii="宋体" w:hAnsi="宋体" w:eastAsia="宋体"/>
          <w:color w:val="000000"/>
          <w:sz w:val="24"/>
        </w:rPr>
        <w:t>基于社交关系图谱的精准邀约</w:t>
      </w:r>
      <w:r>
        <w:rPr>
          <w:rFonts w:ascii="宋体" w:hAnsi="宋体" w:eastAsia="宋体"/>
          <w:color w:val="000000"/>
          <w:sz w:val="24"/>
        </w:rPr>
        <w:t>基于回忆触发的情感营销</w:t>
      </w:r>
      <w:r>
        <w:rPr>
          <w:rFonts w:ascii="宋体" w:hAnsi="宋体" w:eastAsia="宋体"/>
          <w:color w:val="000000"/>
          <w:sz w:val="24"/>
        </w:rPr>
        <w:t>网红-导游组合推荐算法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基于社交关系图谱的精准邀约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基于回忆触发的情感营销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网红-导游组合推荐算法</w:t>
      </w:r>
    </w:p>
    <w:p>
      <w:pPr>
        <w:spacing w:line="276" w:lineRule="auto" w:after="80"/>
        <w:ind w:left="0"/>
      </w:pPr>
      <w:r>
        <w:t xml:space="preserve">12. </w:t>
      </w:r>
      <w:r>
        <w:rPr>
          <w:rFonts w:ascii="宋体" w:hAnsi="宋体" w:eastAsia="宋体"/>
          <w:color w:val="000000"/>
          <w:sz w:val="24"/>
        </w:rPr>
        <w:t>UGC 内容沉淀平台：</w:t>
      </w:r>
      <w:r>
        <w:rPr>
          <w:rFonts w:ascii="宋体" w:hAnsi="宋体" w:eastAsia="宋体"/>
          <w:color w:val="000000"/>
          <w:sz w:val="24"/>
        </w:rPr>
        <w:t>网红-用户共创内容库</w:t>
      </w:r>
      <w:r>
        <w:rPr>
          <w:rFonts w:ascii="宋体" w:hAnsi="宋体" w:eastAsia="宋体"/>
          <w:color w:val="000000"/>
          <w:sz w:val="24"/>
        </w:rPr>
        <w:t>导游专业知识库</w:t>
      </w:r>
      <w:r>
        <w:rPr>
          <w:rFonts w:ascii="宋体" w:hAnsi="宋体" w:eastAsia="宋体"/>
          <w:color w:val="000000"/>
          <w:sz w:val="24"/>
        </w:rPr>
        <w:t>四大核心要素内容标签体系（社交、旅行、温暖、回忆）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网红-用户共创内容库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导游专业知识库</w:t>
      </w:r>
    </w:p>
    <w:p>
      <w:pPr>
        <w:spacing w:line="276" w:lineRule="auto" w:after="80"/>
        <w:ind w:left="36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四大核心要素内容标签体系（社交、旅行、温暖、回忆）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3.3 市场推广计划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623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阶段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时间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目标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港澳试点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Q3 2025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签约 100+港澳网红和 50+专业导游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规范建设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Q4 2025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建立 10 项服务标准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资源积累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Q1 2026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扩展至 1000+网红和 500+专业导游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全国推广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Q2-Q4 2026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覆盖 30+重点城市</w:t>
            </w:r>
          </w:p>
        </w:tc>
      </w:tr>
    </w:tbl>
    <w:p/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四、技术及管理能力（20%）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4.1 技术团队构成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「约旅」平台由 15 人全栈技术团队支持，包括：</w:t>
        <w:br/>
        <w:t>- 5 名算法工程师（负责推荐系统、VR 技术、LBS 服务）</w:t>
        <w:br/>
        <w:t>- 4 名前端工程师（负责用户端、网红端、管理后台开发）</w:t>
        <w:br/>
        <w:t>- 4 名后端工程师（负责核心业务逻辑、数据处理、API 开发）</w:t>
        <w:br/>
        <w:t>- 2 名 DevOps 工程师（负责系统部署、监控、安全）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团队核心成员均来自香港科技大学、香港中文大学等知名高校，拥有丰富的互联网产品开发经验和旅游行业背景。团队曾成功开发多个高并发系统，具备处理百万级用户量的技术能力。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4.2 项目管理方法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「约旅」平台采用敏捷开发与 DevOps 相结合的项目管理方法，确保产品快速迭代、持续交付：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4.2.1 敏捷开发流程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双周迭代</w:t>
      </w:r>
      <w:r>
        <w:rPr>
          <w:rFonts w:ascii="宋体" w:hAnsi="宋体" w:eastAsia="宋体"/>
          <w:color w:val="000000"/>
          <w:sz w:val="24"/>
        </w:rPr>
        <w:t>：每两周完成一个功能迭代，确保产品持续优化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每日站会</w:t>
      </w:r>
      <w:r>
        <w:rPr>
          <w:rFonts w:ascii="宋体" w:hAnsi="宋体" w:eastAsia="宋体"/>
          <w:color w:val="000000"/>
          <w:sz w:val="24"/>
        </w:rPr>
        <w:t>：团队每日 15 分钟站会，同步进度、解决阻碍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用户故事地图</w:t>
      </w:r>
      <w:r>
        <w:rPr>
          <w:rFonts w:ascii="宋体" w:hAnsi="宋体" w:eastAsia="宋体"/>
          <w:color w:val="000000"/>
          <w:sz w:val="24"/>
        </w:rPr>
        <w:t>：基于用户旅程构建功能地图，确保产品以用户为中心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持续集成/持续部署</w:t>
      </w:r>
      <w:r>
        <w:rPr>
          <w:rFonts w:ascii="宋体" w:hAnsi="宋体" w:eastAsia="宋体"/>
          <w:color w:val="000000"/>
          <w:sz w:val="24"/>
        </w:rPr>
        <w:t>：自动化测试与部署流程，缩短交付周期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4.2.2 质量保障体系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自动化测试</w:t>
      </w:r>
      <w:r>
        <w:rPr>
          <w:rFonts w:ascii="宋体" w:hAnsi="宋体" w:eastAsia="宋体"/>
          <w:color w:val="000000"/>
          <w:sz w:val="24"/>
        </w:rPr>
        <w:t>：单元测试覆盖率&gt;80%，API 测试覆盖率&gt;90%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性能监控</w:t>
      </w:r>
      <w:r>
        <w:rPr>
          <w:rFonts w:ascii="宋体" w:hAnsi="宋体" w:eastAsia="宋体"/>
          <w:color w:val="000000"/>
          <w:sz w:val="24"/>
        </w:rPr>
        <w:t>：实时监控系统性能，确保响应时间&lt;200ms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安全审计</w:t>
      </w:r>
      <w:r>
        <w:rPr>
          <w:rFonts w:ascii="宋体" w:hAnsi="宋体" w:eastAsia="宋体"/>
          <w:color w:val="000000"/>
          <w:sz w:val="24"/>
        </w:rPr>
        <w:t>：定期进行安全漏洞扫描和渗透测试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用户体验测试</w:t>
      </w:r>
      <w:r>
        <w:rPr>
          <w:rFonts w:ascii="宋体" w:hAnsi="宋体" w:eastAsia="宋体"/>
          <w:color w:val="000000"/>
          <w:sz w:val="24"/>
        </w:rPr>
        <w:t>：每月进行用户体验测试，收集反馈并优化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4.2.3 风险管理策略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风险识别</w:t>
      </w:r>
      <w:r>
        <w:rPr>
          <w:rFonts w:ascii="宋体" w:hAnsi="宋体" w:eastAsia="宋体"/>
          <w:color w:val="000000"/>
          <w:sz w:val="24"/>
        </w:rPr>
        <w:t>：定期进行风险识别会议，建立风险清单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风险评估</w:t>
      </w:r>
      <w:r>
        <w:rPr>
          <w:rFonts w:ascii="宋体" w:hAnsi="宋体" w:eastAsia="宋体"/>
          <w:color w:val="000000"/>
          <w:sz w:val="24"/>
        </w:rPr>
        <w:t>：对风险进行概率和影响评估，确定优先级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风险应对</w:t>
      </w:r>
      <w:r>
        <w:rPr>
          <w:rFonts w:ascii="宋体" w:hAnsi="宋体" w:eastAsia="宋体"/>
          <w:color w:val="000000"/>
          <w:sz w:val="24"/>
        </w:rPr>
        <w:t>：制定风险应对计划，明确责任人和时间节点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风险监控</w:t>
      </w:r>
      <w:r>
        <w:rPr>
          <w:rFonts w:ascii="宋体" w:hAnsi="宋体" w:eastAsia="宋体"/>
          <w:color w:val="000000"/>
          <w:sz w:val="24"/>
        </w:rPr>
        <w:t>：定期检查风险状态，及时调整应对策略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4.3 系统架构设计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「约旅」平台采用微服务架构，确保系统高可用性、可扩展性和安全性：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4.3.1 整体架构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20"/>
              </w:rPr>
              <w:t>用户层 --&gt; 接入层 --&gt; 应用层 --&gt; 数据层 --&gt; 基础设施层</w:t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  <w:t xml:space="preserve">  |          |         |          |           |</w:t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  <w:t>移动端     API网关    微服务     数据库       云服务</w:t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  <w:t>网页端     负载均衡   消息队列   缓存        容器编排</w:t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  <w:t>小程序     CDN       任务调度   对象存储     监控告警</w:t>
            </w:r>
          </w:p>
        </w:tc>
      </w:tr>
    </w:tbl>
    <w:p/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4.3.2 微服务划分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用户服务</w:t>
      </w:r>
      <w:r>
        <w:rPr>
          <w:rFonts w:ascii="宋体" w:hAnsi="宋体" w:eastAsia="宋体"/>
          <w:color w:val="000000"/>
          <w:sz w:val="24"/>
        </w:rPr>
        <w:t>：用户注册、登录、认证、权限管理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网红服务</w:t>
      </w:r>
      <w:r>
        <w:rPr>
          <w:rFonts w:ascii="宋体" w:hAnsi="宋体" w:eastAsia="宋体"/>
          <w:color w:val="000000"/>
          <w:sz w:val="24"/>
        </w:rPr>
        <w:t>：网红资料、评价、排名、收益管理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导游服务</w:t>
      </w:r>
      <w:r>
        <w:rPr>
          <w:rFonts w:ascii="宋体" w:hAnsi="宋体" w:eastAsia="宋体"/>
          <w:color w:val="000000"/>
          <w:sz w:val="24"/>
        </w:rPr>
        <w:t>：导游资质、专业领域、排班管理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行程服务</w:t>
      </w:r>
      <w:r>
        <w:rPr>
          <w:rFonts w:ascii="宋体" w:hAnsi="宋体" w:eastAsia="宋体"/>
          <w:color w:val="000000"/>
          <w:sz w:val="24"/>
        </w:rPr>
        <w:t>：行程创建、预订、支付、退款处理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社交服务</w:t>
      </w:r>
      <w:r>
        <w:rPr>
          <w:rFonts w:ascii="宋体" w:hAnsi="宋体" w:eastAsia="宋体"/>
          <w:color w:val="000000"/>
          <w:sz w:val="24"/>
        </w:rPr>
        <w:t>：互动、评论、关注、私信功能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内容服务</w:t>
      </w:r>
      <w:r>
        <w:rPr>
          <w:rFonts w:ascii="宋体" w:hAnsi="宋体" w:eastAsia="宋体"/>
          <w:color w:val="000000"/>
          <w:sz w:val="24"/>
        </w:rPr>
        <w:t>：UGC 内容管理、审核、推荐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位置服务</w:t>
      </w:r>
      <w:r>
        <w:rPr>
          <w:rFonts w:ascii="宋体" w:hAnsi="宋体" w:eastAsia="宋体"/>
          <w:color w:val="000000"/>
          <w:sz w:val="24"/>
        </w:rPr>
        <w:t>：LBS 定位、地图服务、轨迹记录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VR 服务</w:t>
      </w:r>
      <w:r>
        <w:rPr>
          <w:rFonts w:ascii="宋体" w:hAnsi="宋体" w:eastAsia="宋体"/>
          <w:color w:val="000000"/>
          <w:sz w:val="24"/>
        </w:rPr>
        <w:t>：VR 内容管理、渲染、推流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医疗服务</w:t>
      </w:r>
      <w:r>
        <w:rPr>
          <w:rFonts w:ascii="宋体" w:hAnsi="宋体" w:eastAsia="宋体"/>
          <w:color w:val="000000"/>
          <w:sz w:val="24"/>
        </w:rPr>
        <w:t>：医疗资源管理、紧急救援调度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数据分析服务</w:t>
      </w:r>
      <w:r>
        <w:rPr>
          <w:rFonts w:ascii="宋体" w:hAnsi="宋体" w:eastAsia="宋体"/>
          <w:color w:val="000000"/>
          <w:sz w:val="24"/>
        </w:rPr>
        <w:t>：用户行为分析、业务指标统计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4.3.3 数据安全架构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数据分类分级</w:t>
      </w:r>
      <w:r>
        <w:rPr>
          <w:rFonts w:ascii="宋体" w:hAnsi="宋体" w:eastAsia="宋体"/>
          <w:color w:val="000000"/>
          <w:sz w:val="24"/>
        </w:rPr>
        <w:t>：按敏感度对数据进行分类分级管理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访问控制</w:t>
      </w:r>
      <w:r>
        <w:rPr>
          <w:rFonts w:ascii="宋体" w:hAnsi="宋体" w:eastAsia="宋体"/>
          <w:color w:val="000000"/>
          <w:sz w:val="24"/>
        </w:rPr>
        <w:t>：基于 RBAC 模型的细粒度访问控制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数据加密</w:t>
      </w:r>
      <w:r>
        <w:rPr>
          <w:rFonts w:ascii="宋体" w:hAnsi="宋体" w:eastAsia="宋体"/>
          <w:color w:val="000000"/>
          <w:sz w:val="24"/>
        </w:rPr>
        <w:t>：传输加密(TLS 1.3)和存储加密(AES-256)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审计日志</w:t>
      </w:r>
      <w:r>
        <w:rPr>
          <w:rFonts w:ascii="宋体" w:hAnsi="宋体" w:eastAsia="宋体"/>
          <w:color w:val="000000"/>
          <w:sz w:val="24"/>
        </w:rPr>
        <w:t>：记录所有敏感操作，支持追溯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数据脱敏</w:t>
      </w:r>
      <w:r>
        <w:rPr>
          <w:rFonts w:ascii="宋体" w:hAnsi="宋体" w:eastAsia="宋体"/>
          <w:color w:val="000000"/>
          <w:sz w:val="24"/>
        </w:rPr>
        <w:t>：对敏感数据进行脱敏处理后再分析使用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合规保障</w:t>
      </w:r>
      <w:r>
        <w:rPr>
          <w:rFonts w:ascii="宋体" w:hAnsi="宋体" w:eastAsia="宋体"/>
          <w:color w:val="000000"/>
          <w:sz w:val="24"/>
        </w:rPr>
        <w:t>：符合 GDPR 和香港 PDPO 等隐私法规要求</w:t>
      </w: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五、社会效益（10%）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5.1 促进旅游业发展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「约旅」平台将显著促进香港旅游业发展，创造多方面社会效益：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5.1.1 旅游消费增长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预计带动年均旅游消费增长 5 亿港元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提高旅游者人均停留时间，从 2.7 天提升至 3.5 天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增加旅游者二次消费机会，提升周边商业收益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促进香港与内地旅游业双向互动，带动相关产业发展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5.1.2 旅游体验提升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提供差异化、个性化的旅游服务，满足新一代旅游者需求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通过网红+导游双重服务，提升旅游体验满意度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多语言服务打破语言障碍，提升国际游客体验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利用 VR 技术提供沉浸式预览，帮助游客做出更明智的旅行决策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5.2 创造就业机会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5.2.1 直接就业贡献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平台运营团队：创造 25 个全职工作岗位，其中 80%在香港本地招聘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技术研发团队：创造 15 个高薪技术岗位，促进香港科技人才发展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客户服务团队：创造 10 个服务岗位，优先考虑香港本地人才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5.2.2 间接就业带动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网红就业：为 1000+网红创造稳定收入来源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导游就业：为 500+专业导游提供就业机会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内容创作：带动摄影、剪辑、设计等相关产业发展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5.3 促进文化交流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5.3.1 文化传播价值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通过网红+导游模式，生动传播香港本地文化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促进香港与内地文化交流，增进相互了解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支持小众文化景点推广，保护文化多样性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5.3.2 国际文化交流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多语言服务支持国际游客深入了解香港文化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促进香港与国际文化交流，提升国际影响力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打造香港文化输出新渠道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5.4 提升旅游安全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5.4.1 旅游安全保障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专业导游全程陪同，降低安全风险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实时位置共享，提高应急响应能力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医疗资源快速调度，保障游客健康安全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5.4.2 旅游纠纷减少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服务标准化，减少服务质量纠纷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区块链存证，提供服务证明，降低投诉率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在线调解机制，快速解决旅游纠纷</w:t>
      </w: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六、财务因素（15%）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6.1 资金需求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「约旅」平台项目总投资 1000 万港元，申请企业支援计划资助 500 万港元，具体资金需求如下：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623" w:hRule="atLeast"/>
        </w:trPr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项目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金额(万港元)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占比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说明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技术研发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400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40%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包括核心技术开发、系统架构搭建、安全体系建设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市场推广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300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30%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包括品牌建设、用户获取、网红导游招募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运营成本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200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20%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包括人力成本、办公场地、设备采购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合规与法务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100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10%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包括法律咨询、知识产权保护、合规审计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总计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1000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100%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-</w:t>
            </w:r>
          </w:p>
        </w:tc>
      </w:tr>
    </w:tbl>
    <w:p/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6.2 财务预测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6.2.1 收入预测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623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年份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用户数(万)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订单量(万)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营收(万港元)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增长率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第 1 年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10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5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500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-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第 2 年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30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20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2000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300%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第 3 年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60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50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5000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150%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第 4 年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100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100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10000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100%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第 5 年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150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180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18000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80%</w:t>
            </w:r>
          </w:p>
        </w:tc>
      </w:tr>
    </w:tbl>
    <w:p/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6.2.2 成本结构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623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成本类型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占营收比例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说明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网红/导游分成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50%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网红和导游的服务佣金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技术运维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15%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服务器、带宽、云服务等技术成本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市场推广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15%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用户获取、品牌推广等营销成本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人力成本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10%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团队薪资、福利、培训等人力成本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其他运营成本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5%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办公、差旅、法务等其他运营成本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总成本率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95%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-</w:t>
            </w:r>
          </w:p>
        </w:tc>
      </w:tr>
    </w:tbl>
    <w:p/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6.2.3 盈利预测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623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年份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营收(万港元)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成本(万港元)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利润(万港元)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利润率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第 1 年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500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800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-300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-60%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第 2 年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2000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2100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-100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-5%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第 3 年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5000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4750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250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5%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第 4 年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10000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9000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1000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10%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第 5 年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18000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15300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2700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15%</w:t>
            </w:r>
          </w:p>
        </w:tc>
      </w:tr>
    </w:tbl>
    <w:p/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6.3 投资回报分析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投资回收期</w:t>
      </w:r>
      <w:r>
        <w:rPr>
          <w:rFonts w:ascii="宋体" w:hAnsi="宋体" w:eastAsia="宋体"/>
          <w:color w:val="000000"/>
          <w:sz w:val="24"/>
        </w:rPr>
        <w:t>：3.5 年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5 年 ROI</w:t>
      </w:r>
      <w:r>
        <w:rPr>
          <w:rFonts w:ascii="宋体" w:hAnsi="宋体" w:eastAsia="宋体"/>
          <w:color w:val="000000"/>
          <w:sz w:val="24"/>
        </w:rPr>
        <w:t>：280%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IRR</w:t>
      </w:r>
      <w:r>
        <w:rPr>
          <w:rFonts w:ascii="宋体" w:hAnsi="宋体" w:eastAsia="宋体"/>
          <w:color w:val="000000"/>
          <w:sz w:val="24"/>
        </w:rPr>
        <w:t>：35%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净现值(NPV)</w:t>
      </w:r>
      <w:r>
        <w:rPr>
          <w:rFonts w:ascii="宋体" w:hAnsi="宋体" w:eastAsia="宋体"/>
          <w:color w:val="000000"/>
          <w:sz w:val="24"/>
        </w:rPr>
        <w:t>：1200 万港元（折现率 10%）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盈亏平衡点</w:t>
      </w:r>
      <w:r>
        <w:rPr>
          <w:rFonts w:ascii="宋体" w:hAnsi="宋体" w:eastAsia="宋体"/>
          <w:color w:val="000000"/>
          <w:sz w:val="24"/>
        </w:rPr>
        <w:t>：约 3 万月活跃用户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敏感性分析</w:t>
      </w:r>
      <w:r>
        <w:rPr>
          <w:rFonts w:ascii="宋体" w:hAnsi="宋体" w:eastAsia="宋体"/>
          <w:color w:val="000000"/>
          <w:sz w:val="24"/>
        </w:rPr>
        <w:t>：即使用户增长率降低 20%，项目仍能在 4 年内实现盈利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6.4 资金使用计划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623" w:hRule="atLeast"/>
        </w:trPr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阶段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时间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资金使用(万港元)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主要用途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启动期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Q3-Q4 2025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300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核心团队组建、MVP 开发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成长期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Q1-Q2 2026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400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产品完善、初期市场推广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扩张期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Q3-Q4 2026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300</w:t>
            </w:r>
          </w:p>
        </w:tc>
        <w:tc>
          <w:tcPr>
            <w:tcW w:type="dxa" w:w="21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全国市场拓展、规模化运营</w:t>
            </w:r>
          </w:p>
        </w:tc>
      </w:tr>
    </w:tbl>
    <w:p/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6.5 资金使用规范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根据创新及科技基金资助要求，项目款项使用需严格遵循以下规范：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6.5.1 职员薪金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可用于</w:t>
      </w:r>
      <w:r>
        <w:rPr>
          <w:rFonts w:ascii="宋体" w:hAnsi="宋体" w:eastAsia="宋体"/>
          <w:color w:val="000000"/>
          <w:sz w:val="24"/>
        </w:rPr>
        <w:t>：支付进行技术研发活动的项目职员薪金，包括强制性公积金雇主供款（不时生效的最低强制性供款）。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不可用于</w:t>
      </w:r>
      <w:r>
        <w:rPr>
          <w:rFonts w:ascii="宋体" w:hAnsi="宋体" w:eastAsia="宋体"/>
          <w:color w:val="000000"/>
          <w:sz w:val="24"/>
        </w:rPr>
        <w:t>：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销售佣金、花红、约满酬金、年度薪金调整（包括增薪及晋升）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附带福利及津贴，如房屋开支（包括宿舍的象征式租金）、教育、培训、旅费及交通、食物、医疗、牙科、保险、遣散费、逾时工作补薪及未放取的假期等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支付薪酬予任何从政府、政府资助机构/团体、大学或另一同时获创新及科技基金资助的项目支取薪金的人士（不论是否在正常办公时间内进行有关服务/工作）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6.5.2 机器设备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所有权</w:t>
      </w:r>
      <w:r>
        <w:rPr>
          <w:rFonts w:ascii="宋体" w:hAnsi="宋体" w:eastAsia="宋体"/>
          <w:color w:val="000000"/>
          <w:sz w:val="24"/>
        </w:rPr>
        <w:t>：为进行项目而购置的机器设备（包括以项目款项购置的机器设备）将由成功申请公司全权拥有，并装置在其于香港的基地。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可用于</w:t>
      </w:r>
      <w:r>
        <w:rPr>
          <w:rFonts w:ascii="宋体" w:hAnsi="宋体" w:eastAsia="宋体"/>
          <w:color w:val="000000"/>
          <w:sz w:val="24"/>
        </w:rPr>
        <w:t>：支付专为进行该项目而租用、购置或修理机器设备。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不可用于</w:t>
      </w:r>
      <w:r>
        <w:rPr>
          <w:rFonts w:ascii="宋体" w:hAnsi="宋体" w:eastAsia="宋体"/>
          <w:color w:val="000000"/>
          <w:sz w:val="24"/>
        </w:rPr>
        <w:t>：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由申请公司或其公司集团辖下的公司拥有的机器设备的租用/使用时间的费用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折旧/摊销或并不代表所产生的实际开支的预留款项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一般办公室及信息科技设备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6.5.3 其他直接成本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可用于</w:t>
      </w:r>
      <w:r>
        <w:rPr>
          <w:rFonts w:ascii="宋体" w:hAnsi="宋体" w:eastAsia="宋体"/>
          <w:color w:val="000000"/>
          <w:sz w:val="24"/>
        </w:rPr>
        <w:t>项目进行期间产生的以下支出：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外判予第三方技术供应商的工作（如 VR 景点三维建模、AI 算法优化等）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消耗品（应提供每项所需消耗品的分项开支和数量）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为进行功能验证而制作样本/原型（如智能推荐引擎原型、VR 导览服务测试版等），但并非作商业生产用途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由认可实验所进行的符合工业标准（如产品安全）及规格测试（例如 UL、CE、FCC）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就证明产品或技术具备申请书内所述的效能而须进行的测试或认证（如推荐准确率测试、VR 沉浸体验评估等）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工业设计（如用户界面设计、交互体验优化等）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临床前研究及临床试验（适用于医疗资源调度系统的安全性验证）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与项目直接相关的功能性发明之专利注册费（如智能推荐算法、VR 导览技术等专利，计入项目账目的专利注册费不得多于 25 万元）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经创新科技署署长绝对酌情批准的市场研究开支（如用户需求调研、竞品分析等）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b/>
          <w:color w:val="000000"/>
          <w:sz w:val="24"/>
        </w:rPr>
        <w:t>不可用于</w:t>
      </w:r>
      <w:r>
        <w:rPr>
          <w:rFonts w:ascii="宋体" w:hAnsi="宋体" w:eastAsia="宋体"/>
          <w:color w:val="000000"/>
          <w:sz w:val="24"/>
        </w:rPr>
        <w:t>以下支出：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大厦管理费、租金、差饷、水电费及一般行政及办公室开支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建立办公室或翻新办公室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交通及住宿费用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会籍费用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融资成本（如贷款利息）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行政、会计、秘书、文书、审计等一般行政支援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广告及市场推广费用（除非获创新科技署署长特别批准）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招待费用及赠品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培训课程的费用（包括培训材料）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购买和订阅书籍、刊物及杂志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会议（包括董事会会议）的开支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本地/海外商务旅游或访问的开支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法律费用及保险费用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6.5.4 「约旅」平台特定资金使用计划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针对「约旅」平台的特定技术需求，项目资金将重点用于以下方面：</w:t>
      </w:r>
    </w:p>
    <w:p>
      <w:pPr>
        <w:spacing w:line="276" w:lineRule="auto" w:after="80"/>
        <w:ind w:left="0"/>
      </w:pPr>
      <w:r>
        <w:t xml:space="preserve">1. </w:t>
      </w:r>
      <w:r>
        <w:rPr>
          <w:rFonts w:ascii="宋体" w:hAnsi="宋体" w:eastAsia="宋体"/>
          <w:b/>
          <w:color w:val="000000"/>
          <w:sz w:val="24"/>
        </w:rPr>
        <w:t>智能推荐引擎开发</w:t>
      </w:r>
      <w:r>
        <w:rPr>
          <w:rFonts w:ascii="宋体" w:hAnsi="宋体" w:eastAsia="宋体"/>
          <w:color w:val="000000"/>
          <w:sz w:val="24"/>
        </w:rPr>
        <w:t>：</w:t>
      </w:r>
    </w:p>
    <w:p>
      <w:pPr>
        <w:spacing w:line="276" w:lineRule="auto" w:after="80"/>
        <w:ind w:left="0"/>
      </w:pPr>
      <w:r>
        <w:t xml:space="preserve">2. </w:t>
      </w:r>
      <w:r>
        <w:rPr>
          <w:rFonts w:ascii="宋体" w:hAnsi="宋体" w:eastAsia="宋体"/>
          <w:color w:val="000000"/>
          <w:sz w:val="24"/>
        </w:rPr>
        <w:t>深度学习模型训练与优化</w:t>
      </w:r>
    </w:p>
    <w:p>
      <w:pPr>
        <w:spacing w:line="276" w:lineRule="auto" w:after="80"/>
        <w:ind w:left="0"/>
      </w:pPr>
      <w:r>
        <w:t xml:space="preserve">3. </w:t>
      </w:r>
      <w:r>
        <w:rPr>
          <w:rFonts w:ascii="宋体" w:hAnsi="宋体" w:eastAsia="宋体"/>
          <w:color w:val="000000"/>
          <w:sz w:val="24"/>
        </w:rPr>
        <w:t>用户行为数据分析系统构建</w:t>
      </w:r>
    </w:p>
    <w:p>
      <w:pPr>
        <w:spacing w:line="276" w:lineRule="auto" w:after="80"/>
        <w:ind w:left="0"/>
      </w:pPr>
      <w:r>
        <w:t xml:space="preserve">4. </w:t>
      </w:r>
      <w:r>
        <w:rPr>
          <w:rFonts w:ascii="宋体" w:hAnsi="宋体" w:eastAsia="宋体"/>
          <w:color w:val="000000"/>
          <w:sz w:val="24"/>
        </w:rPr>
        <w:t>实时计算框架部署与调优</w:t>
      </w:r>
    </w:p>
    <w:p>
      <w:pPr>
        <w:spacing w:line="276" w:lineRule="auto" w:after="80"/>
        <w:ind w:left="0"/>
      </w:pPr>
      <w:r>
        <w:t xml:space="preserve">5. </w:t>
      </w:r>
      <w:r>
        <w:rPr>
          <w:rFonts w:ascii="宋体" w:hAnsi="宋体" w:eastAsia="宋体"/>
          <w:b/>
          <w:color w:val="000000"/>
          <w:sz w:val="24"/>
        </w:rPr>
        <w:t>VR 导览服务构建</w:t>
      </w:r>
      <w:r>
        <w:rPr>
          <w:rFonts w:ascii="宋体" w:hAnsi="宋体" w:eastAsia="宋体"/>
          <w:color w:val="000000"/>
          <w:sz w:val="24"/>
        </w:rPr>
        <w:t>：</w:t>
      </w:r>
    </w:p>
    <w:p>
      <w:pPr>
        <w:spacing w:line="276" w:lineRule="auto" w:after="80"/>
        <w:ind w:left="0"/>
      </w:pPr>
      <w:r>
        <w:t xml:space="preserve">6. </w:t>
      </w:r>
      <w:r>
        <w:rPr>
          <w:rFonts w:ascii="宋体" w:hAnsi="宋体" w:eastAsia="宋体"/>
          <w:color w:val="000000"/>
          <w:sz w:val="24"/>
        </w:rPr>
        <w:t>景点三维建模与数字化</w:t>
      </w:r>
    </w:p>
    <w:p>
      <w:pPr>
        <w:spacing w:line="276" w:lineRule="auto" w:after="80"/>
        <w:ind w:left="0"/>
      </w:pPr>
      <w:r>
        <w:t xml:space="preserve">7. </w:t>
      </w:r>
      <w:r>
        <w:rPr>
          <w:rFonts w:ascii="宋体" w:hAnsi="宋体" w:eastAsia="宋体"/>
          <w:color w:val="000000"/>
          <w:sz w:val="24"/>
        </w:rPr>
        <w:t>WebXR 框架开发与适配</w:t>
      </w:r>
    </w:p>
    <w:p>
      <w:pPr>
        <w:spacing w:line="276" w:lineRule="auto" w:after="80"/>
        <w:ind w:left="0"/>
      </w:pPr>
      <w:r>
        <w:t xml:space="preserve">8. </w:t>
      </w:r>
      <w:r>
        <w:rPr>
          <w:rFonts w:ascii="宋体" w:hAnsi="宋体" w:eastAsia="宋体"/>
          <w:color w:val="000000"/>
          <w:sz w:val="24"/>
        </w:rPr>
        <w:t>实时直播与 VR 场景融合技术研发</w:t>
      </w:r>
    </w:p>
    <w:p>
      <w:pPr>
        <w:spacing w:line="276" w:lineRule="auto" w:after="80"/>
        <w:ind w:left="0"/>
      </w:pPr>
      <w:r>
        <w:t xml:space="preserve">9. </w:t>
      </w:r>
      <w:r>
        <w:rPr>
          <w:rFonts w:ascii="宋体" w:hAnsi="宋体" w:eastAsia="宋体"/>
          <w:b/>
          <w:color w:val="000000"/>
          <w:sz w:val="24"/>
        </w:rPr>
        <w:t>社交互动引擎研发</w:t>
      </w:r>
      <w:r>
        <w:rPr>
          <w:rFonts w:ascii="宋体" w:hAnsi="宋体" w:eastAsia="宋体"/>
          <w:color w:val="000000"/>
          <w:sz w:val="24"/>
        </w:rPr>
        <w:t>：</w:t>
      </w:r>
    </w:p>
    <w:p>
      <w:pPr>
        <w:spacing w:line="276" w:lineRule="auto" w:after="80"/>
        <w:ind w:left="0"/>
      </w:pPr>
      <w:r>
        <w:t xml:space="preserve">10. </w:t>
      </w:r>
      <w:r>
        <w:rPr>
          <w:rFonts w:ascii="宋体" w:hAnsi="宋体" w:eastAsia="宋体"/>
          <w:color w:val="000000"/>
          <w:sz w:val="24"/>
        </w:rPr>
        <w:t>情绪识别算法开发</w:t>
      </w:r>
    </w:p>
    <w:p>
      <w:pPr>
        <w:spacing w:line="276" w:lineRule="auto" w:after="80"/>
        <w:ind w:left="0"/>
      </w:pPr>
      <w:r>
        <w:t xml:space="preserve">11. </w:t>
      </w:r>
      <w:r>
        <w:rPr>
          <w:rFonts w:ascii="宋体" w:hAnsi="宋体" w:eastAsia="宋体"/>
          <w:color w:val="000000"/>
          <w:sz w:val="24"/>
        </w:rPr>
        <w:t>社交关系图谱构建系统</w:t>
      </w:r>
    </w:p>
    <w:p>
      <w:pPr>
        <w:spacing w:line="276" w:lineRule="auto" w:after="80"/>
        <w:ind w:left="0"/>
      </w:pPr>
      <w:r>
        <w:t xml:space="preserve">12. </w:t>
      </w:r>
      <w:r>
        <w:rPr>
          <w:rFonts w:ascii="宋体" w:hAnsi="宋体" w:eastAsia="宋体"/>
          <w:color w:val="000000"/>
          <w:sz w:val="24"/>
        </w:rPr>
        <w:t>回忆构建技术实现</w:t>
      </w:r>
    </w:p>
    <w:p>
      <w:pPr>
        <w:spacing w:line="276" w:lineRule="auto" w:after="80"/>
        <w:ind w:left="0"/>
      </w:pPr>
      <w:r>
        <w:t xml:space="preserve">13. </w:t>
      </w:r>
      <w:r>
        <w:rPr>
          <w:rFonts w:ascii="宋体" w:hAnsi="宋体" w:eastAsia="宋体"/>
          <w:b/>
          <w:color w:val="000000"/>
          <w:sz w:val="24"/>
        </w:rPr>
        <w:t>医疗资源调度系统</w:t>
      </w:r>
      <w:r>
        <w:rPr>
          <w:rFonts w:ascii="宋体" w:hAnsi="宋体" w:eastAsia="宋体"/>
          <w:color w:val="000000"/>
          <w:sz w:val="24"/>
        </w:rPr>
        <w:t>：</w:t>
      </w:r>
    </w:p>
    <w:p>
      <w:pPr>
        <w:spacing w:line="276" w:lineRule="auto" w:after="80"/>
        <w:ind w:left="0"/>
      </w:pPr>
      <w:r>
        <w:t xml:space="preserve">14. </w:t>
      </w:r>
      <w:r>
        <w:rPr>
          <w:rFonts w:ascii="宋体" w:hAnsi="宋体" w:eastAsia="宋体"/>
          <w:color w:val="000000"/>
          <w:sz w:val="24"/>
        </w:rPr>
        <w:t>医疗资源数据库建设</w:t>
      </w:r>
    </w:p>
    <w:p>
      <w:pPr>
        <w:spacing w:line="276" w:lineRule="auto" w:after="80"/>
        <w:ind w:left="0"/>
      </w:pPr>
      <w:r>
        <w:t xml:space="preserve">15. </w:t>
      </w:r>
      <w:r>
        <w:rPr>
          <w:rFonts w:ascii="宋体" w:hAnsi="宋体" w:eastAsia="宋体"/>
          <w:color w:val="000000"/>
          <w:sz w:val="24"/>
        </w:rPr>
        <w:t>智能匹配算法开发</w:t>
      </w:r>
    </w:p>
    <w:p>
      <w:pPr>
        <w:spacing w:line="276" w:lineRule="auto" w:after="80"/>
        <w:ind w:left="0"/>
      </w:pPr>
      <w:r>
        <w:t xml:space="preserve">16. </w:t>
      </w:r>
      <w:r>
        <w:rPr>
          <w:rFonts w:ascii="宋体" w:hAnsi="宋体" w:eastAsia="宋体"/>
          <w:color w:val="000000"/>
          <w:sz w:val="24"/>
        </w:rPr>
        <w:t>紧急救援调度系统构建</w:t>
      </w: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七、项目实施计划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7.1 项目里程碑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623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阶段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时间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目标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产品设计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Q3 2025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完成产品原型设计和用户测试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技术开发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Q4 2025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完成核心功能开发和内部测试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港澳试点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Q1 2026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在香港和澳门市场试运营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规范建设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Q2 2026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建立服务标准和质量评价体系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全国推广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Q3-Q4 2026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覆盖内地 30+重点城市</w:t>
            </w:r>
          </w:p>
        </w:tc>
      </w:tr>
    </w:tbl>
    <w:p/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7.2 组织架构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20"/>
              </w:rPr>
              <w:t>「约旅」平台</w:t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  <w:t xml:space="preserve">  ├── 产品部（4人）</w:t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  <w:t xml:space="preserve">  │     ├── 产品经理</w:t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  <w:t xml:space="preserve">  │     ├── UI/UX设计师</w:t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  <w:t xml:space="preserve">  │     └── 产品运营</w:t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  <w:t xml:space="preserve">  ├── 技术部（15人）</w:t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  <w:t xml:space="preserve">  │     ├── 前端团队</w:t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  <w:t xml:space="preserve">  │     ├── 后端团队</w:t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  <w:t xml:space="preserve">  │     ├── 算法团队</w:t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  <w:t xml:space="preserve">  │     └── DevOps团队</w:t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  <w:t xml:space="preserve">  ├── 市场部（3人）</w:t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  <w:t xml:space="preserve">  │     ├── 市场经理</w:t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  <w:t xml:space="preserve">  │     └── 市场专员</w:t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  <w:t xml:space="preserve">  └── 客户服务部（3人）</w:t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  <w:t xml:space="preserve">        ├── 客服主管</w:t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  <w:t xml:space="preserve">        └── 客服专员</w:t>
            </w:r>
          </w:p>
        </w:tc>
      </w:tr>
    </w:tbl>
    <w:p/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7.3 风险管理计划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623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风险类型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风险描述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应对措施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技术风险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LBS 精度不足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实施 LBS 精度补偿机制，结合多源定位数据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市场风险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网红资源获取困难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降低准入门槛，提供培训支持和激励机制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运营风险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用户投诉和纠纷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建立争议调解仲裁中心，7×24 小时在线调解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合规风险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数据安全与隐私保护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实施严格的数据加密和访问控制，遵循 PDPO 要求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财务风险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现金流压力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建立阶段性融资计划，控制成本支出</w:t>
            </w:r>
          </w:p>
        </w:tc>
      </w:tr>
    </w:tbl>
    <w:p/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八、总结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「约旅」网红旅行平台是一个具有创新性的旅游服务平台，通过连接网红、专业导游和旅游用户，为用户提供个性化、社交化的旅游体验。平台明确区分网红和导游的角色定位：网红负责提供情绪价值、创造社交氛围、传递温暖感受和构建美好回忆，专业导游则负责专业内容讲解和行程保障，两者相辅相成，共同为用户打造全方位的旅行体验。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项目采用前沿技术，建立完善的服务体系，围绕"社交、旅行、温暖、回忆"四大核心要素，打造差异化的旅游产品，具有广阔的市场前景和商业价值。项目高度契合香港特区政府"智慧城市蓝图 2.0"战略，助力香港旅游业数字化转型和升级。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通过企业支援计划的资助，「约旅」平台将加速产品开发和市场推广，促进香港旅游业发展，创造就业机会，推动文化交流，提升旅游安全水平，为香港经济和社会发展做出积极贡献。项目预计在五年内创造超过 1.8 亿港元的经济效益，带动相关产业发展，提升香港在旅游科技领域的国际竞争力。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我们诚挚地申请企业支援计划的支持，共同打造香港旅游科技创新的标杆项目。</w:t>
      </w:r>
    </w:p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