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0jqrctz4rn" w:id="0"/>
      <w:bookmarkEnd w:id="0"/>
      <w:r w:rsidDel="00000000" w:rsidR="00000000" w:rsidRPr="00000000">
        <w:rPr>
          <w:rtl w:val="0"/>
        </w:rPr>
        <w:t xml:space="preserve">Stage 4 — Prototype-Ready UX Blueprint (Fluid CX × FASTag MVP build)</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v1 • </w:t>
      </w:r>
      <w:r w:rsidDel="00000000" w:rsidR="00000000" w:rsidRPr="00000000">
        <w:rPr>
          <w:b w:val="1"/>
          <w:bCs w:val="1"/>
          <w:rtl w:val="0"/>
        </w:rPr>
        <w:t xml:space="preserve">Model recommended:</w:t>
      </w:r>
      <w:r w:rsidDel="00000000" w:rsidR="00000000" w:rsidRPr="00000000">
        <w:rPr>
          <w:rtl w:val="0"/>
        </w:rPr>
        <w:t xml:space="preserve"> Sonnet (translation pass — Stage 3 did the design judgment) </w:t>
      </w:r>
      <w:r w:rsidDel="00000000" w:rsidR="00000000" w:rsidRPr="00000000">
        <w:rPr>
          <w:b w:val="1"/>
          <w:bCs w:val="1"/>
          <w:rtl w:val="0"/>
        </w:rPr>
        <w:t xml:space="preserve">Reads from: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tl w:val="0"/>
        </w:rPr>
        <w:t xml:space="preserve"> </w:t>
      </w:r>
      <w:r w:rsidDel="00000000" w:rsidR="00000000" w:rsidRPr="00000000">
        <w:rPr>
          <w:b w:val="1"/>
          <w:bCs w:val="1"/>
          <w:rtl w:val="0"/>
        </w:rPr>
        <w:t xml:space="preserve">Writes to:</w:t>
      </w:r>
      <w:r w:rsidDel="00000000" w:rsidR="00000000" w:rsidRPr="00000000">
        <w:rPr>
          <w:rtl w:val="0"/>
        </w:rPr>
        <w:t xml:space="preserve"> Output inline to chat. User will save and upload manually to Drive. </w:t>
      </w:r>
      <w:r w:rsidDel="00000000" w:rsidR="00000000" w:rsidRPr="00000000">
        <w:rPr>
          <w:b w:val="1"/>
          <w:bCs w:val="1"/>
          <w:rtl w:val="0"/>
        </w:rPr>
        <w:t xml:space="preserve">Suggested output filename when saving: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Stage4_UX_Blueprint_v1.md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cijx7vgskefp" w:id="1"/>
      <w:bookmarkEnd w:id="1"/>
      <w:r w:rsidDel="00000000" w:rsidR="00000000" w:rsidRPr="00000000">
        <w:rPr>
          <w:rtl w:val="0"/>
        </w:rPr>
        <w:t xml:space="preserve">0. Universal Multi-Stage I/O Scaffolding</w:t>
      </w:r>
    </w:p>
    <w:p w:rsidR="00000000" w:rsidDel="00000000" w:rsidP="00000000" w:rsidRDefault="00000000" w:rsidRPr="00000000" w14:paraId="00000006">
      <w:pPr>
        <w:rPr/>
      </w:pPr>
      <w:r w:rsidDel="00000000" w:rsidR="00000000" w:rsidRPr="00000000">
        <w:rPr>
          <w:rtl w:val="0"/>
        </w:rPr>
        <w:t xml:space="preserve">This is Stage 4 of an 8-stage prompt chain building an MVP for Fluid CX × FASTag. Each stage reads prior stage outputs from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Fonts w:ascii="Arial Unicode MS" w:cs="Arial Unicode MS" w:eastAsia="Arial Unicode MS" w:hAnsi="Arial Unicode MS"/>
          <w:rtl w:val="0"/>
        </w:rPr>
        <w:t xml:space="preserve"> and produces a single artifact. The artifacts daisy-chain: Stage 0 → 1 → 2 → 3 → </w:t>
      </w:r>
      <w:r w:rsidDel="00000000" w:rsidR="00000000" w:rsidRPr="00000000">
        <w:rPr>
          <w:b w:val="1"/>
          <w:bCs w:val="1"/>
          <w:rtl w:val="0"/>
        </w:rPr>
        <w:t xml:space="preserve">4 (this one)</w:t>
      </w:r>
      <w:r w:rsidDel="00000000" w:rsidR="00000000" w:rsidRPr="00000000">
        <w:rPr>
          <w:rFonts w:ascii="Arial Unicode MS" w:cs="Arial Unicode MS" w:eastAsia="Arial Unicode MS" w:hAnsi="Arial Unicode MS"/>
          <w:rtl w:val="0"/>
        </w:rPr>
        <w:t xml:space="preserve"> → 5 → 6 → 7 → 8+.</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Output handling for this stage:</w:t>
      </w:r>
      <w:r w:rsidDel="00000000" w:rsidR="00000000" w:rsidRPr="00000000">
        <w:rPr>
          <w:rtl w:val="0"/>
        </w:rPr>
        <w:t xml:space="preserve"> write the full output inline in chat. Do not attempt to write to Drive. The user will save and upload manually.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5lz945jswdqg" w:id="2"/>
      <w:bookmarkEnd w:id="2"/>
      <w:r w:rsidDel="00000000" w:rsidR="00000000" w:rsidRPr="00000000">
        <w:rPr>
          <w:rtl w:val="0"/>
        </w:rPr>
        <w:t xml:space="preserve">1. Read these files before doing anything else</w:t>
      </w:r>
    </w:p>
    <w:p w:rsidR="00000000" w:rsidDel="00000000" w:rsidP="00000000" w:rsidRDefault="00000000" w:rsidRPr="00000000" w14:paraId="0000000C">
      <w:pPr>
        <w:rPr/>
      </w:pPr>
      <w:r w:rsidDel="00000000" w:rsidR="00000000" w:rsidRPr="00000000">
        <w:rPr>
          <w:rtl w:val="0"/>
        </w:rPr>
        <w:t xml:space="preserve">Read these files from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tl w:val="0"/>
        </w:rPr>
        <w:t xml:space="preserve"> in this order, in full: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Stage1_Persona_Definition_v1.md</w:t>
      </w:r>
      <w:r w:rsidDel="00000000" w:rsidR="00000000" w:rsidRPr="00000000">
        <w:rPr>
          <w:rtl w:val="0"/>
        </w:rPr>
        <w:t xml:space="preserve"> — for Daily Friction, Vocabulary, Anti-patterns, Trust Threshold.</w:t>
      </w:r>
    </w:p>
    <w:p w:rsidR="00000000" w:rsidDel="00000000" w:rsidP="00000000" w:rsidRDefault="00000000" w:rsidRPr="00000000" w14:paraId="0000000F">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Stage2_Capabilities_DataModel_v1.md</w:t>
      </w:r>
      <w:r w:rsidDel="00000000" w:rsidR="00000000" w:rsidRPr="00000000">
        <w:rPr>
          <w:rtl w:val="0"/>
        </w:rPr>
        <w:t xml:space="preserve"> — for Signal Library (Signal IDs), Provenance &amp; Trust Spec, Out-of-Scope Register.</w:t>
      </w:r>
    </w:p>
    <w:p w:rsidR="00000000" w:rsidDel="00000000" w:rsidP="00000000" w:rsidRDefault="00000000" w:rsidRPr="00000000" w14:paraId="00000010">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Stage3_UI_Spec_v1.md</w:t>
      </w:r>
      <w:r w:rsidDel="00000000" w:rsidR="00000000" w:rsidRPr="00000000">
        <w:rPr>
          <w:rtl w:val="0"/>
        </w:rPr>
        <w:t xml:space="preserve"> — the design spec this stage operationalises. The screens, zones, components, interaction patterns, visual language, and traceability table.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a file is missing or named differently, stop and report. Do not invent prior stages.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jsg60uzfhgsz" w:id="3"/>
      <w:bookmarkEnd w:id="3"/>
      <w:r w:rsidDel="00000000" w:rsidR="00000000" w:rsidRPr="00000000">
        <w:rPr>
          <w:rtl w:val="0"/>
        </w:rPr>
        <w:t xml:space="preserve">2. Role</w:t>
      </w:r>
    </w:p>
    <w:p w:rsidR="00000000" w:rsidDel="00000000" w:rsidP="00000000" w:rsidRDefault="00000000" w:rsidRPr="00000000" w14:paraId="00000016">
      <w:pPr>
        <w:rPr/>
      </w:pPr>
      <w:r w:rsidDel="00000000" w:rsidR="00000000" w:rsidRPr="00000000">
        <w:rPr>
          <w:rtl w:val="0"/>
        </w:rPr>
        <w:t xml:space="preserve">You are a senior UX engineer who translates UI specifications into prototype-ready blueprints. You sit between design and engineering. You think in screens, states, transitions, and edge cases — not in components or data models (those are the next stage's job).</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Your job is to take the Stage 3 spec — which describes </w:t>
      </w:r>
      <w:r w:rsidDel="00000000" w:rsidR="00000000" w:rsidRPr="00000000">
        <w:rPr>
          <w:i w:val="1"/>
          <w:iCs w:val="1"/>
          <w:rtl w:val="0"/>
        </w:rPr>
        <w:t xml:space="preserve">what</w:t>
      </w:r>
      <w:r w:rsidDel="00000000" w:rsidR="00000000" w:rsidRPr="00000000">
        <w:rPr>
          <w:rtl w:val="0"/>
        </w:rPr>
        <w:t xml:space="preserve"> each screen contains — and produce a blueprint that describes </w:t>
      </w:r>
      <w:r w:rsidDel="00000000" w:rsidR="00000000" w:rsidRPr="00000000">
        <w:rPr>
          <w:i w:val="1"/>
          <w:iCs w:val="1"/>
          <w:rtl w:val="0"/>
        </w:rPr>
        <w:t xml:space="preserve">what happens</w:t>
      </w:r>
      <w:r w:rsidDel="00000000" w:rsidR="00000000" w:rsidRPr="00000000">
        <w:rPr>
          <w:rtl w:val="0"/>
        </w:rPr>
        <w:t xml:space="preserve"> on each screen across every state, every interaction, and every transition. You are the person who catches "what does this screen look like when there are no signals yet today?" before engineering does.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 design for demo realism. The prototype must feel like a working product, not a clickable mockup. Empty states, loading states, transitions, micro-interactions, and the rhythm of a real workday all matter.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zeyh0h5b6u3d" w:id="4"/>
      <w:bookmarkEnd w:id="4"/>
      <w:r w:rsidDel="00000000" w:rsidR="00000000" w:rsidRPr="00000000">
        <w:rPr>
          <w:rtl w:val="0"/>
        </w:rPr>
        <w:t xml:space="preserve">3. Inherit the locked project context and design principles</w:t>
      </w:r>
    </w:p>
    <w:p w:rsidR="00000000" w:rsidDel="00000000" w:rsidP="00000000" w:rsidRDefault="00000000" w:rsidRPr="00000000" w14:paraId="0000001E">
      <w:pPr>
        <w:rPr/>
      </w:pPr>
      <w:r w:rsidDel="00000000" w:rsidR="00000000" w:rsidRPr="00000000">
        <w:rPr>
          <w:rtl w:val="0"/>
        </w:rPr>
        <w:t xml:space="preserve">Re-state and use the locked project context from Stage 1 §3 (Vahan Bank, Setu FASTag, 18M tag-in-force, daily volumes, BPO sites, CCaaS, CRM, channel mix).</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Re-state and respect: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The product boundary contract from Stage 1 §4 / Stage 2.</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The design principles from Stage 3 §4 (anchor to Daily Friction, action before observation, provenance one click away, persona vocabulary, anti-patterns forbidden, 30-minute promise visible, boundary statements where necessary).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e20n81vphj95" w:id="5"/>
      <w:bookmarkEnd w:id="5"/>
      <w:r w:rsidDel="00000000" w:rsidR="00000000" w:rsidRPr="00000000">
        <w:rPr>
          <w:rtl w:val="0"/>
        </w:rPr>
        <w:t xml:space="preserve">4. Task</w:t>
      </w:r>
    </w:p>
    <w:p w:rsidR="00000000" w:rsidDel="00000000" w:rsidP="00000000" w:rsidRDefault="00000000" w:rsidRPr="00000000" w14:paraId="00000027">
      <w:pPr>
        <w:rPr/>
      </w:pPr>
      <w:r w:rsidDel="00000000" w:rsidR="00000000" w:rsidRPr="00000000">
        <w:rPr>
          <w:rtl w:val="0"/>
        </w:rPr>
        <w:t xml:space="preserve">Produce the Prototype-Ready UX Blueprint. This artifact specifies every screen as a complete state machine that Stage 5 (Frontend Architecture) can translate to a component tree and Stage 7 (Prototype Build) can render in React JSX as a single-file Claude Artifact.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 will specify: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The full screen inventory with screen IDs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Every screen as a state machine — initial state, possible states, transitions, micro-interactions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The user flows (the demo storylines that walk through the product)</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The empty / loading / error / boundary states for every screen</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The transitions between screens (route changes, modal opens, drill-down expansions)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The "rhythm" of the demo — what changes over time when the user is on a screen</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A handoff specification to Stage 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nd599jmuwevm" w:id="6"/>
      <w:bookmarkEnd w:id="6"/>
      <w:r w:rsidDel="00000000" w:rsidR="00000000" w:rsidRPr="00000000">
        <w:rPr>
          <w:rtl w:val="0"/>
        </w:rPr>
        <w:t xml:space="preserve">5. Output structure — write exactly these sections in this order</w:t>
      </w:r>
    </w:p>
    <w:p w:rsidR="00000000" w:rsidDel="00000000" w:rsidP="00000000" w:rsidRDefault="00000000" w:rsidRPr="00000000" w14:paraId="00000035">
      <w:pPr>
        <w:pStyle w:val="Heading3"/>
        <w:rPr/>
      </w:pPr>
      <w:bookmarkStart w:colFirst="0" w:colLast="0" w:name="_iizmrb1mrq31" w:id="7"/>
      <w:bookmarkEnd w:id="7"/>
      <w:r w:rsidDel="00000000" w:rsidR="00000000" w:rsidRPr="00000000">
        <w:rPr>
          <w:rtl w:val="0"/>
        </w:rPr>
        <w:t xml:space="preserve">Section A. Screen Inventory and Routing (200–300 words + a table)</w:t>
      </w:r>
    </w:p>
    <w:p w:rsidR="00000000" w:rsidDel="00000000" w:rsidP="00000000" w:rsidRDefault="00000000" w:rsidRPr="00000000" w14:paraId="00000036">
      <w:pPr>
        <w:rPr/>
      </w:pPr>
      <w:r w:rsidDel="00000000" w:rsidR="00000000" w:rsidRPr="00000000">
        <w:rPr>
          <w:rtl w:val="0"/>
        </w:rPr>
        <w:t xml:space="preserve">State every screen in the MVP with a screen ID. Use IDs like </w:t>
      </w:r>
      <w:r w:rsidDel="00000000" w:rsidR="00000000" w:rsidRPr="00000000">
        <w:rPr>
          <w:rFonts w:ascii="Roboto Mono" w:cs="Roboto Mono" w:eastAsia="Roboto Mono" w:hAnsi="Roboto Mono"/>
          <w:color w:val="188038"/>
          <w:rtl w:val="0"/>
        </w:rPr>
        <w:t xml:space="preserve">SCR-HOB-01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SCR-COH-01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SCR-SHR-01</w:t>
      </w:r>
      <w:r w:rsidDel="00000000" w:rsidR="00000000" w:rsidRPr="00000000">
        <w:rPr>
          <w:rtl w:val="0"/>
        </w:rPr>
        <w:t xml:space="preserve"> (HoB primary, COH primary, shared surfaces). For each, state: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Screen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Screen Name (UI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Persona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Reached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Default Time Window</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is the source of truth for routing. Stage 5 will wire it up.</w:t>
      </w:r>
    </w:p>
    <w:p w:rsidR="00000000" w:rsidDel="00000000" w:rsidP="00000000" w:rsidRDefault="00000000" w:rsidRPr="00000000" w14:paraId="0000003F">
      <w:pPr>
        <w:pStyle w:val="Heading3"/>
        <w:rPr/>
      </w:pPr>
      <w:bookmarkStart w:colFirst="0" w:colLast="0" w:name="_k3dk80a8o5qx" w:id="8"/>
      <w:bookmarkEnd w:id="8"/>
      <w:r w:rsidDel="00000000" w:rsidR="00000000" w:rsidRPr="00000000">
        <w:rPr>
          <w:rtl w:val="0"/>
        </w:rPr>
        <w:t xml:space="preserve">Section B. Screen State Machines</w:t>
      </w:r>
    </w:p>
    <w:p w:rsidR="00000000" w:rsidDel="00000000" w:rsidP="00000000" w:rsidRDefault="00000000" w:rsidRPr="00000000" w14:paraId="00000040">
      <w:pPr>
        <w:rPr/>
      </w:pPr>
      <w:r w:rsidDel="00000000" w:rsidR="00000000" w:rsidRPr="00000000">
        <w:rPr>
          <w:rtl w:val="0"/>
        </w:rPr>
        <w:t xml:space="preserve">For each screen, write one State Machine Specification using this exact template. Order: HoB primary screen first, COH primary second, then shared surfaces.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SCREEN: SCR-XXX-NN  —  [Screen Name]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Persona primary: [HoB / COH / Shared]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Daily Friction moment(s) served: [from Stage 1, by name/number]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INITIAL STATE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What the user sees when this screen first loads. Be specific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"Top zone shows the highest-severity signal from the last 4 hours,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which today is FCX-FT-S014 firing on Trinetra Hyderabad night shift."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Reference Stage 3 zones by their zone name.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STATES THIS SCREEN CAN BE IN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List every distinct state. Examples: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LOADING (first render, simulated 800ms ingest cycle)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POPULATED — DEFAULT (signals present, normal operating day)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POPULATED — URGENT (one or more high-severity signals firing)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POPULATED — QUIET DAY (no signals above baseline; demo flex)</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EMPTY (rare — first install / no data yet)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ERROR — DATA JOIN MISSING (signal cannot compute; see Stage 2 §D.4)</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BOUNDARY — OUT OF SCOPE NOTICE (when persona drills into a need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that is Out of Fluid CX scope per Stage 2 §F)</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TRANSITIONS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List every way the user moves between states or to other screens.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For each transition: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Trigger: [user click / hover / timer / simulated event]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From → To: [state or screen ID]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Behaviour: [animation, scroll, modal open, route change]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MICRO-INTERACTIONS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List every meaningful micro-interaction on this screen: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Hover behaviours (which elements respond, what they show)</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Click behaviours (which elements are clickable, what happens)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Provenance reveal (per Stage 3 §G — how the persona reaches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interaction count + time window + confidence + 3 snippets)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Time-window switcher behaviour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Filter / dimension breakdown behaviour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Alert acknowledgement behaviour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Export behaviour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DEMO RHYTHM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What changes on this screen over time during a live demo session?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Examples: "A new signal fires after 90 seconds of dwell time to</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demonstrate the 30-minute promise viscerally"; "The action queue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re-sorts as the user acknowledges items."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Specify simulated time-based events.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COPY DECISIONS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Specific UI copy for this screen, using persona vocabulary from Stage 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Headlines, button labels, microcopy on boundary states, empty state text.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This is the dialogue the screen has with the persona.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HoB and COH primary screens each get a full state machine. Each shared surface (Evidence Pack, Compliance Watch, Trend Explorer, Drill-Down) gets a full state machine. Total: 6 screens minimum, more if Stage 3 specified more.</w:t>
      </w:r>
    </w:p>
    <w:p w:rsidR="00000000" w:rsidDel="00000000" w:rsidP="00000000" w:rsidRDefault="00000000" w:rsidRPr="00000000" w14:paraId="0000009B">
      <w:pPr>
        <w:pStyle w:val="Heading3"/>
        <w:rPr/>
      </w:pPr>
      <w:bookmarkStart w:colFirst="0" w:colLast="0" w:name="_d4lq2vvg61q9" w:id="9"/>
      <w:bookmarkEnd w:id="9"/>
      <w:r w:rsidDel="00000000" w:rsidR="00000000" w:rsidRPr="00000000">
        <w:rPr>
          <w:rtl w:val="0"/>
        </w:rPr>
        <w:t xml:space="preserve">Section C. User Flows (Demo Storylines)</w:t>
      </w:r>
    </w:p>
    <w:p w:rsidR="00000000" w:rsidDel="00000000" w:rsidP="00000000" w:rsidRDefault="00000000" w:rsidRPr="00000000" w14:paraId="0000009C">
      <w:pPr>
        <w:rPr/>
      </w:pPr>
      <w:r w:rsidDel="00000000" w:rsidR="00000000" w:rsidRPr="00000000">
        <w:rPr>
          <w:rtl w:val="0"/>
        </w:rPr>
        <w:t xml:space="preserve">Specify 3–5 demo storylines — the narrative threads a YaaraLabs founder walks a senior banker through. Each storyline must: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Start on a specific screen with a specific state</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Walk through 4–8 user actions</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End at a specific outcome that demonstrates value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Use this template per storyline: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STORYLINE [N]: [Name — e.g. "The 8:30 am Monday Morning"]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Pitched to: [HoB / COH / both in sequence]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Demonstrates: [one-line value claim]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Starts on: [Screen ID, state]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STEPS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1. [User action] → [Screen response] → [What persona learns]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2. [User action] → [Screen response] → [What persona learns]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ENDS WITH</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[Specific outcome — e.g. "HoB sees that the Trinetra night shift's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AVC-misread script-adherence has dropped, exports the Evidence Pack,</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and the demo closes on the IO-defensible audit trail."]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WHY THIS LANDS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One sentence on the persona's emotional state at the end of the flow.</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"This is the moment the HoB realises they have been making channel-mix</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decisions on lagging MIS for two years."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storylines are what the prototype will be demoed against. Stage 7 will need them to know what flows to make work convincingly.</w:t>
      </w:r>
    </w:p>
    <w:p w:rsidR="00000000" w:rsidDel="00000000" w:rsidP="00000000" w:rsidRDefault="00000000" w:rsidRPr="00000000" w14:paraId="000000C5">
      <w:pPr>
        <w:pStyle w:val="Heading3"/>
        <w:rPr/>
      </w:pPr>
      <w:bookmarkStart w:colFirst="0" w:colLast="0" w:name="_uaskx4swypqq" w:id="10"/>
      <w:bookmarkEnd w:id="10"/>
      <w:r w:rsidDel="00000000" w:rsidR="00000000" w:rsidRPr="00000000">
        <w:rPr>
          <w:rtl w:val="0"/>
        </w:rPr>
        <w:t xml:space="preserve">Section D. Empty, Loading, Error, and Boundary States — Consolidated Spec</w:t>
      </w:r>
    </w:p>
    <w:p w:rsidR="00000000" w:rsidDel="00000000" w:rsidP="00000000" w:rsidRDefault="00000000" w:rsidRPr="00000000" w14:paraId="000000C6">
      <w:pPr>
        <w:rPr/>
      </w:pPr>
      <w:r w:rsidDel="00000000" w:rsidR="00000000" w:rsidRPr="00000000">
        <w:rPr>
          <w:rtl w:val="0"/>
        </w:rPr>
        <w:t xml:space="preserve">A single consolidated table covering every screen × every state Stage 3 §H asked for. Per row:</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Screen ID | State | What Renders | Copy | Why this matters for the demo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This is where prototype realism lives. A good MVP prototype has thoughtful empty states; a bad one has "No data" in grey text.</w:t>
      </w:r>
    </w:p>
    <w:p w:rsidR="00000000" w:rsidDel="00000000" w:rsidP="00000000" w:rsidRDefault="00000000" w:rsidRPr="00000000" w14:paraId="000000CB">
      <w:pPr>
        <w:pStyle w:val="Heading3"/>
        <w:rPr/>
      </w:pPr>
      <w:bookmarkStart w:colFirst="0" w:colLast="0" w:name="_9xbdhsi65bft" w:id="11"/>
      <w:bookmarkEnd w:id="11"/>
      <w:r w:rsidDel="00000000" w:rsidR="00000000" w:rsidRPr="00000000">
        <w:rPr>
          <w:rtl w:val="0"/>
        </w:rPr>
        <w:t xml:space="preserve">Section E. Transitions and Animations</w:t>
      </w:r>
    </w:p>
    <w:p w:rsidR="00000000" w:rsidDel="00000000" w:rsidP="00000000" w:rsidRDefault="00000000" w:rsidRPr="00000000" w14:paraId="000000CC">
      <w:pPr>
        <w:rPr/>
      </w:pPr>
      <w:r w:rsidDel="00000000" w:rsidR="00000000" w:rsidRPr="00000000">
        <w:rPr>
          <w:rtl w:val="0"/>
        </w:rPr>
        <w:t xml:space="preserve">Specify the cross-screen and within-screen transitions Stage 5/7 must implement: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1"/>
        </w:numPr>
        <w:ind w:left="720" w:hanging="360"/>
      </w:pPr>
      <w:r w:rsidDel="00000000" w:rsidR="00000000" w:rsidRPr="00000000">
        <w:rPr>
          <w:b w:val="1"/>
          <w:bCs w:val="1"/>
          <w:rtl w:val="0"/>
        </w:rPr>
        <w:t xml:space="preserve">Drill-down expansion.</w:t>
      </w:r>
      <w:r w:rsidDel="00000000" w:rsidR="00000000" w:rsidRPr="00000000">
        <w:rPr>
          <w:rtl w:val="0"/>
        </w:rPr>
        <w:t xml:space="preserve"> When the persona clicks a number, how does the Drill-Down screen appear? (Modal overlay / slide-in panel / route change.) Animation duration, easing, focus management.</w:t>
      </w:r>
    </w:p>
    <w:p w:rsidR="00000000" w:rsidDel="00000000" w:rsidP="00000000" w:rsidRDefault="00000000" w:rsidRPr="00000000" w14:paraId="000000CF">
      <w:pPr>
        <w:numPr>
          <w:ilvl w:val="0"/>
          <w:numId w:val="1"/>
        </w:numPr>
        <w:ind w:left="720" w:hanging="360"/>
      </w:pPr>
      <w:r w:rsidDel="00000000" w:rsidR="00000000" w:rsidRPr="00000000">
        <w:rPr>
          <w:b w:val="1"/>
          <w:bCs w:val="1"/>
          <w:rtl w:val="0"/>
        </w:rPr>
        <w:t xml:space="preserve">Evidence Pack open.</w:t>
      </w:r>
      <w:r w:rsidDel="00000000" w:rsidR="00000000" w:rsidRPr="00000000">
        <w:rPr>
          <w:rFonts w:ascii="Arial Unicode MS" w:cs="Arial Unicode MS" w:eastAsia="Arial Unicode MS" w:hAnsi="Arial Unicode MS"/>
          <w:rtl w:val="0"/>
        </w:rPr>
        <w:t xml:space="preserve"> From any signal to Evidence Pack in ≤2 clicks. How does the second click feel?</w:t>
      </w:r>
    </w:p>
    <w:p w:rsidR="00000000" w:rsidDel="00000000" w:rsidP="00000000" w:rsidRDefault="00000000" w:rsidRPr="00000000" w14:paraId="000000D0">
      <w:pPr>
        <w:numPr>
          <w:ilvl w:val="0"/>
          <w:numId w:val="1"/>
        </w:numPr>
        <w:ind w:left="720" w:hanging="360"/>
      </w:pPr>
      <w:r w:rsidDel="00000000" w:rsidR="00000000" w:rsidRPr="00000000">
        <w:rPr>
          <w:b w:val="1"/>
          <w:bCs w:val="1"/>
          <w:rtl w:val="0"/>
        </w:rPr>
        <w:t xml:space="preserve">Persona switching.</w:t>
      </w:r>
      <w:r w:rsidDel="00000000" w:rsidR="00000000" w:rsidRPr="00000000">
        <w:rPr>
          <w:rtl w:val="0"/>
        </w:rPr>
        <w:t xml:space="preserve"> The demo toggles between HoB and COH. Is this a route change, a top-bar switch, or a full re-skin?</w:t>
      </w:r>
    </w:p>
    <w:p w:rsidR="00000000" w:rsidDel="00000000" w:rsidP="00000000" w:rsidRDefault="00000000" w:rsidRPr="00000000" w14:paraId="000000D1">
      <w:pPr>
        <w:numPr>
          <w:ilvl w:val="0"/>
          <w:numId w:val="1"/>
        </w:numPr>
        <w:ind w:left="720" w:hanging="360"/>
      </w:pPr>
      <w:r w:rsidDel="00000000" w:rsidR="00000000" w:rsidRPr="00000000">
        <w:rPr>
          <w:b w:val="1"/>
          <w:bCs w:val="1"/>
          <w:rtl w:val="0"/>
        </w:rPr>
        <w:t xml:space="preserve">Time-window switching.</w:t>
      </w:r>
      <w:r w:rsidDel="00000000" w:rsidR="00000000" w:rsidRPr="00000000">
        <w:rPr>
          <w:rtl w:val="0"/>
        </w:rPr>
        <w:t xml:space="preserve"> Smooth transitions between 24h / 7d / 30d / 90d on Trend Explorer. Charts re-animate or hard-cut?</w:t>
      </w:r>
    </w:p>
    <w:p w:rsidR="00000000" w:rsidDel="00000000" w:rsidP="00000000" w:rsidRDefault="00000000" w:rsidRPr="00000000" w14:paraId="000000D2">
      <w:pPr>
        <w:numPr>
          <w:ilvl w:val="0"/>
          <w:numId w:val="1"/>
        </w:numPr>
        <w:ind w:left="720" w:hanging="360"/>
      </w:pPr>
      <w:r w:rsidDel="00000000" w:rsidR="00000000" w:rsidRPr="00000000">
        <w:rPr>
          <w:b w:val="1"/>
          <w:bCs w:val="1"/>
          <w:rtl w:val="0"/>
        </w:rPr>
        <w:t xml:space="preserve">Alert firing live.</w:t>
      </w:r>
      <w:r w:rsidDel="00000000" w:rsidR="00000000" w:rsidRPr="00000000">
        <w:rPr>
          <w:rtl w:val="0"/>
        </w:rPr>
        <w:t xml:space="preserve"> When a simulated new signal fires during dwell, how does the persona notice? Toast, badge, queue-row insert?</w:t>
      </w:r>
    </w:p>
    <w:p w:rsidR="00000000" w:rsidDel="00000000" w:rsidP="00000000" w:rsidRDefault="00000000" w:rsidRPr="00000000" w14:paraId="000000D3">
      <w:pPr>
        <w:numPr>
          <w:ilvl w:val="0"/>
          <w:numId w:val="1"/>
        </w:numPr>
        <w:ind w:left="720" w:hanging="360"/>
      </w:pPr>
      <w:r w:rsidDel="00000000" w:rsidR="00000000" w:rsidRPr="00000000">
        <w:rPr>
          <w:b w:val="1"/>
          <w:bCs w:val="1"/>
          <w:rtl w:val="0"/>
        </w:rPr>
        <w:t xml:space="preserve">Acknowledge action.</w:t>
      </w:r>
      <w:r w:rsidDel="00000000" w:rsidR="00000000" w:rsidRPr="00000000">
        <w:rPr>
          <w:rtl w:val="0"/>
        </w:rPr>
        <w:t xml:space="preserve"> When the persona acknowledges an action-queue row, does it dismiss, collapse, or move to history?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Each transition gets 2–3 sentences. Be specific enough that Stage 7 doesn't have to guess.</w:t>
      </w:r>
    </w:p>
    <w:p w:rsidR="00000000" w:rsidDel="00000000" w:rsidP="00000000" w:rsidRDefault="00000000" w:rsidRPr="00000000" w14:paraId="000000D6">
      <w:pPr>
        <w:pStyle w:val="Heading3"/>
        <w:rPr/>
      </w:pPr>
      <w:bookmarkStart w:colFirst="0" w:colLast="0" w:name="_ido1j3iddyta" w:id="12"/>
      <w:bookmarkEnd w:id="12"/>
      <w:r w:rsidDel="00000000" w:rsidR="00000000" w:rsidRPr="00000000">
        <w:rPr>
          <w:rtl w:val="0"/>
        </w:rPr>
        <w:t xml:space="preserve">Section F. The Rhythm of the Demo</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A short section (≤300 words) describing how the prototype behaves over a 5–10 minute demo session. Specify the simulated timeline: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T+0s: User lands on HoB screen, initial state populated.</w:t>
      </w:r>
    </w:p>
    <w:p w:rsidR="00000000" w:rsidDel="00000000" w:rsidP="00000000" w:rsidRDefault="00000000" w:rsidRPr="00000000" w14:paraId="000000DA">
      <w:pPr>
        <w:numPr>
          <w:ilvl w:val="0"/>
          <w:numId w:val="1"/>
        </w:numPr>
        <w:ind w:left="720" w:hanging="360"/>
      </w:pPr>
      <w:r w:rsidDel="00000000" w:rsidR="00000000" w:rsidRPr="00000000">
        <w:rPr>
          <w:rtl w:val="0"/>
        </w:rPr>
        <w:t xml:space="preserve">T+45s: A new signal fires (simulated) demonstrating the 30-minute promise.</w:t>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T+2min: Founder triggers a drill-down to Evidence Pack.</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T+3min: Persona switch to COH.</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T+4min: A compliance-watch alert fires on Trinetra Hyderabad.</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T+5min: Trend Explorer reveals the underlying pattern.</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T+7min: Storyline 1 closes with Evidence Pack export.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This is the rhythm Stage 7 must implement. Without it, the prototype is static and unconvincing. With it, the demo feels like a working product.</w:t>
      </w:r>
    </w:p>
    <w:p w:rsidR="00000000" w:rsidDel="00000000" w:rsidP="00000000" w:rsidRDefault="00000000" w:rsidRPr="00000000" w14:paraId="000000E2">
      <w:pPr>
        <w:pStyle w:val="Heading3"/>
        <w:rPr/>
      </w:pPr>
      <w:bookmarkStart w:colFirst="0" w:colLast="0" w:name="_xy3cd8k6pvt9" w:id="13"/>
      <w:bookmarkEnd w:id="13"/>
      <w:r w:rsidDel="00000000" w:rsidR="00000000" w:rsidRPr="00000000">
        <w:rPr>
          <w:rtl w:val="0"/>
        </w:rPr>
        <w:t xml:space="preserve">Section G. Handoff Specification to Stage 5</w:t>
      </w:r>
    </w:p>
    <w:p w:rsidR="00000000" w:rsidDel="00000000" w:rsidP="00000000" w:rsidRDefault="00000000" w:rsidRPr="00000000" w14:paraId="000000E3">
      <w:pPr>
        <w:rPr/>
      </w:pPr>
      <w:r w:rsidDel="00000000" w:rsidR="00000000" w:rsidRPr="00000000">
        <w:rPr>
          <w:rtl w:val="0"/>
        </w:rPr>
        <w:t xml:space="preserve">A short structured block listing what Stage 5 (Frontend Architecture) needs from this blueprint. Cover: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Screen routing requirements (the screen IDs and their reachability rules)</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State model implications (which states are local to a screen vs. shared across screens vs. simulated by a timer)</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Component reuse signals (which Stage 3 components appear across multiple screens — these become shared React components in Stage 5)</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Simulated-event requirements (which events must fire on timers for the demo rhythm)</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Mock-data shape implications (what shape Stage 6 mock data must take for these state machines to render — Stage 5 will formalise this into a JSON schema, but flag it here)</w:t>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Performance constraints (single-file React JSX artifact, must render in a Claude Artifact preview — no heavy libraries beyond Recharts + lucide-react)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o2qj0rj1rtq3" w:id="14"/>
      <w:bookmarkEnd w:id="14"/>
      <w:r w:rsidDel="00000000" w:rsidR="00000000" w:rsidRPr="00000000">
        <w:rPr>
          <w:rtl w:val="0"/>
        </w:rPr>
        <w:t xml:space="preserve">6. Output instructions</w:t>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Every screen, state, and transition must trace back to Stage 3's UI Spec. If you add a state Stage 3 did not anticipate, flag it inline: </w:t>
      </w:r>
      <w:r w:rsidDel="00000000" w:rsidR="00000000" w:rsidRPr="00000000">
        <w:rPr>
          <w:rFonts w:ascii="Roboto Mono" w:cs="Roboto Mono" w:eastAsia="Roboto Mono" w:hAnsi="Roboto Mono"/>
          <w:color w:val="188038"/>
          <w:rtl w:val="0"/>
        </w:rPr>
        <w:t xml:space="preserve">[ADDED IN STAGE 4 — reason: …]</w:t>
      </w:r>
      <w:r w:rsidDel="00000000" w:rsidR="00000000" w:rsidRPr="00000000">
        <w:rPr>
          <w:rtl w:val="0"/>
        </w:rPr>
        <w:t xml:space="preserve">.</w:t>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Persona vocabulary from Stage 1 §6 belongs in the Copy Decisions of every screen state machine.</w:t>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Anti-patterns from Stage 1 are still forbidden. If a state design starts to drift toward surveillance, vanity, or over-firing, pull it back.</w:t>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Product boundary contract is still enforced. Any Out-of-Scope Notice state must say plainly what the persona is asking for and why Fluid CX does not do it. No misleading.</w:t>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The demo rhythm in Section F is the single most important addition this stage makes. A prototype without rhythm is a screenshot deck. Spec it carefully.</w:t>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Honesty over coverage. Better to spec 6 screens fully than 12 screens vaguely.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rPr/>
      </w:pPr>
      <w:bookmarkStart w:colFirst="0" w:colLast="0" w:name="_9ha6qenrsnsc" w:id="15"/>
      <w:bookmarkEnd w:id="15"/>
      <w:r w:rsidDel="00000000" w:rsidR="00000000" w:rsidRPr="00000000">
        <w:rPr>
          <w:rtl w:val="0"/>
        </w:rPr>
        <w:t xml:space="preserve">7. Output handling</w:t>
      </w:r>
    </w:p>
    <w:p w:rsidR="00000000" w:rsidDel="00000000" w:rsidP="00000000" w:rsidRDefault="00000000" w:rsidRPr="00000000" w14:paraId="000000F7">
      <w:pPr>
        <w:rPr/>
      </w:pPr>
      <w:r w:rsidDel="00000000" w:rsidR="00000000" w:rsidRPr="00000000">
        <w:rPr>
          <w:rtl w:val="0"/>
        </w:rPr>
        <w:t xml:space="preserve">Write the full output inline in this chat response. The user will save the response to a markdown file and upload it manually to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Stage4_UX_Blueprint_v1.md</w:t>
      </w:r>
      <w:r w:rsidDel="00000000" w:rsidR="00000000" w:rsidRPr="00000000">
        <w:rPr>
          <w:rtl w:val="0"/>
        </w:rPr>
        <w:t xml:space="preserve"> (incrementing the version if the file already exists).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End of Stage 4 prompt.</w:t>
      </w:r>
    </w:p>
    <w:p w:rsidR="00000000" w:rsidDel="00000000" w:rsidP="00000000" w:rsidRDefault="00000000" w:rsidRPr="00000000" w14:paraId="000000F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