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TECHNICAL REFERENCE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WeVo Pay</w:t>
      </w:r>
    </w:p>
    <w:p>
      <w:pPr>
        <w:spacing w:after="200" w:before="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How everything works — for instructor questions</w:t>
      </w:r>
    </w:p>
    <w:p>
      <w:pPr>
        <w:spacing w:after="400" w:before="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ASP.NET Core MVC  ·  Entity Framework Core  ·  SQL Server  ·  Cookie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Project type</w:t>
            </w:r>
          </w:p>
        </w:tc>
        <w:tc>
          <w:tcPr>
            <w:tcW w:type="dxa" w:w="61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ASP.NET Core MVC web application</w:t>
            </w:r>
          </w:p>
        </w:tc>
      </w:tr>
      <w:tr>
        <w:tc>
          <w:tcPr>
            <w:tcW w:type="dxa" w:w="3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Purpose of this doc</w:t>
            </w:r>
          </w:p>
        </w:tc>
        <w:tc>
          <w:tcPr>
            <w:tcW w:type="dxa" w:w="61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Defend technical decisions and explain implementation</w:t>
            </w:r>
          </w:p>
        </w:tc>
      </w:tr>
      <w:tr>
        <w:tc>
          <w:tcPr>
            <w:tcW w:type="dxa" w:w="3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Related presentation</w:t>
            </w:r>
          </w:p>
        </w:tc>
        <w:tc>
          <w:tcPr>
            <w:tcW w:type="dxa" w:w="61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WeVo_Pay_Project_Presentation.pdf</w:t>
            </w:r>
          </w:p>
        </w:tc>
      </w:tr>
      <w:tr>
        <w:tc>
          <w:tcPr>
            <w:tcW w:type="dxa" w:w="3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 admin</w:t>
            </w:r>
          </w:p>
        </w:tc>
        <w:tc>
          <w:tcPr>
            <w:tcW w:type="dxa" w:w="61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/ Admin@123 (seeded on startup)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1. How to use this document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the instructor asks HOW you built something, answer from the matching section: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Architecture / layers / DI → Section 2–3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Database / entities / migrations → Section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Authentication &amp; roles → Section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Transfer business flow → Section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Auto-cancel timer → Section 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Messages / referral / rates / settings → Section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UI structure → Section 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Quick Q&amp;A answers → Section 10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2. High-level architecture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WeVo Pay uses classic layered MVC: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Views (Razor): HTML UI, forms, timers, layouts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Controllers: receive HTTP, authorize, validate, call services, return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Services: business rules (fee, verify, complete, expire, messages)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Data: AppDbContext + EF Core maps models to SQL Server tables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Dependency Injection registers all services in Program.cs as Scoped. Background job is HostedService. Exchange rates use IHttpClientFactory + IMemoryCache.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Request path example (Create Transfer):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Browser POST /Transfer/Create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→ TransferController.Create(dto)  [Authorize]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→ TransferService.CreateTransferAsync(userId, dto)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→ AppDbContext.TransferRequests.Add(...) + SaveChanges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→ Redirect Success view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3. Project structure (what lives where)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Controllers/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 endpoints, auth attributes, ViewBag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Services/ + Interfaces/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Business logic contracts + implementations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Models/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EF entities = database tables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DTOs/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Form/input/view models without EF navigation clutter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Data/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AppDbContext, DbSeeder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Enums/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TransferStatus, UserRole, TransactionStatus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Views/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Razor pages per feature area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wwwroot/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CSS, JS, images (static files)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Migrations/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EF schema history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Main controllers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Role</w:t>
            </w:r>
          </w:p>
        </w:tc>
        <w:tc>
          <w:tcPr>
            <w:tcW w:type="dxa" w:w="27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AccountController</w:t>
            </w:r>
          </w:p>
        </w:tc>
        <w:tc>
          <w:tcPr>
            <w:tcW w:type="dxa" w:w="3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Register / Login / Logout</w:t>
            </w:r>
          </w:p>
        </w:tc>
        <w:tc>
          <w:tcPr>
            <w:tcW w:type="dxa" w:w="27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Public + auth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UserController</w:t>
            </w:r>
          </w:p>
        </w:tc>
        <w:tc>
          <w:tcPr>
            <w:tcW w:type="dxa" w:w="3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Dashboard, Profile, Settings</w:t>
            </w:r>
          </w:p>
        </w:tc>
        <w:tc>
          <w:tcPr>
            <w:tcW w:type="dxa" w:w="27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TransferController</w:t>
            </w:r>
          </w:p>
        </w:tc>
        <w:tc>
          <w:tcPr>
            <w:tcW w:type="dxa" w:w="3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Create, MyTransfers, Details, Success</w:t>
            </w:r>
          </w:p>
        </w:tc>
        <w:tc>
          <w:tcPr>
            <w:tcW w:type="dxa" w:w="27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AdminController</w:t>
            </w:r>
          </w:p>
        </w:tc>
        <w:tc>
          <w:tcPr>
            <w:tcW w:type="dxa" w:w="3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Queues: verify/complete/reject, stats</w:t>
            </w:r>
          </w:p>
        </w:tc>
        <w:tc>
          <w:tcPr>
            <w:tcW w:type="dxa" w:w="27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CompanyWalletController</w:t>
            </w:r>
          </w:p>
        </w:tc>
        <w:tc>
          <w:tcPr>
            <w:tcW w:type="dxa" w:w="3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Manage company wallets</w:t>
            </w:r>
          </w:p>
        </w:tc>
        <w:tc>
          <w:tcPr>
            <w:tcW w:type="dxa" w:w="27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SystemSettingController</w:t>
            </w:r>
          </w:p>
        </w:tc>
        <w:tc>
          <w:tcPr>
            <w:tcW w:type="dxa" w:w="3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 %, min/max amounts</w:t>
            </w:r>
          </w:p>
        </w:tc>
        <w:tc>
          <w:tcPr>
            <w:tcW w:type="dxa" w:w="27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MessageController</w:t>
            </w:r>
          </w:p>
        </w:tc>
        <w:tc>
          <w:tcPr>
            <w:tcW w:type="dxa" w:w="3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chat + admin inbox</w:t>
            </w:r>
          </w:p>
        </w:tc>
        <w:tc>
          <w:tcPr>
            <w:tcW w:type="dxa" w:w="27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RatesController</w:t>
            </w:r>
          </w:p>
        </w:tc>
        <w:tc>
          <w:tcPr>
            <w:tcW w:type="dxa" w:w="3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Currency + gold in EGP</w:t>
            </w:r>
          </w:p>
        </w:tc>
        <w:tc>
          <w:tcPr>
            <w:tcW w:type="dxa" w:w="27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TransactionController</w:t>
            </w:r>
          </w:p>
        </w:tc>
        <w:tc>
          <w:tcPr>
            <w:tcW w:type="dxa" w:w="3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Transaction listing/details</w:t>
            </w:r>
          </w:p>
        </w:tc>
        <w:tc>
          <w:tcPr>
            <w:tcW w:type="dxa" w:w="27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4. Database &amp; domain model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ORM: Entity Framework Core. Provider: SQL Server. Connection: appsettings.json key ConString (case-insensitive).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Entity</w:t>
            </w:r>
          </w:p>
        </w:tc>
        <w:tc>
          <w:tcPr>
            <w:tcW w:type="dxa" w:w="36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</w:t>
            </w:r>
          </w:p>
        </w:tc>
        <w:tc>
          <w:tcPr>
            <w:tcW w:type="dxa" w:w="36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UserName, Email, Phone, PasswordHash, Role</w:t>
            </w:r>
          </w:p>
        </w:tc>
        <w:tc>
          <w:tcPr>
            <w:tcW w:type="dxa" w:w="3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Role enum stored as string</w:t>
            </w:r>
          </w:p>
        </w:tc>
      </w:tr>
      <w:tr>
        <w:tc>
          <w:tcPr>
            <w:tcW w:type="dxa" w:w="2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CompanyWallet</w:t>
            </w:r>
          </w:p>
        </w:tc>
        <w:tc>
          <w:tcPr>
            <w:tcW w:type="dxa" w:w="36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WalletName, WalletNumber, IsActive</w:t>
            </w:r>
          </w:p>
        </w:tc>
        <w:tc>
          <w:tcPr>
            <w:tcW w:type="dxa" w:w="3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Platform mobile wallets</w:t>
            </w:r>
          </w:p>
        </w:tc>
      </w:tr>
      <w:tr>
        <w:tc>
          <w:tcPr>
            <w:tcW w:type="dxa" w:w="2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TransferRequest</w:t>
            </w:r>
          </w:p>
        </w:tc>
        <w:tc>
          <w:tcPr>
            <w:tcW w:type="dxa" w:w="36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Amount, Fee, Status, InstaPayAddress</w:t>
            </w:r>
          </w:p>
        </w:tc>
        <w:tc>
          <w:tcPr>
            <w:tcW w:type="dxa" w:w="3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Core business object</w:t>
            </w:r>
          </w:p>
        </w:tc>
      </w:tr>
      <w:tr>
        <w:tc>
          <w:tcPr>
            <w:tcW w:type="dxa" w:w="2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36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Amount, ReferenceNumber, Status</w:t>
            </w:r>
          </w:p>
        </w:tc>
        <w:tc>
          <w:tcPr>
            <w:tcW w:type="dxa" w:w="3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Created on Complete</w:t>
            </w:r>
          </w:p>
        </w:tc>
      </w:tr>
      <w:tr>
        <w:tc>
          <w:tcPr>
            <w:tcW w:type="dxa" w:w="2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SystemSetting</w:t>
            </w:r>
          </w:p>
        </w:tc>
        <w:tc>
          <w:tcPr>
            <w:tcW w:type="dxa" w:w="36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FeePercentage, Min/Max amount</w:t>
            </w:r>
          </w:p>
        </w:tc>
        <w:tc>
          <w:tcPr>
            <w:tcW w:type="dxa" w:w="3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Global config</w:t>
            </w:r>
          </w:p>
        </w:tc>
      </w:tr>
      <w:tr>
        <w:tc>
          <w:tcPr>
            <w:tcW w:type="dxa" w:w="2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SupportMessage</w:t>
            </w:r>
          </w:p>
        </w:tc>
        <w:tc>
          <w:tcPr>
            <w:tcW w:type="dxa" w:w="36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UserId, SenderId, Body, IsFromAdmin</w:t>
            </w:r>
          </w:p>
        </w:tc>
        <w:tc>
          <w:tcPr>
            <w:tcW w:type="dxa" w:w="3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Support chat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Important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TransferRequest.UserId → User (many transfers per 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TransferRequest.CompanyWalletId → CompanyWallet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Transaction 1:1 TransferRequest (created when completed)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User.ReferredByUserId → User (optional self-reference)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SupportMessage.UserId = conversation owner (customer)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Migrations that changed schema in this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AddSupportMessages → SupportMessages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AddUserReferral → Users.ReferredByUserId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0F172A"/>
          <w:sz w:val="22"/>
          <w:szCs w:val="22"/>
        </w:rPr>
        <w:t xml:space="preserve">The 1-hour auto-cancel does NOT change schema; it only updates Status to Cancelled.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5. Authentication &amp; authorization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How login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UserService.LoginAsync finds user by email OR username (case-insensitive)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PasswordHasher.VerifyHashedPassword checks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AccountController builds ClaimsIdentity with NameIdentifier, Name, Email,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HttpContext.SignInAsync writes authentication cookie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UserRole.User → user app (dashboard, transfers, rates, messages)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UserRole.Admin → admin panel ([Authorize(Roles = "Admin")])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How to answer: Why cookies not JWT?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is a server-rendered MVC app. Cookie auth is the standard, simple choice for browser sessions. JWT is more common for pure APIs/SPAs.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Admin seed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DbSeeder.SeedAdminAsync runs on startup: migrates DB and ensures admin exists with password Admin@123 (username admin).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6. Transfer engine (business + code)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Who changes it</w:t>
            </w:r>
          </w:p>
        </w:tc>
      </w:tr>
      <w:tr>
        <w:tc>
          <w:tcPr>
            <w:tcW w:type="dxa" w:w="1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Pending</w:t>
            </w:r>
          </w:p>
        </w:tc>
        <w:tc>
          <w:tcPr>
            <w:tcW w:type="dxa" w:w="4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Created; waiting verification</w:t>
            </w:r>
          </w:p>
        </w:tc>
        <w:tc>
          <w:tcPr>
            <w:tcW w:type="dxa" w:w="33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create / system start</w:t>
            </w:r>
          </w:p>
        </w:tc>
      </w:tr>
      <w:tr>
        <w:tc>
          <w:tcPr>
            <w:tcW w:type="dxa" w:w="1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Verified</w:t>
            </w:r>
          </w:p>
        </w:tc>
        <w:tc>
          <w:tcPr>
            <w:tcW w:type="dxa" w:w="4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confirmed payment received</w:t>
            </w:r>
          </w:p>
        </w:tc>
        <w:tc>
          <w:tcPr>
            <w:tcW w:type="dxa" w:w="33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Verify</w:t>
            </w:r>
          </w:p>
        </w:tc>
      </w:tr>
      <w:tr>
        <w:tc>
          <w:tcPr>
            <w:tcW w:type="dxa" w:w="1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Completed</w:t>
            </w:r>
          </w:p>
        </w:tc>
        <w:tc>
          <w:tcPr>
            <w:tcW w:type="dxa" w:w="4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Paid to InstaPay; Transaction row</w:t>
            </w:r>
          </w:p>
        </w:tc>
        <w:tc>
          <w:tcPr>
            <w:tcW w:type="dxa" w:w="33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Complete</w:t>
            </w:r>
          </w:p>
        </w:tc>
      </w:tr>
      <w:tr>
        <w:tc>
          <w:tcPr>
            <w:tcW w:type="dxa" w:w="1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Rejected</w:t>
            </w:r>
          </w:p>
        </w:tc>
        <w:tc>
          <w:tcPr>
            <w:tcW w:type="dxa" w:w="4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refused</w:t>
            </w:r>
          </w:p>
        </w:tc>
        <w:tc>
          <w:tcPr>
            <w:tcW w:type="dxa" w:w="33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Reject</w:t>
            </w:r>
          </w:p>
        </w:tc>
      </w:tr>
      <w:tr>
        <w:tc>
          <w:tcPr>
            <w:tcW w:type="dxa" w:w="1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Cancelled</w:t>
            </w:r>
          </w:p>
        </w:tc>
        <w:tc>
          <w:tcPr>
            <w:tcW w:type="dxa" w:w="42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Timeout without verify (1 hour)</w:t>
            </w:r>
          </w:p>
        </w:tc>
        <w:tc>
          <w:tcPr>
            <w:tcW w:type="dxa" w:w="33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Background + on-read cancel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CreateTransferAsync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Load user; fail if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Load active CompanyWallet; fail if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Load active SystemSetting; fail if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Validate InstaPay address and amount vs Min/Max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Fee = Round(amount * FeePercentage / 100,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TotalAmount = amount + fee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Insert TransferRequest Status=Pending, CreatedAt=UtcNow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Verify / Complete / Reject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Verify: only if Pending (after running expiry cancel); sets VerifiedAt + VerifiedByAdminId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Complete: only if Verified and no Transaction yet; creates Transaction with reference WP-yyyyMMdd-XXXXXX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Reject: from Pending or Verified; sets RejectedAt + RejectedByAdminId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Fee: is it constant?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No. Create page and CreateTransferAsync both read SystemSettings.FeePercentage. Changing fee in admin updates NEW transfers. Old transfers keep stored FeePercentage.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7. One-hour auto-cancel (timer)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Constant: TransferService.PendingTimeout = TimeSpan.FromHours(1)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Method: CancelExpiredPendingTransfersAsync()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cutoff = UtcNow - 1 hour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find TransferRequests where Status==Pending AND CreatedAt &lt;= cutoff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set Status = Cancelled; SaveChanges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Triggered 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TransferExpiryBackgroundService every ~1 minute (IHostedService)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Also when listing/details/verify runs (so UI is not stale)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UI: countdown on Details and My Transfers; banners on Create/Success/Dashboard.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Why not only JavaScript timer?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JS countdown is display only. Real cancel must be server-side so it works even if the user closes the browser.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8. Other features (how they work)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Message 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SupportMessage rows; thread key = customer UserId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User send: IsFromAdmin=false; Admin send: IsFromAdmin=true, UserId=target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Opening chat marks the other side unread messages as IsRead=true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MessageController: Roles User for Index/Send; Roles Admin for AdminIndex/AdminConversation/AdminReply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Referral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RegisterDto.WasReferred + ReferralCode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Parse username from plain name, ?ref=, or /ref/username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Store Users.ReferredByUserId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Profile builds link: /Account/Register?refCode=UserName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User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UpdateProfile: unique email/phone excluding self; re-SignIn cookie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ChangePassword: verify current hash, require different new password (min 6)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Exchange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ExchangeRateService calls open.er-api.com (USD base) → convert to EGP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Gold: gold-api.com XAU price USD/oz → convert using USD/EGP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Cached 30 minutes in IMemoryCache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No DB tables for rates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9. UI / front-end technical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Layouts: _Layout.cshtml (users/guests), _AdminLayout.cshtml (admin)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Navbar branches: FullWidth (auth), Authenticated Admin, Authenticated User, Guest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Styles mainly in wwwroot/css/wevopay.css and dashboard.css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Client JS only for UX: fee calculator, password toggle, countdown timers, copy referral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Real validation and security stay on the server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10. Instructor Q&amp;A — ready answers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Q: Why MVC not Web API + React?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Course-style full-stack teaching target. Razor MVC keeps one project, clear Controllers/Views/Models separation, faster for academic delivery.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Q: Where is business logic?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 Services (e.g. TransferService), not in Views. Controllers orchestrate HTTP only.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Q: How do you prevent users seeing others' transfers?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GetUserTransferByIdAsync filters by transferId AND userId from claims. Admin endpoints require Admin role.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Q: How are passwords stored?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Never plain text. ASP.NET Core Identity PasswordHasher produces a salted hash in User.PasswordHash.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Q: How does the fee update when admin changes settings?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form loads FeePercentage from SystemSetting via ISystemSettingService. CreateTransferAsync recomputes fee from active settings at save time.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Q: How does auto-cancel work if the server restarts?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 next run, hosted service resumes and queries Pending older than 1 hour. Also lazy cancel on transfer reads.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Q: What if admin verifies after expiry?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VerifyTransferAsync first runs CancelExpiredPendingTransfersAsync. Expired pending becomes Cancelled, so verify returns false.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Q: How are messages secured?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endpoints only for Role User and thread = current user id. Admin endpoints require Role Admin.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Q: Did every feature need a migration?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No. Messages and referral needed schema changes. UI polish, settings password change, timer cancel, and rates did not need new tables.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Q: What external APIs do you use?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open.er-api.com for FX; api.gold-api.com for gold spot. Results cached; failures degrade gracefully.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Q: How would you improve this for production?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Move secrets to User Secrets / Azure Key Vault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Add unit tests for TransferService status transitions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Real-time messaging (SignalR)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Payment confirmation proofs / upload receipts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Audit log table for admin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Stronger password policy and lockout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11. Key files cheat-sheet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Primary files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Startup / DI / seed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Program.cs, Data/DbSeeder.cs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DB mapping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Data/AppDbContext.cs, Models/*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Create/verify transfer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Services/TransferService.cs, Controllers/TransferController.cs, AdminController.cs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Timer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TransferService.CancelExpired..., TransferExpiryBackgroundService.cs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AccountController.cs, UserService.LoginAsync/RegisterAsync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Messages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MessageService.cs, MessageController.cs, Models/SupportMessage.cs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Rates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ExchangeRateService.cs, RatesController.cs</w:t>
            </w:r>
          </w:p>
        </w:tc>
      </w:tr>
      <w:tr>
        <w:tc>
          <w:tcPr>
            <w:tcW w:type="dxa" w:w="28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UI shell</w:t>
            </w:r>
          </w:p>
        </w:tc>
        <w:tc>
          <w:tcPr>
            <w:tcW w:type="dxa" w:w="656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Views/Shared/_Layout.cshtml, wwwroot/css/wevopay.css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12. Demo script (if asked to show)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1) Login as admin → Dashboard stats, pending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2) Logout → Register/Login user → Create transfer → see 1h timer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3) Admin verify → complete → user sees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4) Messages user ↔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5) Rates page currencies + gold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6) Settings change password / profile</w:t>
      </w:r>
    </w:p>
    <w:p>
      <w:pPr>
        <w:spacing w:before="40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End of technical reference — use Section 10 for spoken answers.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 |  ASP.NET Core MVC  |  Answer sheet for instructor questions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12" w:space="4"/>
      </w:pBdr>
      <w:tabs>
        <w:tab w:val="right" w:pos="10224"/>
      </w:tabs>
      <w:spacing w:after="120"/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WeVo Pay  |  Technical Instructor Guide</w:t>
    </w:r>
    <w:r>
      <w:rPr>
        <w:rFonts w:ascii="Arial" w:cs="Arial" w:eastAsia="Arial" w:hAnsi="Arial"/>
        <w:color w:val="475569"/>
        <w:sz w:val="16"/>
        <w:szCs w:val="16"/>
      </w:rPr>
      <w:t xml:space="preserve">	Confidential — for defense/Q&amp;A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2026-07-10T00:50:54.433Z</dcterms:created>
  <dcterms:modified xsi:type="dcterms:W3CDTF">2026-07-10T00:50:54.434Z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