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前言</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outlineLvl w:val="9"/>
        <w:rPr>
          <w:rFonts w:ascii="sans-serif" w:hAnsi="sans-serif" w:eastAsia="宋体" w:cs="sans-serif"/>
          <w:i w:val="0"/>
          <w:caps w:val="0"/>
          <w:color w:val="000000"/>
          <w:spacing w:val="0"/>
          <w:kern w:val="0"/>
          <w:sz w:val="18"/>
          <w:szCs w:val="18"/>
          <w:shd w:val="clear" w:fill="FFFFFF"/>
          <w:lang w:val="en-US" w:eastAsia="zh-CN" w:bidi="ar"/>
        </w:rPr>
      </w:pPr>
      <w:r>
        <w:t>这部分文档主要是在进行大数据开发过程中，由于主要目的是想实现对于文件可以随机写、随机读取实现，但是Hadoop本身并不支持这样的操作，只是支持append操作</w:t>
      </w:r>
      <w:r>
        <w:rPr>
          <w:rFonts w:ascii="sans-serif" w:hAnsi="sans-serif" w:eastAsia="宋体" w:cs="sans-serif"/>
          <w:i w:val="0"/>
          <w:caps w:val="0"/>
          <w:color w:val="000000"/>
          <w:spacing w:val="0"/>
          <w:kern w:val="0"/>
          <w:sz w:val="18"/>
          <w:szCs w:val="18"/>
          <w:shd w:val="clear" w:fill="FFFFFF"/>
          <w:lang w:val="en-US" w:eastAsia="zh-CN" w:bidi="ar"/>
        </w:rPr>
        <w:t xml:space="preserve">HDFS applications need a write-once-read-many access model for files. A file once created, written, and closed need not be changed except for </w:t>
      </w:r>
      <w:r>
        <w:rPr>
          <w:rFonts w:ascii="sans-serif" w:hAnsi="sans-serif" w:eastAsia="宋体" w:cs="sans-serif"/>
          <w:b/>
          <w:bCs/>
          <w:i w:val="0"/>
          <w:caps w:val="0"/>
          <w:color w:val="000000"/>
          <w:spacing w:val="0"/>
          <w:kern w:val="0"/>
          <w:sz w:val="18"/>
          <w:szCs w:val="18"/>
          <w:shd w:val="clear" w:fill="FFFFFF"/>
          <w:lang w:val="en-US" w:eastAsia="zh-CN" w:bidi="ar"/>
        </w:rPr>
        <w:t>appends and truncates</w:t>
      </w:r>
      <w:r>
        <w:rPr>
          <w:rFonts w:ascii="sans-serif" w:hAnsi="sans-serif" w:eastAsia="宋体" w:cs="sans-serif"/>
          <w:i w:val="0"/>
          <w:caps w:val="0"/>
          <w:color w:val="000000"/>
          <w:spacing w:val="0"/>
          <w:kern w:val="0"/>
          <w:sz w:val="18"/>
          <w:szCs w:val="18"/>
          <w:shd w:val="clear" w:fill="FFFFFF"/>
          <w:lang w:val="en-US" w:eastAsia="zh-CN" w:bidi="ar"/>
        </w:rPr>
        <w:t xml:space="preserve">. Appending the content to the end of the files is supported </w:t>
      </w:r>
      <w:r>
        <w:rPr>
          <w:rFonts w:ascii="sans-serif" w:hAnsi="sans-serif" w:eastAsia="宋体" w:cs="sans-serif"/>
          <w:b/>
          <w:bCs/>
          <w:i w:val="0"/>
          <w:caps w:val="0"/>
          <w:color w:val="000000"/>
          <w:spacing w:val="0"/>
          <w:kern w:val="0"/>
          <w:sz w:val="18"/>
          <w:szCs w:val="18"/>
          <w:shd w:val="clear" w:fill="FFFFFF"/>
          <w:lang w:val="en-US" w:eastAsia="zh-CN" w:bidi="ar"/>
        </w:rPr>
        <w:t>but cannot be updated at arbitrary point</w:t>
      </w:r>
      <w:r>
        <w:rPr>
          <w:rFonts w:ascii="sans-serif" w:hAnsi="sans-serif" w:eastAsia="宋体" w:cs="sans-serif"/>
          <w:i w:val="0"/>
          <w:caps w:val="0"/>
          <w:color w:val="000000"/>
          <w:spacing w:val="0"/>
          <w:kern w:val="0"/>
          <w:sz w:val="18"/>
          <w:szCs w:val="18"/>
          <w:shd w:val="clear" w:fill="FFFFFF"/>
          <w:lang w:val="en-US" w:eastAsia="zh-CN" w:bidi="ar"/>
        </w:rPr>
        <w:t xml:space="preserve">. This assumption </w:t>
      </w:r>
      <w:r>
        <w:rPr>
          <w:rFonts w:ascii="sans-serif" w:hAnsi="sans-serif" w:eastAsia="宋体" w:cs="sans-serif"/>
          <w:b/>
          <w:bCs/>
          <w:i w:val="0"/>
          <w:caps w:val="0"/>
          <w:color w:val="000000"/>
          <w:spacing w:val="0"/>
          <w:kern w:val="0"/>
          <w:sz w:val="18"/>
          <w:szCs w:val="18"/>
          <w:shd w:val="clear" w:fill="FFFFFF"/>
          <w:lang w:val="en-US" w:eastAsia="zh-CN" w:bidi="ar"/>
        </w:rPr>
        <w:t>simplifies data coherency issues</w:t>
      </w:r>
      <w:r>
        <w:rPr>
          <w:rFonts w:ascii="sans-serif" w:hAnsi="sans-serif" w:eastAsia="宋体" w:cs="sans-serif"/>
          <w:i w:val="0"/>
          <w:caps w:val="0"/>
          <w:color w:val="000000"/>
          <w:spacing w:val="0"/>
          <w:kern w:val="0"/>
          <w:sz w:val="18"/>
          <w:szCs w:val="18"/>
          <w:shd w:val="clear" w:fill="FFFFFF"/>
          <w:lang w:val="en-US" w:eastAsia="zh-CN" w:bidi="ar"/>
        </w:rPr>
        <w:t xml:space="preserve"> and </w:t>
      </w:r>
      <w:r>
        <w:rPr>
          <w:rFonts w:ascii="sans-serif" w:hAnsi="sans-serif" w:eastAsia="宋体" w:cs="sans-serif"/>
          <w:b/>
          <w:bCs/>
          <w:i w:val="0"/>
          <w:caps w:val="0"/>
          <w:color w:val="000000"/>
          <w:spacing w:val="0"/>
          <w:kern w:val="0"/>
          <w:sz w:val="18"/>
          <w:szCs w:val="18"/>
          <w:shd w:val="clear" w:fill="FFFFFF"/>
          <w:lang w:val="en-US" w:eastAsia="zh-CN" w:bidi="ar"/>
        </w:rPr>
        <w:t>enables high throughput data access</w:t>
      </w:r>
      <w:r>
        <w:rPr>
          <w:rFonts w:ascii="sans-serif" w:hAnsi="sans-serif" w:eastAsia="宋体" w:cs="sans-serif"/>
          <w:i w:val="0"/>
          <w:caps w:val="0"/>
          <w:color w:val="000000"/>
          <w:spacing w:val="0"/>
          <w:kern w:val="0"/>
          <w:sz w:val="18"/>
          <w:szCs w:val="18"/>
          <w:shd w:val="clear" w:fill="FFFFFF"/>
          <w:lang w:val="en-US" w:eastAsia="zh-CN" w:bidi="ar"/>
        </w:rPr>
        <w:t>. A MapReduce application or a web crawler application fits perfectly with this model.</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outlineLvl w:val="9"/>
        <w:rPr>
          <w:rFonts w:hint="default" w:ascii="sans-serif" w:hAnsi="sans-serif" w:eastAsia="宋体" w:cs="sans-serif"/>
          <w:i w:val="0"/>
          <w:caps w:val="0"/>
          <w:color w:val="000000"/>
          <w:spacing w:val="0"/>
          <w:kern w:val="0"/>
          <w:sz w:val="18"/>
          <w:szCs w:val="18"/>
          <w:shd w:val="clear" w:fill="FFFFFF"/>
          <w:lang w:val="en-US" w:eastAsia="zh-CN" w:bidi="ar"/>
        </w:rPr>
      </w:pPr>
      <w:r>
        <w:rPr>
          <w:rFonts w:hint="default" w:ascii="sans-serif" w:hAnsi="sans-serif" w:eastAsia="宋体" w:cs="sans-serif"/>
          <w:i w:val="0"/>
          <w:caps w:val="0"/>
          <w:color w:val="000000"/>
          <w:spacing w:val="0"/>
          <w:kern w:val="0"/>
          <w:sz w:val="18"/>
          <w:szCs w:val="18"/>
          <w:shd w:val="clear" w:fill="FFFFFF"/>
          <w:lang w:val="en-US" w:eastAsia="zh-CN" w:bidi="ar"/>
        </w:rPr>
        <w:t>其实HBase/LevelDB等系统，背后都应用了Log-structured merge tree。HBase的写操作有两个步骤：1) 写入HLog(防止宕机丢失数据), 2) 写入对应的Memstore(内存)。当Memstore写满时，其中的数据被flush到HDFS，形成一个新的数据文件(HFile)。简单的讲，HBase的update/delete操作并不影响先前写入的字段，update只是对同一个key增加了一条记录，而delete只是将某个key标记为删除。由于HBase的数据文件是按key/column/timestamp有序的，所以读取时只要按照某种策略，可能只需要读取少数的数据文件(HFile)就能读取到对应key的最新状态。而系统</w:t>
      </w:r>
      <w:bookmarkStart w:id="0" w:name="_GoBack"/>
      <w:bookmarkEnd w:id="0"/>
      <w:r>
        <w:rPr>
          <w:rFonts w:hint="default" w:ascii="sans-serif" w:hAnsi="sans-serif" w:eastAsia="宋体" w:cs="sans-serif"/>
          <w:i w:val="0"/>
          <w:caps w:val="0"/>
          <w:color w:val="000000"/>
          <w:spacing w:val="0"/>
          <w:kern w:val="0"/>
          <w:sz w:val="18"/>
          <w:szCs w:val="18"/>
          <w:shd w:val="clear" w:fill="FFFFFF"/>
          <w:lang w:val="en-US" w:eastAsia="zh-CN" w:bidi="ar"/>
        </w:rPr>
        <w:t>提供了major comaction操作，该操作用于将对应列族的所有HFile合并为一个HFile，并删除TTL过期的数据，多余的版本，以及删除的数据。总之，LSM在某种程度上将随机写转化为顺序写，这也是HBase写性能及其优秀的原因。</w:t>
      </w:r>
    </w:p>
    <w:p>
      <w:pPr>
        <w:pStyle w:val="3"/>
        <w:rPr>
          <w:rFonts w:hint="default"/>
          <w:lang w:eastAsia="zh-CN"/>
        </w:rPr>
      </w:pPr>
      <w:r>
        <w:rPr>
          <w:rFonts w:hint="default"/>
          <w:lang w:eastAsia="zh-CN"/>
        </w:rPr>
        <w:t>HBase Compaction</w:t>
      </w:r>
    </w:p>
    <w:p>
      <w:pPr>
        <w:ind w:left="0" w:leftChars="0" w:firstLine="0" w:firstLineChars="0"/>
        <w:rPr>
          <w:rFonts w:hint="default"/>
          <w:lang w:eastAsia="zh-CN"/>
        </w:rPr>
      </w:pPr>
      <w:r>
        <w:rPr>
          <w:rFonts w:hint="default"/>
          <w:lang w:eastAsia="zh-CN"/>
        </w:rPr>
        <w:t>参考</w:t>
      </w:r>
    </w:p>
    <w:p>
      <w:pPr>
        <w:ind w:left="0" w:leftChars="0" w:firstLine="0" w:firstLineChars="0"/>
        <w:rPr>
          <w:rFonts w:hint="default"/>
          <w:lang w:eastAsia="zh-CN"/>
        </w:rPr>
      </w:pPr>
      <w:r>
        <w:rPr>
          <w:rFonts w:hint="default"/>
          <w:lang w:eastAsia="zh-CN"/>
        </w:rPr>
        <w:fldChar w:fldCharType="begin"/>
      </w:r>
      <w:r>
        <w:rPr>
          <w:rFonts w:hint="default"/>
          <w:lang w:eastAsia="zh-CN"/>
        </w:rPr>
        <w:instrText xml:space="preserve"> HYPERLINK "http://blog.cloudera.com/blog/2013/12/what-are-hbase-compactions/" </w:instrText>
      </w:r>
      <w:r>
        <w:rPr>
          <w:rFonts w:hint="default"/>
          <w:lang w:eastAsia="zh-CN"/>
        </w:rPr>
        <w:fldChar w:fldCharType="separate"/>
      </w:r>
      <w:r>
        <w:rPr>
          <w:rStyle w:val="7"/>
          <w:rFonts w:hint="default"/>
          <w:lang w:eastAsia="zh-CN"/>
        </w:rPr>
        <w:t>http://blog.cloudera.com/blog/2013/12/what-are-hbase-compactions/</w:t>
      </w:r>
      <w:r>
        <w:rPr>
          <w:rFonts w:hint="default"/>
          <w:lang w:eastAsia="zh-CN"/>
        </w:rPr>
        <w:fldChar w:fldCharType="end"/>
      </w:r>
    </w:p>
    <w:p>
      <w:pPr>
        <w:ind w:left="0" w:leftChars="0" w:firstLine="0" w:firstLineChars="0"/>
        <w:rPr>
          <w:rFonts w:hint="default"/>
          <w:lang w:eastAsia="zh-CN"/>
        </w:rPr>
      </w:pPr>
      <w:r>
        <w:rPr>
          <w:rFonts w:hint="default"/>
          <w:lang w:eastAsia="zh-CN"/>
        </w:rPr>
        <w:t xml:space="preserve">Compactions choose some files from a single store in a region and combine them. </w:t>
      </w:r>
    </w:p>
    <w:p>
      <w:pPr>
        <w:pStyle w:val="2"/>
      </w:pPr>
      <w:r>
        <w:t>第一章 简介</w:t>
      </w:r>
    </w:p>
    <w:p>
      <w:pPr>
        <w:pStyle w:val="3"/>
        <w:numPr>
          <w:ilvl w:val="0"/>
          <w:numId w:val="0"/>
        </w:numPr>
        <w:ind w:leftChars="0"/>
      </w:pPr>
      <w:r>
        <w:t>1.1 海量数据的黎明</w:t>
      </w:r>
    </w:p>
    <w:p>
      <w:pPr>
        <w:pStyle w:val="4"/>
      </w:pPr>
      <w:r>
        <w:t>1.1.1 列式存储数据库</w:t>
      </w:r>
    </w:p>
    <w:p>
      <w:pPr>
        <w:ind w:left="0" w:leftChars="0" w:firstLine="0" w:firstLineChars="0"/>
      </w:pPr>
    </w:p>
    <w:p>
      <w:r>
        <w:t>简单来说列式存储数据库就是将传统的行式数据库中的数据以列为关键字来进行存储。如图1-1所示：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72405" cy="46069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46069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pPr>
      <w:r>
        <w:t>图 1-1 列式存储结构与行式存储结构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pPr>
      <w:r>
        <w:t>通过以上的介绍，通过表1-1介绍俩者存储的优缺点对比</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vertAlign w:val="baseline"/>
              </w:rPr>
            </w:pP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vertAlign w:val="baseline"/>
              </w:rPr>
            </w:pP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vertAlign w:val="baseline"/>
              </w:rPr>
            </w:pP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vertAlign w:val="baseline"/>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jc w:val="both"/>
        <w:textAlignment w:val="auto"/>
        <w:outlineLvl w:val="9"/>
      </w:pPr>
      <w:r>
        <w:t>优点：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outlineLvl w:val="9"/>
      </w:pPr>
      <w:r>
        <w:t>对于特定的查询，不是所有的值都是必须的，因此可以通过只检索对应的列来找到特定的数据，从而避免遍历整张表来降低I/O。</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outlineLvl w:val="9"/>
      </w:pPr>
      <w:r>
        <w:t>可以明显的看出，对于相同的列来说，数据一般是</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outlineLvl w:val="9"/>
      </w:pPr>
    </w:p>
    <w:p>
      <w:pPr>
        <w:pStyle w:val="2"/>
      </w:pPr>
      <w:r>
        <w:t>第二章 安装</w:t>
      </w:r>
    </w:p>
    <w:p>
      <w:pPr>
        <w:pStyle w:val="2"/>
      </w:pPr>
      <w:r>
        <w:t>第三章 客户端API：基础知识</w:t>
      </w:r>
    </w:p>
    <w:p>
      <w:pPr>
        <w:pStyle w:val="2"/>
      </w:pPr>
      <w:r>
        <w:t>第四章 客户端API：高级特性</w:t>
      </w:r>
    </w:p>
    <w:p>
      <w:pPr>
        <w:pStyle w:val="2"/>
      </w:pPr>
      <w:r>
        <w:t>第五章 客户端API：管理功能</w:t>
      </w:r>
    </w:p>
    <w:p>
      <w:pPr>
        <w:pStyle w:val="2"/>
      </w:pPr>
      <w:r>
        <w:t>第六章 可用客户端</w:t>
      </w:r>
    </w:p>
    <w:p>
      <w:pPr>
        <w:pStyle w:val="2"/>
      </w:pPr>
      <w:r>
        <w:t>第七章 与Mapreduce集成</w:t>
      </w:r>
    </w:p>
    <w:p>
      <w:pPr>
        <w:pStyle w:val="2"/>
      </w:pPr>
      <w:r>
        <w:t>第八章 架构</w:t>
      </w:r>
    </w:p>
    <w:p>
      <w:pPr>
        <w:pStyle w:val="2"/>
      </w:pPr>
      <w:r>
        <w:t>第九章 高级用法</w:t>
      </w:r>
    </w:p>
    <w:p>
      <w:pPr>
        <w:pStyle w:val="2"/>
      </w:pPr>
      <w:r>
        <w:t>第十章 集群监控</w:t>
      </w:r>
    </w:p>
    <w:p>
      <w:pPr>
        <w:pStyle w:val="2"/>
      </w:pPr>
      <w:r>
        <w:t>第十一章 性能优化</w:t>
      </w:r>
    </w:p>
    <w:p>
      <w:pPr>
        <w:pStyle w:val="2"/>
      </w:pPr>
      <w:r>
        <w:t>第十二章 集群管理</w:t>
      </w:r>
    </w:p>
    <w:p>
      <w:pPr>
        <w:pStyle w:val="2"/>
        <w:keepNext/>
        <w:keepLines/>
        <w:widowControl w:val="0"/>
        <w:numPr>
          <w:ilvl w:val="0"/>
          <w:numId w:val="0"/>
        </w:numPr>
        <w:spacing w:before="200" w:beforeLines="200" w:after="200" w:afterLines="200" w:line="240" w:lineRule="auto"/>
        <w:jc w:val="center"/>
        <w:outlineLvl w:val="0"/>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modern"/>
    <w:pitch w:val="default"/>
    <w:sig w:usb0="00000000" w:usb1="00000000" w:usb2="00000001" w:usb3="00000000" w:csb0="0000019F" w:csb1="00000000"/>
  </w:font>
  <w:font w:name="WenQuanYi Micro Hei Mono">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Tahoma">
    <w:altName w:val="Amir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Times">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7F528"/>
    <w:multiLevelType w:val="singleLevel"/>
    <w:tmpl w:val="6FE7F52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7166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D9BC4E"/>
    <w:rsid w:val="1BFD9CC7"/>
    <w:rsid w:val="2AD71666"/>
    <w:rsid w:val="2B7B9C78"/>
    <w:rsid w:val="2DFD41FD"/>
    <w:rsid w:val="5E6DEE95"/>
    <w:rsid w:val="74B7F936"/>
    <w:rsid w:val="777D1AEC"/>
    <w:rsid w:val="7BEE7072"/>
    <w:rsid w:val="7FB6C5A9"/>
    <w:rsid w:val="7FB7A3EC"/>
    <w:rsid w:val="7FDE4C17"/>
    <w:rsid w:val="99FA927B"/>
    <w:rsid w:val="9FFA3F9F"/>
    <w:rsid w:val="AB972F26"/>
    <w:rsid w:val="B87FF45E"/>
    <w:rsid w:val="BBFB9A27"/>
    <w:rsid w:val="EFFD5C4F"/>
    <w:rsid w:val="FD7B029C"/>
    <w:rsid w:val="FFBFF7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both"/>
    </w:pPr>
    <w:rPr>
      <w:rFonts w:ascii="WenQuanYi Micro Hei Mono" w:hAnsi="WenQuanYi Micro Hei Mono" w:eastAsia="宋体" w:cs="Times New Roman"/>
      <w:kern w:val="2"/>
      <w:sz w:val="24"/>
      <w:szCs w:val="24"/>
      <w:lang w:val="en-US" w:eastAsia="zh-CN" w:bidi="ar-SA"/>
    </w:rPr>
  </w:style>
  <w:style w:type="paragraph" w:styleId="2">
    <w:name w:val="heading 1"/>
    <w:basedOn w:val="1"/>
    <w:next w:val="1"/>
    <w:qFormat/>
    <w:uiPriority w:val="0"/>
    <w:pPr>
      <w:keepNext/>
      <w:keepLines/>
      <w:spacing w:before="200" w:beforeLines="200" w:after="200" w:afterLines="200" w:line="240" w:lineRule="auto"/>
      <w:ind w:firstLine="640"/>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100" w:beforeLines="100" w:after="100" w:afterLines="100" w:line="240" w:lineRule="auto"/>
      <w:ind w:firstLine="0" w:firstLineChars="0"/>
      <w:jc w:val="both"/>
      <w:outlineLvl w:val="1"/>
    </w:pPr>
    <w:rPr>
      <w:rFonts w:ascii="Arial" w:hAnsi="Arial" w:eastAsia="黑体"/>
      <w:b/>
      <w:bCs/>
      <w:sz w:val="28"/>
      <w:szCs w:val="32"/>
    </w:rPr>
  </w:style>
  <w:style w:type="paragraph" w:styleId="4">
    <w:name w:val="heading 3"/>
    <w:next w:val="1"/>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6196</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2018-08-15T00:47:00Z</dcterms:created>
  <dc:creator>hadoop</dc:creator>
  <cp:lastModifiedBy>hadoop</cp:lastModifiedBy>
  <dcterms:modified xsi:type="dcterms:W3CDTF">2018-08-21T16:27:09Z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