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11"/>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11"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sz w:val="24"/>
          <w:szCs w:val="24"/>
          <w:highlight w:val="none"/>
        </w:rPr>
      </w:pPr>
      <w:r>
        <w:rPr>
          <w:sz w:val="24"/>
          <w:szCs w:val="24"/>
          <w:highlight w:val="none"/>
        </w:rPr>
      </w:r>
      <w:r>
        <w:rPr>
          <w:sz w:val="24"/>
          <w:szCs w:val="24"/>
          <w:highlight w:val="none"/>
        </w:rPr>
        <w:t xml:space="preserve">NATNAEL WONDWOSSEN</w:t>
        <w:tab/>
      </w:r>
      <w:r>
        <w:rPr>
          <w:sz w:val="24"/>
          <w:szCs w:val="24"/>
          <w:highlight w:val="none"/>
        </w:rPr>
        <w:t xml:space="preserve">RCD/1283/2012</w:t>
      </w:r>
      <w:r>
        <w:rPr>
          <w:sz w:val="24"/>
          <w:szCs w:val="24"/>
          <w:highlight w:val="none"/>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b w:val="0"/>
          <w:bCs w:val="0"/>
        </w:rPr>
      </w:pPr>
      <w:r>
        <w:tab/>
        <w:tab/>
        <w:tab/>
        <w:tab/>
        <w:tab/>
        <w:tab/>
        <w:tab/>
        <w:tab/>
      </w:r>
      <w:r>
        <w:rPr>
          <w:b/>
          <w:bCs/>
        </w:rPr>
        <w:t xml:space="preserve">Date:</w:t>
      </w:r>
      <w:r>
        <w:rPr>
          <w:b w:val="0"/>
          <w:bCs w:val="0"/>
        </w:rPr>
        <w:t xml:space="preserve"> MARCH 4 2024</w:t>
      </w:r>
      <w:r>
        <w:rPr>
          <w:b w:val="0"/>
          <w:bCs w:val="0"/>
        </w:rPr>
      </w:r>
      <w:r>
        <w:rPr>
          <w:b w:val="0"/>
          <w:bCs w:val="0"/>
        </w:rP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pPr>
      <w:r/>
      <w:r/>
    </w:p>
    <w:p>
      <w:pPr>
        <w:pBdr/>
        <w:spacing/>
        <w:ind/>
        <w:rPr/>
      </w:pP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r>
        <w:rPr>
          <w:sz w:val="28"/>
          <w:szCs w:val="28"/>
          <w:highlight w:val="none"/>
        </w:rPr>
      </w:r>
      <w:r>
        <w:rPr>
          <w:sz w:val="28"/>
          <w:szCs w:val="28"/>
          <w:highlight w:val="none"/>
        </w:rPr>
      </w:r>
      <w:r/>
    </w:p>
    <w:p>
      <w:pPr>
        <w:pBdr/>
        <w:spacing/>
        <w:ind/>
        <w:rPr>
          <w:b/>
          <w:bCs/>
          <w:sz w:val="28"/>
          <w:szCs w:val="28"/>
          <w:highlight w:val="none"/>
        </w:rPr>
      </w:pPr>
      <w:r>
        <w:rPr>
          <w:b/>
          <w:bCs/>
        </w:rPr>
      </w:r>
      <w:r>
        <w:rPr>
          <w:b/>
          <w:bCs/>
          <w:sz w:val="28"/>
          <w:szCs w:val="28"/>
        </w:rPr>
        <w:t xml:space="preserve">2. Research Questions</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b w:val="0"/>
          <w:bCs w:val="0"/>
          <w:sz w:val="28"/>
          <w:szCs w:val="28"/>
        </w:rPr>
      </w:pPr>
      <w:r>
        <w:rPr>
          <w:highlight w:val="none"/>
        </w:rPr>
      </w:r>
      <w:r>
        <w:rPr>
          <w:b w:val="0"/>
          <w:bCs w:val="0"/>
        </w:rPr>
        <w:t xml:space="preserve">On System Design and Functionality:</w:t>
      </w:r>
      <w:r>
        <w:rPr>
          <w:b w:val="0"/>
          <w:bCs w:val="0"/>
          <w:highlight w:val="none"/>
        </w:rPr>
      </w:r>
      <w:r>
        <w:rPr>
          <w:b w:val="0"/>
          <w:bCs w:val="0"/>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b w:val="0"/>
          <w:bCs w:val="0"/>
          <w:highlight w:val="none"/>
        </w:rPr>
      </w:pPr>
      <w:r>
        <w:rPr>
          <w:b w:val="0"/>
          <w:bCs w:val="0"/>
          <w:highlight w:val="none"/>
        </w:rPr>
        <w:t xml:space="preserve">On </w:t>
      </w:r>
      <w:r>
        <w:rPr>
          <w:b w:val="0"/>
          <w:bCs w:val="0"/>
          <w:highlight w:val="none"/>
        </w:rPr>
        <w:t xml:space="preserve">Data Management and Security:</w:t>
      </w:r>
      <w:r>
        <w:rPr>
          <w:b w:val="0"/>
          <w:bCs w:val="0"/>
          <w:highlight w:val="none"/>
        </w:rPr>
      </w:r>
      <w:r>
        <w:rPr>
          <w:b w:val="0"/>
          <w:bCs w:val="0"/>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b w:val="0"/>
          <w:bCs w:val="0"/>
          <w:highlight w:val="none"/>
        </w:rPr>
      </w:pPr>
      <w:r>
        <w:rPr>
          <w:b w:val="0"/>
          <w:bCs w:val="0"/>
          <w:highlight w:val="none"/>
        </w:rPr>
        <w:t xml:space="preserve">On </w:t>
      </w:r>
      <w:r>
        <w:rPr>
          <w:b w:val="0"/>
          <w:bCs w:val="0"/>
          <w:highlight w:val="none"/>
        </w:rPr>
        <w:t xml:space="preserve">Comparative Analysis:</w:t>
      </w:r>
      <w:r>
        <w:rPr>
          <w:b w:val="0"/>
          <w:bCs w:val="0"/>
          <w:highlight w:val="none"/>
        </w:rPr>
      </w:r>
      <w:r>
        <w:rPr>
          <w:b w:val="0"/>
          <w:bCs w:val="0"/>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r>
        <w:rPr>
          <w:highlight w:val="none"/>
        </w:rPr>
      </w:r>
      <w:r>
        <w:rPr>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1. Streamlining and Efficiency:</w:t>
      </w:r>
      <w:r>
        <w:rPr>
          <w:b/>
          <w:bCs/>
        </w:rP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2. Transparency and Accountability:</w:t>
      </w:r>
      <w:r>
        <w:rPr>
          <w:b/>
          <w:bCs/>
        </w:rP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Data-driven Decision Making:</w:t>
      </w:r>
      <w:r>
        <w:rPr>
          <w:b/>
          <w:bCs/>
        </w:rP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1. Pre-Handover:</w:t>
      </w:r>
      <w:r>
        <w:rPr>
          <w:b/>
          <w:bCs/>
        </w:rP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Scheduling and assigning drivers/users: Enables scheduling of vehicle pickups, deliveries, or handovers and assigning appropriate personnel.</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Vehicle information access: Provides access to relevant information like mileage, fuel level, maintenance history, and location.</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Digital checklists:  Facilitates the creation and completion of digital checklists to record  the vehicle's condition with photographic or video evidence.</w:t>
      </w:r>
      <w:r/>
    </w:p>
    <w:p>
      <w:pPr>
        <w:pBdr/>
        <w:spacing/>
        <w:ind w:firstLine="0" w:left="0"/>
        <w:rPr>
          <w:b/>
          <w:bCs/>
          <w:highlight w:val="none"/>
        </w:rPr>
      </w:pPr>
      <w:r/>
      <w:r>
        <w:rPr>
          <w:b/>
          <w:bCs/>
        </w:rPr>
        <w:t xml:space="preserve">2. Handover Process:</w:t>
      </w:r>
      <w:r>
        <w:rPr>
          <w:b/>
          <w:bCs/>
        </w:rPr>
      </w:r>
      <w:r>
        <w:rPr>
          <w:b/>
          <w:bCs/>
        </w:rP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User-friendly interface: Offers a web app interface for accessing handover procedures.</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Digital forms and signatures: Enables electronic signing of digital handover forms, eliminating paper-based documentation.</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Automated reports: Generates automated reports summarizing the handover details, including timestamps, condition reports, and signatures.</w:t>
      </w:r>
      <w:r/>
      <w:r>
        <w:rPr>
          <w:highlight w:val="none"/>
        </w:rPr>
      </w:r>
      <w:r>
        <w:rPr>
          <w:highlight w:val="none"/>
        </w:rPr>
      </w:r>
      <w:r>
        <w:rPr>
          <w:rFonts w:ascii="Times New Roman" w:hAnsi="Times New Roman" w:eastAsia="Times New Roman" w:cs="Times New Roman"/>
          <w:sz w:val="24"/>
        </w:rPr>
      </w:r>
    </w:p>
    <w:p>
      <w:pPr>
        <w:pBdr/>
        <w:spacing/>
        <w:ind w:firstLine="0" w:left="0"/>
        <w:rPr>
          <w:b/>
          <w:bCs/>
          <w:highlight w:val="none"/>
        </w:rPr>
      </w:pPr>
      <w:r>
        <w:rPr>
          <w:highlight w:val="none"/>
        </w:rPr>
      </w:r>
      <w:r>
        <w:rPr>
          <w:b/>
          <w:bCs/>
        </w:rPr>
        <w:t xml:space="preserve">3. Post-Handover:</w:t>
      </w:r>
      <w:r>
        <w:rPr>
          <w:b/>
          <w:bCs/>
          <w:highlight w:val="none"/>
        </w:rPr>
      </w:r>
      <w:r>
        <w:rPr>
          <w:b/>
          <w:bCs/>
          <w:highlight w:val="none"/>
        </w:rP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rPr>
          <w:highlight w:val="none"/>
        </w:rPr>
      </w:r>
      <w:r>
        <w:t xml:space="preserve">Issue tracking: Allows for creating and tracking any issues identified during handover for prompt resolution.</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Secure data storage: Stores all handover data, including checklists, reports, and communication records, securely.</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Data analysis and reporting: Provides functionalists for generating reports and analyzing data to identify trends and improve future handovers.</w:t>
      </w:r>
      <w:r/>
    </w:p>
    <w:p>
      <w:pPr>
        <w:pStyle w:val="658"/>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bookmarkStart w:id="1" w:name="_Toc1"/>
      <w:r>
        <w:rPr>
          <w:rFonts w:ascii="Arial" w:hAnsi="Arial" w:eastAsia="Arial" w:cs="Arial"/>
          <w:b w:val="0"/>
          <w:bCs w:val="0"/>
          <w:color w:val="000000"/>
          <w:sz w:val="22"/>
          <w:szCs w:val="22"/>
        </w:rPr>
        <w:t xml:space="preserve">Limitations of a Vehicle Handover Web System Application:</w:t>
      </w:r>
      <w:r/>
      <w:bookmarkEnd w:id="1"/>
      <w:r/>
      <w:r>
        <w:rPr>
          <w:rFonts w:ascii="Arial" w:hAnsi="Arial" w:eastAsia="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Technology reliance: The system's effectiveness depends on reliable internet connectivity and users access to necessary devices (mobile devices,internet connection).</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Implementation costs: Developing and implementing the system may involve initial costs for development, hardware, and ongoing maintenance.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User adoption and training: Initial user resistance or lack of adequate training can hinder smooth implementation and user compliance.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Data security concerns: Robust security measures are crucial to protect sensitive vehicle and user data from unauthorized access or breaches.</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Limited physical inspection capabilities:  While the system can record visual evidence, it may not fully replace  the need for in-person inspections for complex damage assessments.</w:t>
      </w:r>
      <w:r/>
      <w:r>
        <w:rPr>
          <w:highlight w:val="none"/>
        </w:rPr>
      </w:r>
      <w:r>
        <w:rPr>
          <w:highlight w:val="none"/>
        </w:rPr>
      </w:r>
      <w:r>
        <w:rPr>
          <w:rFonts w:ascii="Times New Roman" w:hAnsi="Times New Roman" w:eastAsia="Times New Roman" w:cs="Times New Roman"/>
          <w:sz w:val="24"/>
        </w:rPr>
      </w:r>
      <w:r>
        <w:rPr>
          <w:highlight w:val="none"/>
        </w:rPr>
      </w:r>
      <w:r>
        <w:rPr>
          <w:highlight w:val="none"/>
        </w:rPr>
      </w:r>
      <w:r>
        <w:rPr>
          <w:rFonts w:ascii="Times New Roman" w:hAnsi="Times New Roman" w:eastAsia="Times New Roman" w:cs="Times New Roman"/>
          <w:sz w:val="24"/>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rPr>
      </w:r>
      <w:r>
        <w:rPr>
          <w:b/>
          <w:bCs/>
          <w:sz w:val="28"/>
          <w:szCs w:val="28"/>
        </w:rPr>
      </w:r>
    </w:p>
    <w:p>
      <w:pPr>
        <w:pBdr/>
        <w:spacing/>
        <w:ind w:firstLine="0" w:left="0"/>
        <w:rPr>
          <w:highlight w:val="none"/>
        </w:rPr>
      </w:pPr>
      <w:r>
        <w:rPr>
          <w:b w:val="0"/>
          <w:bCs w:val="0"/>
          <w:highlight w:val="none"/>
        </w:rPr>
      </w:r>
      <w:r>
        <w:t xml:space="preserve">Developing a successful Vehicle Handover Web System Application requires  a systematic and well-defined methodology. Here's a breakdown of the  key steps we will take:</w:t>
      </w:r>
      <w:r>
        <w:rPr>
          <w:highlight w:val="none"/>
        </w:rPr>
      </w:r>
      <w:r>
        <w:rPr>
          <w:b w:val="0"/>
          <w:bCs w:val="0"/>
          <w:highlight w:val="none"/>
        </w:rPr>
      </w:r>
    </w:p>
    <w:p>
      <w:pPr>
        <w:pBdr/>
        <w:spacing/>
        <w:ind w:firstLine="0" w:left="0"/>
        <w:rPr>
          <w:b/>
          <w:bCs/>
          <w:highlight w:val="none"/>
        </w:rPr>
      </w:pPr>
      <w:r>
        <w:rPr>
          <w:highlight w:val="none"/>
        </w:rPr>
      </w:r>
      <w:r>
        <w:rPr>
          <w:b/>
          <w:bCs/>
        </w:rPr>
        <w:t xml:space="preserve">1. Planning and Requirements Gathering:</w:t>
      </w:r>
      <w:r>
        <w:rPr>
          <w:b/>
          <w:bCs/>
        </w:rP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t xml:space="preserve">Identify stakeholders: Determine all individuals or groups involved in the vehicle handover process (drivers, managers, administrators, mechanics ).</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
        <w:t xml:space="preserve">Define requirements: Gather detailed information about user needs, desired functionalists, integration requirements with existing systems if there exist one.</w:t>
      </w:r>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rPr>
          <w:highlight w:val="none"/>
        </w:rPr>
      </w:r>
      <w:r>
        <w:rPr>
          <w:highlight w:val="none"/>
        </w:rPr>
      </w:r>
    </w:p>
    <w:p>
      <w:pPr>
        <w:pBdr/>
        <w:spacing/>
        <w:ind w:firstLine="0" w:left="0"/>
        <w:rPr>
          <w:b/>
          <w:bCs/>
          <w:highlight w:val="none"/>
        </w:rPr>
      </w:pPr>
      <w:r>
        <w:rPr>
          <w:highlight w:val="none"/>
        </w:rPr>
      </w:r>
      <w:r>
        <w:rPr>
          <w:b/>
          <w:bCs/>
        </w:rPr>
        <w:t xml:space="preserve">2. Design and Development:</w:t>
      </w:r>
      <w:r>
        <w:rPr>
          <w:b/>
          <w:bCs/>
          <w:highlight w:val="none"/>
        </w:rPr>
      </w:r>
      <w:r>
        <w:rPr>
          <w:b/>
          <w:bCs/>
          <w:highlight w:val="none"/>
        </w:rPr>
      </w:r>
    </w:p>
    <w:p>
      <w:pPr>
        <w:pStyle w:val="836"/>
        <w:numPr>
          <w:ilvl w:val="0"/>
          <w:numId w:val="17"/>
        </w:numPr>
        <w:pBdr>
          <w:top w:val="none" w:color="000000" w:sz="4" w:space="0"/>
          <w:left w:val="none" w:color="000000" w:sz="4" w:space="0"/>
          <w:bottom w:val="none" w:color="000000" w:sz="4" w:space="0"/>
          <w:right w:val="none" w:color="000000" w:sz="4" w:space="0"/>
        </w:pBdr>
        <w:spacing/>
        <w:ind w:right="0"/>
        <w:rPr/>
      </w:pPr>
      <w:r>
        <w:t xml:space="preserve">System architecture design: As the the system is web based app we will use basic HTML, CSS, JavaScript for the fronted and we might change them into frame work if it gets large and on the database will use the industry standard database by looking through website like stackover flow to choose what we have in mind right now is postgres and for the backend we are considering php,java,.net and python based backend framework flask.</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b/>
          <w:bCs/>
        </w:rPr>
      </w:pPr>
      <w:r/>
      <w:r>
        <w:rPr>
          <w:b/>
          <w:bCs/>
        </w:rPr>
        <w:t xml:space="preserve">3. Testing and Deployment:</w:t>
      </w:r>
      <w:r>
        <w:rPr>
          <w:b/>
          <w:bCs/>
        </w:rPr>
      </w:r>
      <w:r>
        <w:rPr>
          <w:rFonts w:ascii="Times New Roman" w:hAnsi="Times New Roman" w:eastAsia="Times New Roman" w:cs="Times New Roman"/>
          <w:b/>
          <w:bCs/>
          <w:sz w:val="24"/>
          <w:szCs w:val="24"/>
        </w:rPr>
      </w:r>
    </w:p>
    <w:p>
      <w:pPr>
        <w:pStyle w:val="836"/>
        <w:numPr>
          <w:ilvl w:val="0"/>
          <w:numId w:val="18"/>
        </w:numPr>
        <w:pBdr>
          <w:top w:val="none" w:color="000000" w:sz="4" w:space="0"/>
          <w:left w:val="none" w:color="000000" w:sz="4" w:space="0"/>
          <w:bottom w:val="none" w:color="000000" w:sz="4" w:space="0"/>
          <w:right w:val="none" w:color="000000" w:sz="4" w:space="0"/>
        </w:pBdr>
        <w:spacing/>
        <w:ind w:right="0"/>
        <w:rPr/>
      </w:pPr>
      <w:r>
        <w:t xml:space="preserve">User acceptance testing: Involve stakeholders in user acceptance testing to gather feedback and ensure the system meets their needs and expectations.</w:t>
      </w:r>
      <w:r/>
    </w:p>
    <w:p>
      <w:pPr>
        <w:pStyle w:val="836"/>
        <w:numPr>
          <w:ilvl w:val="0"/>
          <w:numId w:val="1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Deployment: Deploy the application to a secure server environment and provide access to authorized users. For this we are going to use REPL. It is a a website where one can deploy and test web app on. </w:t>
      </w:r>
      <w:r>
        <w:rPr>
          <w:highlight w:val="none"/>
        </w:rPr>
      </w:r>
      <w:r>
        <w:rPr>
          <w:highlight w:val="none"/>
        </w:rPr>
      </w:r>
      <w:r>
        <w:rPr>
          <w:highlight w:val="none"/>
        </w:rPr>
      </w:r>
      <w:r>
        <w:rPr>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
        <w:rPr>
          <w:highlight w:val="none"/>
        </w:rPr>
      </w:r>
      <w:r>
        <w:rPr>
          <w:b/>
          <w:sz w:val="28"/>
          <w:szCs w:val="28"/>
        </w:rPr>
        <w:t xml:space="preserve">6.</w:t>
        <w:tab/>
        <w:t xml:space="preserve">Conclusion</w:t>
      </w: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 Vehicle Handover Web System Application offers a promising solution for streamlining, improving, and gaining insights into the vehicle handover process. By leveraging technology, this system can:</w:t>
      </w:r>
      <w:r/>
      <w:r/>
    </w:p>
    <w:p>
      <w:pPr>
        <w:pStyle w:val="836"/>
        <w:numPr>
          <w:ilvl w:val="0"/>
          <w:numId w:val="19"/>
        </w:numPr>
        <w:pBdr>
          <w:top w:val="none" w:color="000000" w:sz="4" w:space="0"/>
          <w:left w:val="none" w:color="000000" w:sz="4" w:space="0"/>
          <w:bottom w:val="none" w:color="000000" w:sz="4" w:space="0"/>
          <w:right w:val="none" w:color="000000" w:sz="4" w:space="0"/>
        </w:pBdr>
        <w:spacing/>
        <w:ind w:right="0"/>
        <w:rPr/>
      </w:pPr>
      <w:r>
        <w:t xml:space="preserve">Increase efficiency: Reduce manual tasks and paperwork, saving time and resources.</w:t>
      </w:r>
      <w:r/>
    </w:p>
    <w:p>
      <w:pPr>
        <w:pStyle w:val="836"/>
        <w:numPr>
          <w:ilvl w:val="0"/>
          <w:numId w:val="19"/>
        </w:numPr>
        <w:pBdr>
          <w:top w:val="none" w:color="000000" w:sz="4" w:space="0"/>
          <w:left w:val="none" w:color="000000" w:sz="4" w:space="0"/>
          <w:bottom w:val="none" w:color="000000" w:sz="4" w:space="0"/>
          <w:right w:val="none" w:color="000000" w:sz="4" w:space="0"/>
        </w:pBdr>
        <w:spacing/>
        <w:ind w:right="0"/>
        <w:rPr/>
      </w:pPr>
      <w:r>
        <w:t xml:space="preserve">Enhance transparency and accountability: Provide a clear record of vehicle condition and hold individuals accountable.</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t xml:space="preserve">However, it's crucial to acknowledge the limitations of this technology, such as reliance on internet connectivity, potential implementation costs, and the need for user adoption and training. A well-defined development and implementation methodology, incl</w:t>
      </w:r>
      <w:r>
        <w:t xml:space="preserve">uding planning, design, testing, deployment, training, and maintenance, is essential for the success of the application.</w:t>
      </w:r>
      <w:r/>
    </w:p>
    <w:p>
      <w:pPr>
        <w:pBdr>
          <w:top w:val="none" w:color="000000" w:sz="4" w:space="0"/>
          <w:left w:val="none" w:color="000000" w:sz="4" w:space="0"/>
          <w:bottom w:val="none" w:color="000000" w:sz="4" w:space="0"/>
          <w:right w:val="none" w:color="000000" w:sz="4" w:space="0"/>
        </w:pBdr>
        <w:spacing/>
        <w:ind w:right="0" w:firstLine="0" w:left="0"/>
        <w:rPr/>
      </w:pPr>
      <w:r>
        <w:t xml:space="preserve">By carefully considering the benefits, limitations, and proper implementation strategies, a Vehicle Handover Web System Application can be a valuable tool for various organizations and individuals involved in vehicle handovers, leading to a more efficient,</w:t>
      </w:r>
      <w:r>
        <w:t xml:space="preserve"> transparent, and data-driven approach to managing vehicle transfers.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sectPr>
      <w:headerReference w:type="default" r:id="rId9"/>
      <w:footerReference w:type="default" r:id="rId10"/>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4"/>
      <w:pBdr/>
      <w:spacing/>
      <w:ind/>
      <w:jc w:val="right"/>
      <w:rPr/>
    </w:pPr>
    <w:r/>
    <w:r/>
  </w:p>
  <w:p>
    <w:pPr>
      <w:pStyle w:val="684"/>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rPr>
      <w:b/>
      <w:sz w:val="28"/>
    </w:rPr>
  </w:style>
  <w:style w:type="paragraph" w:styleId="822">
    <w:name w:val="toc 2"/>
    <w:basedOn w:val="832"/>
    <w:next w:val="832"/>
    <w:uiPriority w:val="39"/>
    <w:unhideWhenUsed/>
    <w:pPr>
      <w:pBdr/>
      <w:spacing w:after="57"/>
      <w:ind w:right="0" w:firstLine="0" w:left="283"/>
    </w:pPr>
    <w:rPr>
      <w:b/>
      <w:sz w:val="26"/>
    </w:rPr>
  </w:style>
  <w:style w:type="paragraph" w:styleId="823">
    <w:name w:val="toc 3"/>
    <w:basedOn w:val="832"/>
    <w:next w:val="832"/>
    <w:uiPriority w:val="39"/>
    <w:unhideWhenUsed/>
    <w:pPr>
      <w:pBdr/>
      <w:spacing w:after="57"/>
      <w:ind w:right="0" w:firstLine="0" w:left="567"/>
    </w:pPr>
    <w:rPr>
      <w:sz w:val="26"/>
    </w:rPr>
  </w:style>
  <w:style w:type="paragraph" w:styleId="824">
    <w:name w:val="toc 4"/>
    <w:basedOn w:val="832"/>
    <w:next w:val="832"/>
    <w:uiPriority w:val="39"/>
    <w:unhideWhenUsed/>
    <w:pPr>
      <w:pBdr/>
      <w:spacing w:after="57"/>
      <w:ind w:right="0" w:firstLine="0" w:left="850"/>
    </w:pPr>
    <w:rPr>
      <w:sz w:val="22"/>
    </w:rPr>
  </w:style>
  <w:style w:type="paragraph" w:styleId="825">
    <w:name w:val="toc 5"/>
    <w:basedOn w:val="832"/>
    <w:next w:val="832"/>
    <w:uiPriority w:val="39"/>
    <w:unhideWhenUsed/>
    <w:pPr>
      <w:pBdr/>
      <w:spacing w:after="57"/>
      <w:ind w:right="0" w:firstLine="0" w:left="1134"/>
    </w:pPr>
    <w:rPr>
      <w:sz w:val="22"/>
    </w:rPr>
  </w:style>
  <w:style w:type="paragraph" w:styleId="826">
    <w:name w:val="toc 6"/>
    <w:basedOn w:val="832"/>
    <w:next w:val="832"/>
    <w:uiPriority w:val="39"/>
    <w:unhideWhenUsed/>
    <w:pPr>
      <w:pBdr/>
      <w:spacing w:after="57"/>
      <w:ind w:right="0" w:firstLine="0" w:left="1417"/>
    </w:pPr>
    <w:rPr>
      <w:sz w:val="22"/>
    </w:rPr>
  </w:style>
  <w:style w:type="paragraph" w:styleId="827">
    <w:name w:val="toc 7"/>
    <w:basedOn w:val="832"/>
    <w:next w:val="832"/>
    <w:uiPriority w:val="39"/>
    <w:unhideWhenUsed/>
    <w:pPr>
      <w:pBdr/>
      <w:spacing w:after="57"/>
      <w:ind w:right="0" w:firstLine="0" w:left="1701"/>
    </w:pPr>
    <w:rPr>
      <w:sz w:val="22"/>
    </w:rPr>
  </w:style>
  <w:style w:type="paragraph" w:styleId="828">
    <w:name w:val="toc 8"/>
    <w:basedOn w:val="832"/>
    <w:next w:val="832"/>
    <w:uiPriority w:val="39"/>
    <w:unhideWhenUsed/>
    <w:pPr>
      <w:pBdr/>
      <w:spacing w:after="57"/>
      <w:ind w:right="0" w:firstLine="0" w:left="1984"/>
    </w:pPr>
    <w:rPr>
      <w:sz w:val="22"/>
    </w:rPr>
  </w:style>
  <w:style w:type="paragraph" w:styleId="829">
    <w:name w:val="toc 9"/>
    <w:basedOn w:val="832"/>
    <w:next w:val="832"/>
    <w:uiPriority w:val="39"/>
    <w:unhideWhenUsed/>
    <w:pPr>
      <w:pBdr/>
      <w:spacing w:after="57"/>
      <w:ind w:right="0" w:firstLine="0" w:left="2268"/>
    </w:pPr>
    <w:rPr>
      <w:sz w:val="22"/>
    </w:r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2024-03-04T16:25:14Z</dcterms:modified>
</cp:coreProperties>
</file>