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b/>
          <w:bCs/>
          <w:sz w:val="36"/>
          <w:szCs w:val="36"/>
        </w:rPr>
        <w:t xml:space="preserve">DOCUMENTAÇÃO TÉCNICA E FUNCIONAL</w:t>
      </w:r>
    </w:p>
    <w:p>
      <w:pPr>
        <w:spacing w:after="240"/>
        <w:jc w:val="center"/>
      </w:pPr>
      <w:r>
        <w:rPr>
          <w:b/>
          <w:bCs/>
          <w:sz w:val="56"/>
          <w:szCs w:val="56"/>
        </w:rPr>
        <w:t xml:space="preserve">ERP Smartbusiness</w:t>
      </w:r>
    </w:p>
    <w:p>
      <w:pPr>
        <w:spacing w:after="120"/>
        <w:jc w:val="center"/>
      </w:pPr>
      <w:r>
        <w:rPr>
          <w:sz w:val="28"/>
          <w:szCs w:val="28"/>
        </w:rPr>
        <w:t xml:space="preserve">Implantação: PH Motopeças / PH Motoservice</w:t>
      </w:r>
    </w:p>
    <w:p>
      <w:pPr>
        <w:spacing w:after="600"/>
        <w:jc w:val="center"/>
      </w:pPr>
      <w:r>
        <w:rPr>
          <w:i/>
          <w:iCs/>
          <w:sz w:val="24"/>
          <w:szCs w:val="24"/>
        </w:rPr>
        <w:t xml:space="preserve">Módulos: smt, smt_venda, smt_caixa_venda, smt_servico</w:t>
      </w:r>
    </w:p>
    <w:p>
      <w:pPr>
        <w:jc w:val="center"/>
      </w:pPr>
      <w:r>
        <w:rPr>
          <w:i/>
          <w:iCs/>
          <w:sz w:val="22"/>
          <w:szCs w:val="22"/>
        </w:rPr>
        <w:t xml:space="preserve">Documento de referência para aprendizado e desenvolvimento de sistema equivalente</w:t>
      </w:r>
    </w:p>
    <w:p>
      <w:pPr>
        <w:spacing w:before="2000"/>
        <w:jc w:val="center"/>
      </w:pPr>
      <w:r>
        <w:rPr>
          <w:sz w:val="22"/>
          <w:szCs w:val="22"/>
        </w:rPr>
        <w:t xml:space="preserve">Versão observada: maio/2026</w:t>
      </w:r>
    </w:p>
    <w:p>
      <w:pPr>
        <w:jc w:val="center"/>
      </w:pPr>
      <w:r>
        <w:rPr>
          <w:sz w:val="22"/>
          <w:szCs w:val="22"/>
        </w:rPr>
        <w:t xml:space="preserve">Usuário utilizado para exploração: ANA — sem alterações realizadas</w:t>
      </w:r>
    </w:p>
    <w:p>
      <w:pPr>
        <w:pStyle w:val="Heading1"/>
        <w:pageBreakBefore/>
      </w:pPr>
      <w:r>
        <w:t xml:space="preserve">1. Visão geral do sistema</w:t>
      </w:r>
    </w:p>
    <w:p>
      <w:pPr>
        <w:pStyle w:val="Heading2"/>
      </w:pPr>
      <w:r>
        <w:t xml:space="preserve">1.1. O que é o Smartbusiness</w:t>
      </w:r>
    </w:p>
    <w:p>
      <w:pPr>
        <w:spacing w:after="120"/>
      </w:pPr>
      <w:r>
        <w:t xml:space="preserve">O Smartbusiness é um ERP (Enterprise Resource Planning) comercial, instalado localmente como aplicação cliente-servidor em ambiente Windows, voltado para empresas do varejo automotivo — especialmente revendas de autopeças e oficinas mecânicas. Na implantação observada (PH Motopeças / PH Motoservice), o produto é distribuído em quatro executáveis distintos que se conectam ao mesmo servidor central, e cada um atua sobre um recorte funcional do ERP.</w:t>
      </w:r>
    </w:p>
    <w:p>
      <w:pPr>
        <w:spacing w:after="120"/>
      </w:pPr>
      <w:r>
        <w:t xml:space="preserve">A interface é construída sobre janelas tradicionais Windows (janelas modais, abas, grids tabulares, menus em barra de ícones no topo). A barra de status inferior/superior mostra Usuário e Loja, e há um indicador de "Mega bytes" que cresce conforme a sessão consome memória — útil para diagnosticar lentidão.</w:t>
      </w:r>
    </w:p>
    <w:p>
      <w:pPr>
        <w:spacing w:after="120"/>
      </w:pPr>
      <w:r>
        <w:t xml:space="preserve">O sistema é fortemente orientado a documentos fiscais brasileiros: emite NFC-e, NF-e, CF-e (SAT), NFS-e e MDF-e, com configuração de CST de ICMS, Substituição Tributária, PIS/COFINS, IBS/CBS (reforma tributária) e geração de SPED Fiscal.</w:t>
      </w:r>
    </w:p>
    <w:p>
      <w:pPr>
        <w:pStyle w:val="Heading2"/>
      </w:pPr>
      <w:r>
        <w:t xml:space="preserve">1.2. Arquitetura cliente-servidor</w:t>
      </w:r>
    </w:p>
    <w:p>
      <w:pPr>
        <w:spacing w:after="120"/>
      </w:pPr>
      <w:r>
        <w:t xml:space="preserve">Ao iniciar qualquer um dos quatro executáveis, o primeiro passo é informar o servidor (preenchido por padrão com o host do cliente):</w:t>
      </w:r>
    </w:p>
    <w:p>
      <w:pPr>
        <w:pStyle w:val="ListParagraph"/>
        <w:numPr>
          <w:ilvl w:val="0"/>
          <w:numId w:val="2"/>
        </w:numPr>
      </w:pPr>
      <w:r>
        <w:t xml:space="preserve">Tela "Aplicativos Comerciais: Smartbusiness — Digite o nome ou ip do servidor"</w:t>
      </w:r>
    </w:p>
    <w:p>
      <w:pPr>
        <w:pStyle w:val="ListParagraph"/>
        <w:numPr>
          <w:ilvl w:val="0"/>
          <w:numId w:val="2"/>
        </w:numPr>
      </w:pPr>
      <w:r>
        <w:t xml:space="preserve">Exemplo observado: phmotopecas.dyndns.info:8081 (DNS dinâmico + porta TCP)</w:t>
      </w:r>
    </w:p>
    <w:p>
      <w:pPr>
        <w:pStyle w:val="ListParagraph"/>
        <w:numPr>
          <w:ilvl w:val="0"/>
          <w:numId w:val="2"/>
        </w:numPr>
      </w:pPr>
      <w:r>
        <w:t xml:space="preserve">Após "Conectar", surge a tela de autenticação com Usuário e Senha</w:t>
      </w:r>
    </w:p>
    <w:p>
      <w:pPr>
        <w:pStyle w:val="ListParagraph"/>
        <w:numPr>
          <w:ilvl w:val="0"/>
          <w:numId w:val="2"/>
        </w:numPr>
      </w:pPr>
      <w:r>
        <w:t xml:space="preserve">Em seguida, o sistema pede a Loja, em combo, listando as filiais cadastradas ("1 - PH MOTOPEÇAS", "2 - PH MOTOSERVICE")</w:t>
      </w:r>
    </w:p>
    <w:p>
      <w:pPr>
        <w:spacing w:after="120"/>
      </w:pPr>
      <w:r>
        <w:t xml:space="preserve">Conclusão de arquitetura: cliente desktop "thick client" conectando-se a um servidor central via TCP. A multi-loja é tratada como entidades separadas com a mesma base — o usuário escolhe a loja na entrada e todas as operações ficam vinculadas a ela.</w:t>
      </w:r>
    </w:p>
    <w:p>
      <w:pPr>
        <w:pStyle w:val="Heading2"/>
      </w:pPr>
      <w:r>
        <w:t xml:space="preserve">1.3. Os quatro módulos da implantação</w:t>
      </w:r>
    </w:p>
    <w:p>
      <w:pPr>
        <w:spacing w:after="120"/>
      </w:pPr>
      <w:r>
        <w:t xml:space="preserve">Em vez de um único executável monolítico com perfis de acesso, o Smartbusiness é instalado como quatro aplicativos separados na área de trabalho. Cada um abre com a barra de título contendo o nome do módulo. Essa estratégia permite distribuir um número diferente de licenças e isolar processos por estação: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Atalho</w:t>
            </w:r>
          </w:p>
        </w:tc>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Título da janela</w:t>
            </w:r>
          </w:p>
        </w:tc>
        <w:tc>
          <w:tcPr>
            <w:tcW w:type="dxa" w:w="54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Função principal</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Smartbusiness</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Módulo administrativo completo — cadastros, financeiro, fiscal, compras, relatórios gerenciais. É o "backoffice". Usado por administradores e gerentes.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smt_venda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Smartbusiness — Módulo de Vendas</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Versão enxuta para o vendedor de balcão / vendedor externo. Cria pré-vendas, orçamentos e ordens de serviço, consulta produtos e tira relatórios da própria comissão.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smt_caixa_venda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Smartbusiness — Módulo de Caixa Venda</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PDV. Importa pré-vendas e DAV-OS, emite NFC-e/NF-e/CF-e/Nota de Venda, faz sangria, suprimento, recebimentos, pagamentos e encerra o caixa.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smt_servico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Smartbusiness — Módulo de Serviços</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Oficina. Gerencia Atendimentos (DAV-OS), cadastros de veículos, modelos, montadoras, cores, oficinas, e os relatórios de ordens em garantia.</w:t>
            </w:r>
          </w:p>
        </w:tc>
      </w:tr>
    </w:tbl>
    <w:p>
      <w:pPr>
        <w:spacing w:after="120"/>
      </w:pPr>
      <w:r>
        <w:t xml:space="preserve"/>
      </w:r>
    </w:p>
    <w:p>
      <w:pPr>
        <w:spacing w:after="120"/>
      </w:pPr>
      <w:r>
        <w:rPr>
          <w:b/>
          <w:bCs/>
        </w:rPr>
        <w:t xml:space="preserve">Implicação para uma reconstrução: </w:t>
      </w:r>
      <w:r>
        <w:t xml:space="preserve">a mesma divisão pode ser implementada em um único sistema web com perfis (RBAC), garantindo que cada perfil enxergue apenas os menus relevantes. O efeito final para o usuário é semelhante; o ganho é eliminar quatro instaladores e quatro processos de atualização separados.</w:t>
      </w:r>
    </w:p>
    <w:p>
      <w:pPr>
        <w:pStyle w:val="Heading2"/>
      </w:pPr>
      <w:r>
        <w:t xml:space="preserve">1.4. Login e seleção de loja</w:t>
      </w:r>
    </w:p>
    <w:p>
      <w:pPr>
        <w:spacing w:after="120"/>
      </w:pPr>
      <w:r>
        <w:t xml:space="preserve">Fluxo completo de entrada, válido para todos os módulos:</w:t>
      </w:r>
    </w:p>
    <w:p>
      <w:pPr>
        <w:pStyle w:val="ListParagraph"/>
        <w:numPr>
          <w:ilvl w:val="0"/>
          <w:numId w:val="3"/>
        </w:numPr>
      </w:pPr>
      <w:r>
        <w:t xml:space="preserve">O usuário clica no atalho do módulo (ex.: smt).</w:t>
      </w:r>
    </w:p>
    <w:p>
      <w:pPr>
        <w:pStyle w:val="ListParagraph"/>
        <w:numPr>
          <w:ilvl w:val="0"/>
          <w:numId w:val="3"/>
        </w:numPr>
      </w:pPr>
      <w:r>
        <w:t xml:space="preserve">É mostrada a tela de servidor; o sistema sugere o último servidor conectado.</w:t>
      </w:r>
    </w:p>
    <w:p>
      <w:pPr>
        <w:pStyle w:val="ListParagraph"/>
        <w:numPr>
          <w:ilvl w:val="0"/>
          <w:numId w:val="3"/>
        </w:numPr>
      </w:pPr>
      <w:r>
        <w:t xml:space="preserve">Após "Conectar", abre a janela de credenciais (Usuário, Senha).</w:t>
      </w:r>
    </w:p>
    <w:p>
      <w:pPr>
        <w:pStyle w:val="ListParagraph"/>
        <w:numPr>
          <w:ilvl w:val="0"/>
          <w:numId w:val="3"/>
        </w:numPr>
      </w:pPr>
      <w:r>
        <w:t xml:space="preserve">Validadas as credenciais, surge o combo Loja com as empresas que o usuário pode acessar.</w:t>
      </w:r>
    </w:p>
    <w:p>
      <w:pPr>
        <w:pStyle w:val="ListParagraph"/>
        <w:numPr>
          <w:ilvl w:val="0"/>
          <w:numId w:val="3"/>
        </w:numPr>
      </w:pPr>
      <w:r>
        <w:t xml:space="preserve">Selecionada a loja, abre a janela principal do módulo. A barra de status mostra "Usuario: &lt;login&gt;" e "Loja: &lt;nome&gt;".</w:t>
      </w:r>
    </w:p>
    <w:p>
      <w:pPr>
        <w:spacing w:after="120"/>
      </w:pPr>
      <w:r>
        <w:t xml:space="preserve">Importante: smt_servico (que é distribuído sobre Adobe AIR, não um EXE nativo) também passa por verificação de versão antes do login — exibe um diálogo "Fazer download agora / Fazer download depois" e "Notas sobre a versão" quando há atualização disponível. Isso indica que existe um sistema de release/auto-update server-side.</w:t>
      </w:r>
    </w:p>
    <w:p>
      <w:pPr>
        <w:pStyle w:val="Heading1"/>
        <w:pageBreakBefore/>
      </w:pPr>
      <w:r>
        <w:t xml:space="preserve">2. Módulo smt — Administrativo / Backoffice</w:t>
      </w:r>
    </w:p>
    <w:p>
      <w:pPr>
        <w:spacing w:after="120"/>
      </w:pPr>
      <w:r>
        <w:t xml:space="preserve">Janela: "Smartbusiness". É o módulo principal e o que tem mais funcionalidades. A toolbar superior possui 14 ícones grandes; cada ícone abre um menu dropdown com cadastros, movimentos e relatórios da sua área. Há também um ícone de "chaveiro" no canto superior direito, usado para sair/trocar de usuário.</w:t>
      </w:r>
    </w:p>
    <w:p>
      <w:pPr>
        <w:pStyle w:val="Heading2"/>
      </w:pPr>
      <w:r>
        <w:t xml:space="preserve">2.1. Mapa de menus (14 ícones)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200"/>
        <w:gridCol w:w="4760"/>
      </w:tblGrid>
      <w:tr>
        <w:trPr>
          <w:tblHeader/>
        </w:trPr>
        <w:tc>
          <w:tcPr>
            <w:tcW w:type="dxa" w:w="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w:t>
            </w:r>
          </w:p>
        </w:tc>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Ícone</w:t>
            </w:r>
          </w:p>
        </w:tc>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Menu</w:t>
            </w:r>
          </w:p>
        </w:tc>
        <w:tc>
          <w:tcPr>
            <w:tcW w:type="dxa" w:w="4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Conteúdo</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Mão segurando crachá</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Módulo de Usuários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 de Advogado; Cadastro de Usuário; Configuração de Vendedores; Configuração de Vendedores Externos; Configuração de Mecânicos; Configuração de Consultor; Cadastro de Funcionários</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Pilhas / fábrica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Romaneios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Romaneios para Faturar; Romaneios de saída</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Caixa de mercadoria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Produtos / Mercadorias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Manter Produtos (com subsubmenu — ver 2.3); Cadastro de Unidade; Situação Tributária; Situação Tributária IBS/CBS/CST; Situação Tributária IBS/CBS/CClassTrib; Cadastro da Seção; Cadastro do Tipo de Produto; Cadastro de Fabricante; Grupo de Mercadorias; Grade</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Caixa registradora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Caixa (administração)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Consultar Caixas; Relatório de Caixas por Período; Consultar Cupons; Sangria; Relatório Vendas; Relatório Formas de Pagamento por Intervalo de Hora</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Saco de dinheiro $</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Contas a Receber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 de Contas a Receber; Refaturamento de Contas a Receber; Cadastro de Cliente; Cadastro de Conta Financeira; Histórico de Banco; Cadastro de Zona; Cadastro de Patrimônio; Cadastro de Cheque; Cadastro de Cliente Cheque; Cadastro de Crédito; Cadastro de Factoring; Cadastro de Crediário; Cadastro de Cartão; Comissões; Títulos; Recibo; Remessa; Retorno Remessa; Pix Cobrança; Pix Cobrança (Sitef)</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Pessoa com dinheiro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Contas a Pagar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Duplicatas; Cadastro de Representantes; Cadastro de Centro de Custo; Fornecedores; Nota Fiscal à Faturar; Nota Fiscal Fatura; Fatura; Pagamento; Cadastro de Cheque Empresa</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Pedido / livro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Pedidos de Venda</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 Pedido Venda; Localizando Novos Pedidos</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Cofre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Fiscal / Contábil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 do Plano de Contas; Cadastro de Telefone; Cadastro Conta de Energia; Cadastro de AIDF de Nota Fiscal; Cadastro de Código Contábil; Inventário Fiscal; Gerar Layout AC Fiscal Fortes; Gerar Layout Sped Fiscal (EFD); Gerar Layout CESUT — Sefaz; Cadastro de Terminal Eletrônico (P.O.S.); Cadastro de Contador; Relatório fiscal PIS/COFINS (SAÍDA); Relatório fiscal PIS/COFINS (ENTRADA); Relatório de Entradas/Saídas por CFOP; Cadastro de Redução-Z</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Carrinho de compras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Compras / Notas Fiscais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Nota fiscal de ENTRADA; Emissão de Nota Fiscal Eletrônica; Transferência SAÍDA; Transferência ENTRADA; Transferência ENTRE ESTOQUES; Pedido de Compra; Relatório de Previsão de Faturamento; Cotação</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Impressora matricial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Vendas / Documentos Fiscais e Relatórios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Serviço; Orçamento; Nota de Devolução; Nota de Venda; NF-e; NFC-e; CF-e; NFS-e (desabilitado); MDF-e; Relatório por Nota Fiscal de Entrada; Relatório por Nota de Venda; Relatório Atendente; Relatório dos Operadores de Caixa; Relatório Vendedor; Relatório Vendedor Cliente; Relatório Comissão Mecânicos; Relatório Comissão Consultores; Relatório Comissão Vendedores; Relatório Comissão Vendedores Externos; Relatório de Clientes; Relatório de Vendas Diárias; Relatório de Vendas por Lote; Relatório de Produtos Reservados</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Capacete / livro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Veículos / Oficina</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 de Cor de Veículo; Cadastro de Modelo de Veículo; Cadastro de Veículo; Cadastro de Oficinas</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Prancheta com check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Entrega</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 Tipo Entrega; Controle de Entrega</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Pessoa com chave inglesa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Configurações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Configurações da Loja; Configurações da NFS-e; Configurações do MDF-e; Configurações da Gearman; Configurações do RGG Coletas Online; Configurações do Pix; Configurações da API; Configurações da IBS/CBS; Configurações do NCM — IBS/CBS; Configuração máquina acesso; Integração Smt para Autoc; Integração Autoc para Smt; Configuração do Sistema (Batchs); Gerenciamento de Feriados; Informações do Certificado Digital da Loja; Etiquetas; Configuração das Impressoras Locais; Conf. Imp. Subs. Trib. LucroReal/Presumido (entradas); Conf. Imp. Subs. Trib. Simples (entradas); Release Notes; Organizar o diretório de NFe (xml)</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Calculadora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Financeiro / Gerencial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Cadastros (Históricos Padrões, Centros de Resultados, Receitas/Despesas, Grupos); Movimentos (Transferência entre Contas, Lançamentos, Conciliação Bancária); Relatório de Despesas por Grupo; Relatório de Receitas/Despesas; Fechamento de Caixa Diário; DRE — Demonstrativo de Resultados; Relatório de Indicadores Financeiros; Relatório de Rentabilidade por Grupo de Despesas; Fluxo de Caixa; Fluxo de Caixa — Analítico (Excel); Balanço Gerencial; Tesouraria; Ciclos Econômico e Financeiro; Conciliação de cartão crédito/débito na venda; Conciliação de cartão crédito/débito no recebimento; Conciliação de cartão crédito/débito pelo Gearman</w:t>
            </w:r>
          </w:p>
        </w:tc>
      </w:tr>
    </w:tbl>
    <w:p>
      <w:pPr>
        <w:spacing w:after="120"/>
      </w:pPr>
      <w:r>
        <w:t xml:space="preserve"/>
      </w:r>
    </w:p>
    <w:p>
      <w:pPr>
        <w:spacing w:after="120"/>
      </w:pPr>
      <w:r>
        <w:rPr>
          <w:b/>
          <w:bCs/>
        </w:rPr>
        <w:t xml:space="preserve">Observações arquiteturais a partir do menu: </w:t>
      </w:r>
      <w:r>
        <w:t xml:space="preserve">(a) a presença de "Gearman" em mais de um menu indica que existe um worker pool / fila de jobs para processamentos batch e conciliação assíncrona — provável Gearman tradicional (gearmand) escrito em PHP/Java; (b) o item "Integração Smt para Autoc" e "Autoc para Smt" sugere comunicação com um outro sistema chamado Autoc — possivelmente um catálogo automotivo (Autocheck/Autoco) integrado para enriquecimento de peças; (c) os menus IBS/CBS e "NCM — IBS/CBS" mostram que o sistema já está sendo preparado para a reforma tributária brasileira que substituirá PIS/COFINS/ICMS por IBS e CBS.</w:t>
      </w:r>
    </w:p>
    <w:p>
      <w:pPr>
        <w:pStyle w:val="Heading2"/>
      </w:pPr>
      <w:r>
        <w:t xml:space="preserve">2.2. Cadastro de Cliente — modelo de dados observado</w:t>
      </w:r>
    </w:p>
    <w:p>
      <w:pPr>
        <w:spacing w:after="120"/>
      </w:pPr>
      <w:r>
        <w:t xml:space="preserve">Acessado pelo Menu 5 → Cadastro de Cliente. A janela "Cadastro de clientes" apresenta uma listagem paginada com filtros e, ao dar duplo clique numa linha, abre o formulário "Alteração de Cliente" com 8 abas. Os campos observados, agrupados por aba:</w:t>
      </w:r>
    </w:p>
    <w:p>
      <w:pPr>
        <w:pStyle w:val="Heading3"/>
      </w:pPr>
      <w:r>
        <w:t xml:space="preserve">Aba Cadastros</w:t>
      </w:r>
    </w:p>
    <w:p>
      <w:pPr>
        <w:pStyle w:val="ListParagraph"/>
        <w:numPr>
          <w:ilvl w:val="0"/>
          <w:numId w:val="2"/>
        </w:numPr>
      </w:pPr>
      <w:r>
        <w:t xml:space="preserve">Código (auto-numérico)</w:t>
      </w:r>
    </w:p>
    <w:p>
      <w:pPr>
        <w:pStyle w:val="ListParagraph"/>
        <w:numPr>
          <w:ilvl w:val="0"/>
          <w:numId w:val="2"/>
        </w:numPr>
      </w:pPr>
      <w:r>
        <w:t xml:space="preserve">Razão Social, Nome Fantasia/Apelido</w:t>
      </w:r>
    </w:p>
    <w:p>
      <w:pPr>
        <w:pStyle w:val="ListParagraph"/>
        <w:numPr>
          <w:ilvl w:val="0"/>
          <w:numId w:val="2"/>
        </w:numPr>
      </w:pPr>
      <w:r>
        <w:t xml:space="preserve">CNPJ ou CPF</w:t>
      </w:r>
    </w:p>
    <w:p>
      <w:pPr>
        <w:pStyle w:val="ListParagraph"/>
        <w:numPr>
          <w:ilvl w:val="0"/>
          <w:numId w:val="2"/>
        </w:numPr>
      </w:pPr>
      <w:r>
        <w:t xml:space="preserve">Pessoa Contato</w:t>
      </w:r>
    </w:p>
    <w:p>
      <w:pPr>
        <w:pStyle w:val="ListParagraph"/>
        <w:numPr>
          <w:ilvl w:val="0"/>
          <w:numId w:val="2"/>
        </w:numPr>
      </w:pPr>
      <w:r>
        <w:t xml:space="preserve">Usuário (Última alteração), Usuário (Cadastrou) — auditoria</w:t>
      </w:r>
    </w:p>
    <w:p>
      <w:pPr>
        <w:pStyle w:val="ListParagraph"/>
        <w:numPr>
          <w:ilvl w:val="0"/>
          <w:numId w:val="2"/>
        </w:numPr>
      </w:pPr>
      <w:r>
        <w:t xml:space="preserve">CEP (com botão lupa para consulta a base de CEPs)</w:t>
      </w:r>
    </w:p>
    <w:p>
      <w:pPr>
        <w:pStyle w:val="ListParagraph"/>
        <w:numPr>
          <w:ilvl w:val="0"/>
          <w:numId w:val="2"/>
        </w:numPr>
      </w:pPr>
      <w:r>
        <w:t xml:space="preserve">Checkbox INATIVO — soft delete</w:t>
      </w:r>
    </w:p>
    <w:p>
      <w:pPr>
        <w:pStyle w:val="ListParagraph"/>
        <w:numPr>
          <w:ilvl w:val="0"/>
          <w:numId w:val="2"/>
        </w:numPr>
      </w:pPr>
      <w:r>
        <w:t xml:space="preserve">Fundação (data) — equivalente a data de nascimento para PJ</w:t>
      </w:r>
    </w:p>
    <w:p>
      <w:pPr>
        <w:pStyle w:val="ListParagraph"/>
        <w:numPr>
          <w:ilvl w:val="0"/>
          <w:numId w:val="2"/>
        </w:numPr>
      </w:pPr>
      <w:r>
        <w:t xml:space="preserve">Logradouro, Número, Complemento, Bairro, UF (combo), Município (combo dependente da UF)</w:t>
      </w:r>
    </w:p>
    <w:p>
      <w:pPr>
        <w:pStyle w:val="ListParagraph"/>
        <w:numPr>
          <w:ilvl w:val="0"/>
          <w:numId w:val="2"/>
        </w:numPr>
      </w:pPr>
      <w:r>
        <w:t xml:space="preserve">Latitude, Longitude (com ícone de mapa)</w:t>
      </w:r>
    </w:p>
    <w:p>
      <w:pPr>
        <w:pStyle w:val="ListParagraph"/>
        <w:numPr>
          <w:ilvl w:val="0"/>
          <w:numId w:val="2"/>
        </w:numPr>
      </w:pPr>
      <w:r>
        <w:t xml:space="preserve">Telefone, Celular/Fax, Email</w:t>
      </w:r>
    </w:p>
    <w:p>
      <w:pPr>
        <w:pStyle w:val="ListParagraph"/>
        <w:numPr>
          <w:ilvl w:val="0"/>
          <w:numId w:val="2"/>
        </w:numPr>
      </w:pPr>
      <w:r>
        <w:t xml:space="preserve">Inscrição Estadual, Inscrição Municipal, SUFRAMA</w:t>
      </w:r>
    </w:p>
    <w:p>
      <w:pPr>
        <w:pStyle w:val="ListParagraph"/>
        <w:numPr>
          <w:ilvl w:val="0"/>
          <w:numId w:val="2"/>
        </w:numPr>
      </w:pPr>
      <w:r>
        <w:t xml:space="preserve">Dt Última Consulta SPC</w:t>
      </w:r>
    </w:p>
    <w:p>
      <w:pPr>
        <w:pStyle w:val="ListParagraph"/>
        <w:numPr>
          <w:ilvl w:val="0"/>
          <w:numId w:val="2"/>
        </w:numPr>
      </w:pPr>
      <w:r>
        <w:t xml:space="preserve">Observação (texto longo, em campo amarelo)</w:t>
      </w:r>
    </w:p>
    <w:p>
      <w:pPr>
        <w:pStyle w:val="Heading3"/>
      </w:pPr>
      <w:r>
        <w:t xml:space="preserve">Aba Dados Adicionais</w:t>
      </w:r>
    </w:p>
    <w:p>
      <w:pPr>
        <w:pStyle w:val="ListParagraph"/>
        <w:numPr>
          <w:ilvl w:val="0"/>
          <w:numId w:val="2"/>
        </w:numPr>
      </w:pPr>
      <w:r>
        <w:t xml:space="preserve">Tipo compra (combo), Tipo Cliente (REGULAR / …), Característica (CONSUMIDOR / …)</w:t>
      </w:r>
    </w:p>
    <w:p>
      <w:pPr>
        <w:pStyle w:val="ListParagraph"/>
        <w:numPr>
          <w:ilvl w:val="0"/>
          <w:numId w:val="2"/>
        </w:numPr>
      </w:pPr>
      <w:r>
        <w:t xml:space="preserve">Vendedor indicado (FK para vendedor), Forma pagt., Tipo faturamento</w:t>
      </w:r>
    </w:p>
    <w:p>
      <w:pPr>
        <w:pStyle w:val="ListParagraph"/>
        <w:numPr>
          <w:ilvl w:val="0"/>
          <w:numId w:val="2"/>
        </w:numPr>
      </w:pPr>
      <w:r>
        <w:t xml:space="preserve">Vendedor externo, Banco, Tipo cobrança</w:t>
      </w:r>
    </w:p>
    <w:p>
      <w:pPr>
        <w:pStyle w:val="ListParagraph"/>
        <w:numPr>
          <w:ilvl w:val="0"/>
          <w:numId w:val="2"/>
        </w:numPr>
      </w:pPr>
      <w:r>
        <w:t xml:space="preserve">Desconto do Serviço (%), Desconto Produto (%), Cliente ZPE (checkbox — Zona de Processamento de Exportação)</w:t>
      </w:r>
    </w:p>
    <w:p>
      <w:pPr>
        <w:pStyle w:val="ListParagraph"/>
        <w:numPr>
          <w:ilvl w:val="0"/>
          <w:numId w:val="2"/>
        </w:numPr>
      </w:pPr>
      <w:r>
        <w:t xml:space="preserve">Limite de Crédito, Prazo faturamento (lista de prazos: dd/dd/dd…)</w:t>
      </w:r>
    </w:p>
    <w:p>
      <w:pPr>
        <w:pStyle w:val="ListParagraph"/>
        <w:numPr>
          <w:ilvl w:val="0"/>
          <w:numId w:val="2"/>
        </w:numPr>
      </w:pPr>
      <w:r>
        <w:t xml:space="preserve">Menor Valor de Título</w:t>
      </w:r>
    </w:p>
    <w:p>
      <w:pPr>
        <w:pStyle w:val="ListParagraph"/>
        <w:numPr>
          <w:ilvl w:val="0"/>
          <w:numId w:val="2"/>
        </w:numPr>
      </w:pPr>
      <w:r>
        <w:t xml:space="preserve">Checkbox "Enviar e-mail ao gerar Título ou Fatura"</w:t>
      </w:r>
    </w:p>
    <w:p>
      <w:pPr>
        <w:pStyle w:val="ListParagraph"/>
        <w:numPr>
          <w:ilvl w:val="0"/>
          <w:numId w:val="2"/>
        </w:numPr>
      </w:pPr>
      <w:r>
        <w:t xml:space="preserve">Endereço de cobrança (CEP, Logradouro, Número, Complemento, Bairro, UF, Município) — separado do principal</w:t>
      </w:r>
    </w:p>
    <w:p>
      <w:pPr>
        <w:pStyle w:val="ListParagraph"/>
        <w:numPr>
          <w:ilvl w:val="0"/>
          <w:numId w:val="2"/>
        </w:numPr>
      </w:pPr>
      <w:r>
        <w:t xml:space="preserve">Endereço de entrega (mesma estrutura) + Zona</w:t>
      </w:r>
    </w:p>
    <w:p>
      <w:pPr>
        <w:pStyle w:val="ListParagraph"/>
        <w:numPr>
          <w:ilvl w:val="0"/>
          <w:numId w:val="2"/>
        </w:numPr>
      </w:pPr>
      <w:r>
        <w:t xml:space="preserve">Pontuação Normal, Pontuação Urgente — provavelmente para roteirização de entrega ou priorização</w:t>
      </w:r>
    </w:p>
    <w:p>
      <w:pPr>
        <w:pStyle w:val="Heading3"/>
      </w:pPr>
      <w:r>
        <w:t xml:space="preserve">Aba NFSe</w:t>
      </w:r>
    </w:p>
    <w:p>
      <w:pPr>
        <w:spacing w:after="120"/>
      </w:pPr>
      <w:r>
        <w:t xml:space="preserve">Tabela "Retenção de ISS na NFS-e por Loja" — para cada loja, marca-se se aquele cliente faz ou não retenção de ISS na emissão da NFS-e. Modelagem: tabela de junção cliente × loja × flag.</w:t>
      </w:r>
    </w:p>
    <w:p>
      <w:pPr>
        <w:pStyle w:val="Heading3"/>
      </w:pPr>
      <w:r>
        <w:t xml:space="preserve">Aba Dados dos Sócios</w:t>
      </w:r>
    </w:p>
    <w:p>
      <w:pPr>
        <w:spacing w:after="120"/>
      </w:pPr>
      <w:r>
        <w:t xml:space="preserve">Lista de sócios da pessoa jurídica: Nome, CPF, Cargo, Data nascimento, Observação, Foto. Botões Novo / Incluir / Alterar / Excluir e grid abaixo. Estrutura clara de tabela cliente_socio (1:N).</w:t>
      </w:r>
    </w:p>
    <w:p>
      <w:pPr>
        <w:pStyle w:val="Heading3"/>
      </w:pPr>
      <w:r>
        <w:t xml:space="preserve">Aba Contatos</w:t>
      </w:r>
    </w:p>
    <w:p>
      <w:pPr>
        <w:spacing w:after="120"/>
      </w:pPr>
      <w:r>
        <w:t xml:space="preserve">Histórico de contatos / mini-CRM. Campos: Assunto (texto), Data, Usuário. É útil para registrar ligações, visitas, follow-ups e mensagens enviadas.</w:t>
      </w:r>
    </w:p>
    <w:p>
      <w:pPr>
        <w:pStyle w:val="Heading3"/>
      </w:pPr>
      <w:r>
        <w:t xml:space="preserve">Aba Perfil</w:t>
      </w:r>
    </w:p>
    <w:p>
      <w:pPr>
        <w:spacing w:after="120"/>
      </w:pPr>
      <w:r>
        <w:t xml:space="preserve">Métricas de comportamento de compra (campos calculados, não editáveis):</w:t>
      </w:r>
    </w:p>
    <w:p>
      <w:pPr>
        <w:pStyle w:val="ListParagraph"/>
        <w:numPr>
          <w:ilvl w:val="0"/>
          <w:numId w:val="2"/>
        </w:numPr>
      </w:pPr>
      <w:r>
        <w:t xml:space="preserve">Dt. Primeira Compra + Valor da primeira compra</w:t>
      </w:r>
    </w:p>
    <w:p>
      <w:pPr>
        <w:pStyle w:val="ListParagraph"/>
        <w:numPr>
          <w:ilvl w:val="0"/>
          <w:numId w:val="2"/>
        </w:numPr>
      </w:pPr>
      <w:r>
        <w:t xml:space="preserve">Dt. Última Compra + Valor da última compra</w:t>
      </w:r>
    </w:p>
    <w:p>
      <w:pPr>
        <w:pStyle w:val="ListParagraph"/>
        <w:numPr>
          <w:ilvl w:val="0"/>
          <w:numId w:val="2"/>
        </w:numPr>
      </w:pPr>
      <w:r>
        <w:t xml:space="preserve">Dt. Maior Compra + Valor da maior compra</w:t>
      </w:r>
    </w:p>
    <w:p>
      <w:pPr>
        <w:pStyle w:val="ListParagraph"/>
        <w:numPr>
          <w:ilvl w:val="0"/>
          <w:numId w:val="2"/>
        </w:numPr>
      </w:pPr>
      <w:r>
        <w:t xml:space="preserve">Data de Cadastro</w:t>
      </w:r>
    </w:p>
    <w:p>
      <w:pPr>
        <w:pStyle w:val="ListParagraph"/>
        <w:numPr>
          <w:ilvl w:val="0"/>
          <w:numId w:val="2"/>
        </w:numPr>
      </w:pPr>
      <w:r>
        <w:t xml:space="preserve">Média de atraso (dias)</w:t>
      </w:r>
    </w:p>
    <w:p>
      <w:pPr>
        <w:pStyle w:val="ListParagraph"/>
        <w:numPr>
          <w:ilvl w:val="0"/>
          <w:numId w:val="2"/>
        </w:numPr>
      </w:pPr>
      <w:r>
        <w:t xml:space="preserve">Valor do Contrato</w:t>
      </w:r>
    </w:p>
    <w:p>
      <w:pPr>
        <w:pStyle w:val="ListParagraph"/>
        <w:numPr>
          <w:ilvl w:val="0"/>
          <w:numId w:val="2"/>
        </w:numPr>
      </w:pPr>
      <w:r>
        <w:t xml:space="preserve">Campos texto: Garantias, Informações</w:t>
      </w:r>
    </w:p>
    <w:p>
      <w:pPr>
        <w:spacing w:after="120"/>
      </w:pPr>
      <w:r>
        <w:t xml:space="preserve">Esses números são parte do que torna o sistema "inteligente" para o atendente: ao abrir o cliente, ele já vê o RFM (Recência, Frequência, Monetário) básico do consumidor.</w:t>
      </w:r>
    </w:p>
    <w:p>
      <w:pPr>
        <w:pStyle w:val="Heading3"/>
      </w:pPr>
      <w:r>
        <w:t xml:space="preserve">Abas Referências Comerciais e Mídias</w:t>
      </w:r>
    </w:p>
    <w:p>
      <w:pPr>
        <w:spacing w:after="120"/>
      </w:pPr>
      <w:r>
        <w:t xml:space="preserve">Referências Comerciais: lista clientes/fornecedores com quem o cliente tem relação (para análise de crédito). Mídias: provavelmente upload de documentos digitalizados (CNH, comprovante de residência, contrato social). Não foram abertas para preservar a regra de "não fazer alterações", mas a presença do botão indica armazenamento de arquivos vinculados ao cliente.</w:t>
      </w:r>
    </w:p>
    <w:p>
      <w:pPr>
        <w:pStyle w:val="Heading2"/>
      </w:pPr>
      <w:r>
        <w:t xml:space="preserve">2.3. Cadastro de Produto — modelo de dados observado</w:t>
      </w:r>
    </w:p>
    <w:p>
      <w:pPr>
        <w:spacing w:after="120"/>
      </w:pPr>
      <w:r>
        <w:t xml:space="preserve">Acessado pelo Menu 3 → Manter Produtos → Cadastro de Produto. A tela inicial é "Consulta de Produtos", uma listagem com filtros poderosos no topo e detalhes em rodapé. Abrindo um produto, o formulário "Cadastro de Produto" tem 6 abas.</w:t>
      </w:r>
    </w:p>
    <w:p>
      <w:pPr>
        <w:pStyle w:val="Heading3"/>
      </w:pPr>
      <w:r>
        <w:t xml:space="preserve">Filtros da consulta</w:t>
      </w:r>
    </w:p>
    <w:p>
      <w:pPr>
        <w:spacing w:after="120"/>
      </w:pPr>
      <w:r>
        <w:t xml:space="preserve">Código, Descrição, Aplicação, Ref. Fabricante, Fabricante, Ref. Montadora, Cod. de Barra, Seção, Subseção, NCM. Checkbox "Exibir fotos". A busca é robusta e voltada à realidade do balcão de autopeças — em que o atendente pode procurar por qualquer um desses atributos quando o cliente entrega uma peça antiga.</w:t>
      </w:r>
    </w:p>
    <w:p>
      <w:pPr>
        <w:pStyle w:val="Heading3"/>
      </w:pPr>
      <w:r>
        <w:t xml:space="preserve">Grid principal</w:t>
      </w:r>
    </w:p>
    <w:p>
      <w:pPr>
        <w:spacing w:after="120"/>
      </w:pPr>
      <w:r>
        <w:t xml:space="preserve">Colunas: Código, Descrição, Aplicação, UND., NCM, Pr. Prazo, Pr. Vista, Pr. Promoção, Saldo, Localização, Ref. Fabricante, Fabricante, Ref. Montadora, Preço Custo.</w:t>
      </w:r>
    </w:p>
    <w:p>
      <w:pPr>
        <w:pStyle w:val="Heading3"/>
      </w:pPr>
      <w:r>
        <w:t xml:space="preserve">Painel inferior (detalhe do produto selecionado)</w:t>
      </w:r>
    </w:p>
    <w:p>
      <w:pPr>
        <w:pStyle w:val="ListParagraph"/>
        <w:numPr>
          <w:ilvl w:val="0"/>
          <w:numId w:val="2"/>
        </w:numPr>
      </w:pPr>
      <w:r>
        <w:t xml:space="preserve">Aplicação (texto livre da aplicação no veículo, ex.: "BROS150 06/08 PRETA")</w:t>
      </w:r>
    </w:p>
    <w:p>
      <w:pPr>
        <w:pStyle w:val="ListParagraph"/>
        <w:numPr>
          <w:ilvl w:val="0"/>
          <w:numId w:val="2"/>
        </w:numPr>
      </w:pPr>
      <w:r>
        <w:t xml:space="preserve">Fabricantes (multi): Nome Fabricante, Ref. Fabricante, ID — um mesmo produto interno pode estar mapeado para mais de um fabricante</w:t>
      </w:r>
    </w:p>
    <w:p>
      <w:pPr>
        <w:pStyle w:val="ListParagraph"/>
        <w:numPr>
          <w:ilvl w:val="0"/>
          <w:numId w:val="2"/>
        </w:numPr>
      </w:pPr>
      <w:r>
        <w:t xml:space="preserve">Estoque por loja: Lj, Qtd estoque, Qtd est. 2, Qtd reservada, Qtd Mínima, C (curva ABC), Consumo, Localização</w:t>
      </w:r>
    </w:p>
    <w:p>
      <w:pPr>
        <w:pStyle w:val="Heading3"/>
      </w:pPr>
      <w:r>
        <w:t xml:space="preserve">Formulário do produto — Aba Cadastros</w:t>
      </w:r>
    </w:p>
    <w:p>
      <w:pPr>
        <w:pStyle w:val="ListParagraph"/>
        <w:numPr>
          <w:ilvl w:val="0"/>
          <w:numId w:val="2"/>
        </w:numPr>
      </w:pPr>
      <w:r>
        <w:t xml:space="preserve">Código (formato AAA.BBB-D — provavelmente Seção.Sequencial-Dígito), Descrição, Aplicação</w:t>
      </w:r>
    </w:p>
    <w:p>
      <w:pPr>
        <w:pStyle w:val="ListParagraph"/>
        <w:numPr>
          <w:ilvl w:val="0"/>
          <w:numId w:val="2"/>
        </w:numPr>
      </w:pPr>
      <w:r>
        <w:t xml:space="preserve">Unidade (combo: PR, UN…), Embalagem (qtd na embalagem)</w:t>
      </w:r>
    </w:p>
    <w:p>
      <w:pPr>
        <w:pStyle w:val="ListParagraph"/>
        <w:numPr>
          <w:ilvl w:val="0"/>
          <w:numId w:val="2"/>
        </w:numPr>
      </w:pPr>
      <w:r>
        <w:t xml:space="preserve">Ativo, E-commerce (checkboxes)</w:t>
      </w:r>
    </w:p>
    <w:p>
      <w:pPr>
        <w:pStyle w:val="ListParagraph"/>
        <w:numPr>
          <w:ilvl w:val="0"/>
          <w:numId w:val="2"/>
        </w:numPr>
      </w:pPr>
      <w:r>
        <w:t xml:space="preserve">Peso (Kg), Largura, Altura, Comprimento (cm) — usados para frete</w:t>
      </w:r>
    </w:p>
    <w:p>
      <w:pPr>
        <w:pStyle w:val="ListParagraph"/>
        <w:numPr>
          <w:ilvl w:val="0"/>
          <w:numId w:val="2"/>
        </w:numPr>
      </w:pPr>
      <w:r>
        <w:t xml:space="preserve">NCM/SH, CEST</w:t>
      </w:r>
    </w:p>
    <w:p>
      <w:pPr>
        <w:pStyle w:val="ListParagraph"/>
        <w:numPr>
          <w:ilvl w:val="0"/>
          <w:numId w:val="2"/>
        </w:numPr>
      </w:pPr>
      <w:r>
        <w:t xml:space="preserve">Isento PIS e COFINS (Sim/Não)</w:t>
      </w:r>
    </w:p>
    <w:p>
      <w:pPr>
        <w:pStyle w:val="ListParagraph"/>
        <w:numPr>
          <w:ilvl w:val="0"/>
          <w:numId w:val="2"/>
        </w:numPr>
      </w:pPr>
      <w:r>
        <w:t xml:space="preserve">Tipo do produto: 00-MERCADORIA PARA REVENDA / outros tipos previstos pelo SPED</w:t>
      </w:r>
    </w:p>
    <w:p>
      <w:pPr>
        <w:pStyle w:val="ListParagraph"/>
        <w:numPr>
          <w:ilvl w:val="0"/>
          <w:numId w:val="2"/>
        </w:numPr>
      </w:pPr>
      <w:r>
        <w:t xml:space="preserve">IPI (%), Garantia (dias)</w:t>
      </w:r>
    </w:p>
    <w:p>
      <w:pPr>
        <w:pStyle w:val="ListParagraph"/>
        <w:numPr>
          <w:ilvl w:val="0"/>
          <w:numId w:val="2"/>
        </w:numPr>
      </w:pPr>
      <w:r>
        <w:t xml:space="preserve">Seção, Subseção (categoria/subcategoria)</w:t>
      </w:r>
    </w:p>
    <w:p>
      <w:pPr>
        <w:pStyle w:val="Heading3"/>
      </w:pPr>
      <w:r>
        <w:t xml:space="preserve">Aba Referência</w:t>
      </w:r>
    </w:p>
    <w:p>
      <w:pPr>
        <w:pStyle w:val="ListParagraph"/>
        <w:numPr>
          <w:ilvl w:val="0"/>
          <w:numId w:val="2"/>
        </w:numPr>
      </w:pPr>
      <w:r>
        <w:t xml:space="preserve">ID interno</w:t>
      </w:r>
    </w:p>
    <w:p>
      <w:pPr>
        <w:pStyle w:val="ListParagraph"/>
        <w:numPr>
          <w:ilvl w:val="0"/>
          <w:numId w:val="2"/>
        </w:numPr>
      </w:pPr>
      <w:r>
        <w:t xml:space="preserve">Família, Cod. Barra</w:t>
      </w:r>
    </w:p>
    <w:p>
      <w:pPr>
        <w:pStyle w:val="ListParagraph"/>
        <w:numPr>
          <w:ilvl w:val="0"/>
          <w:numId w:val="2"/>
        </w:numPr>
      </w:pPr>
      <w:r>
        <w:t xml:space="preserve">Ref. Montadora, Ref. Fabricante, Fabricante (com lupa para selecionar)</w:t>
      </w:r>
    </w:p>
    <w:p>
      <w:pPr>
        <w:pStyle w:val="ListParagraph"/>
        <w:numPr>
          <w:ilvl w:val="0"/>
          <w:numId w:val="2"/>
        </w:numPr>
      </w:pPr>
      <w:r>
        <w:t xml:space="preserve">Grid de referências múltiplas (cada linha = um (Ref Fabricante, Ref Montadora, Fabricante))</w:t>
      </w:r>
    </w:p>
    <w:p>
      <w:pPr>
        <w:pStyle w:val="Heading3"/>
      </w:pPr>
      <w:r>
        <w:t xml:space="preserve">Aba Dados Adicionais — coração do pricing</w:t>
      </w:r>
    </w:p>
    <w:p>
      <w:pPr>
        <w:pStyle w:val="ListParagraph"/>
        <w:numPr>
          <w:ilvl w:val="0"/>
          <w:numId w:val="2"/>
        </w:numPr>
      </w:pPr>
      <w:r>
        <w:t xml:space="preserve">Preço de Compra, Data Vigência, Preço de Custo</w:t>
      </w:r>
    </w:p>
    <w:p>
      <w:pPr>
        <w:pStyle w:val="ListParagraph"/>
        <w:numPr>
          <w:ilvl w:val="0"/>
          <w:numId w:val="2"/>
        </w:numPr>
      </w:pPr>
      <w:r>
        <w:t xml:space="preserve">Custo Financeiro (%) — componente financeiro embutido no preço</w:t>
      </w:r>
    </w:p>
    <w:p>
      <w:pPr>
        <w:pStyle w:val="ListParagraph"/>
        <w:numPr>
          <w:ilvl w:val="0"/>
          <w:numId w:val="2"/>
        </w:numPr>
      </w:pPr>
      <w:r>
        <w:t xml:space="preserve">Custo ICMS (%) — agrega ICMS na formação do custo</w:t>
      </w:r>
    </w:p>
    <w:p>
      <w:pPr>
        <w:pStyle w:val="ListParagraph"/>
        <w:numPr>
          <w:ilvl w:val="0"/>
          <w:numId w:val="2"/>
        </w:numPr>
      </w:pPr>
      <w:r>
        <w:t xml:space="preserve">Despesas (%) — overhead fixo</w:t>
      </w:r>
    </w:p>
    <w:p>
      <w:pPr>
        <w:pStyle w:val="ListParagraph"/>
        <w:numPr>
          <w:ilvl w:val="0"/>
          <w:numId w:val="2"/>
        </w:numPr>
      </w:pPr>
      <w:r>
        <w:t xml:space="preserve">PIS (%), COFINS (%)</w:t>
      </w:r>
    </w:p>
    <w:p>
      <w:pPr>
        <w:pStyle w:val="ListParagraph"/>
        <w:numPr>
          <w:ilvl w:val="0"/>
          <w:numId w:val="2"/>
        </w:numPr>
      </w:pPr>
      <w:r>
        <w:t xml:space="preserve">Lucro (%) — margem aplicada sobre o custo total para chegar ao preço de venda</w:t>
      </w:r>
    </w:p>
    <w:p>
      <w:pPr>
        <w:pStyle w:val="ListParagraph"/>
        <w:numPr>
          <w:ilvl w:val="0"/>
          <w:numId w:val="2"/>
        </w:numPr>
      </w:pPr>
      <w:r>
        <w:t xml:space="preserve">Preço à Prazo, Preço à Vista, Preço Promoção, Preço Anterior</w:t>
      </w:r>
    </w:p>
    <w:p>
      <w:pPr>
        <w:pStyle w:val="ListParagraph"/>
        <w:numPr>
          <w:ilvl w:val="0"/>
          <w:numId w:val="2"/>
        </w:numPr>
      </w:pPr>
      <w:r>
        <w:t xml:space="preserve">Comissão Vendedor, Comissão Mecânico</w:t>
      </w:r>
    </w:p>
    <w:p>
      <w:pPr>
        <w:pStyle w:val="ListParagraph"/>
        <w:numPr>
          <w:ilvl w:val="0"/>
          <w:numId w:val="2"/>
        </w:numPr>
      </w:pPr>
      <w:r>
        <w:t xml:space="preserve">Estoque Mínimo</w:t>
      </w:r>
    </w:p>
    <w:p>
      <w:pPr>
        <w:pStyle w:val="ListParagraph"/>
        <w:numPr>
          <w:ilvl w:val="0"/>
          <w:numId w:val="2"/>
        </w:numPr>
      </w:pPr>
      <w:r>
        <w:t xml:space="preserve">Localização 1, Localização 2 — dois endereços de prateleira (matriz e estoque secundário)</w:t>
      </w:r>
    </w:p>
    <w:p>
      <w:pPr>
        <w:spacing w:after="120"/>
      </w:pPr>
      <w:r>
        <w:t xml:space="preserve">Esse formato torna explícito o cálculo: Preço de Venda = Custo de Compra × (1 + Financeiro% + ICMS% + Despesas% + PIS% + COFINS% + Lucro%). É a fórmula clássica de "markup composto" usada no varejo brasileiro.</w:t>
      </w:r>
    </w:p>
    <w:p>
      <w:pPr>
        <w:pStyle w:val="Heading3"/>
      </w:pPr>
      <w:r>
        <w:t xml:space="preserve">Aba Tributação</w:t>
      </w:r>
    </w:p>
    <w:p>
      <w:pPr>
        <w:pStyle w:val="ListParagraph"/>
        <w:numPr>
          <w:ilvl w:val="0"/>
          <w:numId w:val="2"/>
        </w:numPr>
      </w:pPr>
      <w:r>
        <w:t xml:space="preserve">Tributação Entrada: CST (ex.: 060 — NACIONAL-ICMS COBRADO ANTERIORMENTE POR SUBST.TRIBUTÁRIA)</w:t>
      </w:r>
    </w:p>
    <w:p>
      <w:pPr>
        <w:pStyle w:val="ListParagraph"/>
        <w:numPr>
          <w:ilvl w:val="0"/>
          <w:numId w:val="2"/>
        </w:numPr>
      </w:pPr>
      <w:r>
        <w:t xml:space="preserve">Tributação Saída: CST, Redução dentro do estado, Redução fora do estado, Alíquota ICMS, Produção Própria</w:t>
      </w:r>
    </w:p>
    <w:p>
      <w:pPr>
        <w:pStyle w:val="ListParagraph"/>
        <w:numPr>
          <w:ilvl w:val="0"/>
          <w:numId w:val="2"/>
        </w:numPr>
      </w:pPr>
      <w:r>
        <w:t xml:space="preserve">Substituição Tributária: Alíquota ST, MVA (Margem de Valor Agregado), Redução, %ICMS para Débito SubsTribut, Abater Crédito, Pauta Fiscal</w:t>
      </w:r>
    </w:p>
    <w:p>
      <w:pPr>
        <w:pStyle w:val="ListParagraph"/>
        <w:numPr>
          <w:ilvl w:val="0"/>
          <w:numId w:val="2"/>
        </w:numPr>
      </w:pPr>
      <w:r>
        <w:t xml:space="preserve">IBS/CBS: CST (000 — Tributação integral), Classif. (000001 — Situações tributadas integralmente pelo IBS e CBS), checkbox "Fixar Configuração IBS/CBS" (quando marcado, o produto não sofre alteração pela configuração geral por NCM)</w:t>
      </w:r>
    </w:p>
    <w:p>
      <w:pPr>
        <w:pStyle w:val="ListParagraph"/>
        <w:numPr>
          <w:ilvl w:val="0"/>
          <w:numId w:val="2"/>
        </w:numPr>
      </w:pPr>
      <w:r>
        <w:t xml:space="preserve">Decreto (texto livre — base legal aplicável)</w:t>
      </w:r>
    </w:p>
    <w:p>
      <w:pPr>
        <w:pStyle w:val="Heading3"/>
      </w:pPr>
      <w:r>
        <w:t xml:space="preserve">Aba Fotos e Composição</w:t>
      </w:r>
    </w:p>
    <w:p>
      <w:pPr>
        <w:spacing w:after="120"/>
      </w:pPr>
      <w:r>
        <w:t xml:space="preserve">Fotos: galeria de imagens do produto. Composição: lista de itens que compõem este produto (kit / lista técnica). Junto com o item "Composição de Produto" do menu, indica suporte a montagem de kits cuja venda movimenta o estoque dos componentes.</w:t>
      </w:r>
    </w:p>
    <w:p>
      <w:pPr>
        <w:pStyle w:val="Heading2"/>
      </w:pPr>
      <w:r>
        <w:t xml:space="preserve">2.4. Outros cadastros relevantes do menu Produtos</w:t>
      </w:r>
    </w:p>
    <w:p>
      <w:pPr>
        <w:pStyle w:val="ListParagraph"/>
        <w:numPr>
          <w:ilvl w:val="0"/>
          <w:numId w:val="2"/>
        </w:numPr>
      </w:pPr>
      <w:r>
        <w:rPr>
          <w:b/>
          <w:bCs/>
        </w:rPr>
        <w:t xml:space="preserve">Reajuste de Preço: </w:t>
      </w:r>
      <w:r>
        <w:t xml:space="preserve">rotina em lote para aplicar % de reajuste a um grupo de produtos (Seção, Fabricante, etc.).</w:t>
      </w:r>
    </w:p>
    <w:p>
      <w:pPr>
        <w:pStyle w:val="ListParagraph"/>
        <w:numPr>
          <w:ilvl w:val="0"/>
          <w:numId w:val="2"/>
        </w:numPr>
      </w:pPr>
      <w:r>
        <w:rPr>
          <w:b/>
          <w:bCs/>
        </w:rPr>
        <w:t xml:space="preserve">Acerto de estoque: </w:t>
      </w:r>
      <w:r>
        <w:t xml:space="preserve">ajustes manuais de estoque com motivo (perda, sobra, avaria).</w:t>
      </w:r>
    </w:p>
    <w:p>
      <w:pPr>
        <w:pStyle w:val="ListParagraph"/>
        <w:numPr>
          <w:ilvl w:val="0"/>
          <w:numId w:val="2"/>
        </w:numPr>
      </w:pPr>
      <w:r>
        <w:rPr>
          <w:b/>
          <w:bCs/>
        </w:rPr>
        <w:t xml:space="preserve">Movimentação de Produtos: </w:t>
      </w:r>
      <w:r>
        <w:t xml:space="preserve">extrato de movimentos (entradas, saídas, transferências) por produto e período.</w:t>
      </w:r>
    </w:p>
    <w:p>
      <w:pPr>
        <w:pStyle w:val="ListParagraph"/>
        <w:numPr>
          <w:ilvl w:val="0"/>
          <w:numId w:val="2"/>
        </w:numPr>
      </w:pPr>
      <w:r>
        <w:rPr>
          <w:b/>
          <w:bCs/>
        </w:rPr>
        <w:t xml:space="preserve">Cálculo do Giro ABC / Classificação ABC de Vendas: </w:t>
      </w:r>
      <w:r>
        <w:t xml:space="preserve">classifica produtos em A, B e C pelo giro/faturamento.</w:t>
      </w:r>
    </w:p>
    <w:p>
      <w:pPr>
        <w:pStyle w:val="ListParagraph"/>
        <w:numPr>
          <w:ilvl w:val="0"/>
          <w:numId w:val="2"/>
        </w:numPr>
      </w:pPr>
      <w:r>
        <w:rPr>
          <w:b/>
          <w:bCs/>
        </w:rPr>
        <w:t xml:space="preserve">Necessidade de compra / Necessidade de Transferências entre Lojas / Necessidade de reposição de estoque: </w:t>
      </w:r>
      <w:r>
        <w:t xml:space="preserve">três rotinas que cruzam estoque atual × mínimo × consumo médio e geram sugestões de compra ou transferência.</w:t>
      </w:r>
    </w:p>
    <w:p>
      <w:pPr>
        <w:pStyle w:val="ListParagraph"/>
        <w:numPr>
          <w:ilvl w:val="0"/>
          <w:numId w:val="2"/>
        </w:numPr>
      </w:pPr>
      <w:r>
        <w:rPr>
          <w:b/>
          <w:bCs/>
        </w:rPr>
        <w:t xml:space="preserve">Consultar Inventários: </w:t>
      </w:r>
      <w:r>
        <w:t xml:space="preserve">histórico de inventários físicos.</w:t>
      </w:r>
    </w:p>
    <w:p>
      <w:pPr>
        <w:pStyle w:val="ListParagraph"/>
        <w:numPr>
          <w:ilvl w:val="0"/>
          <w:numId w:val="2"/>
        </w:numPr>
      </w:pPr>
      <w:r>
        <w:rPr>
          <w:b/>
          <w:bCs/>
        </w:rPr>
        <w:t xml:space="preserve">Etiquetas: </w:t>
      </w:r>
      <w:r>
        <w:t xml:space="preserve">geração de etiquetas com código de barras (vinculado ao Zebra Setup Utilities listado nos apps).</w:t>
      </w:r>
    </w:p>
    <w:p>
      <w:pPr>
        <w:pStyle w:val="ListParagraph"/>
        <w:numPr>
          <w:ilvl w:val="0"/>
          <w:numId w:val="2"/>
        </w:numPr>
      </w:pPr>
      <w:r>
        <w:rPr>
          <w:b/>
          <w:bCs/>
        </w:rPr>
        <w:t xml:space="preserve">Promoções: </w:t>
      </w:r>
      <w:r>
        <w:t xml:space="preserve">cadastro de campanhas com produto, preço promocional e período.</w:t>
      </w:r>
    </w:p>
    <w:p>
      <w:pPr>
        <w:pStyle w:val="ListParagraph"/>
        <w:numPr>
          <w:ilvl w:val="0"/>
          <w:numId w:val="2"/>
        </w:numPr>
      </w:pPr>
      <w:r>
        <w:rPr>
          <w:b/>
          <w:bCs/>
        </w:rPr>
        <w:t xml:space="preserve">Relatório de Lote e Validade: </w:t>
      </w:r>
      <w:r>
        <w:t xml:space="preserve">rastreabilidade por lote (importante para produtos com validade).</w:t>
      </w:r>
    </w:p>
    <w:p>
      <w:pPr>
        <w:pStyle w:val="ListParagraph"/>
        <w:numPr>
          <w:ilvl w:val="0"/>
          <w:numId w:val="2"/>
        </w:numPr>
      </w:pPr>
      <w:r>
        <w:rPr>
          <w:b/>
          <w:bCs/>
        </w:rPr>
        <w:t xml:space="preserve">Importar Produtos / Exportar Produtos: </w:t>
      </w:r>
      <w:r>
        <w:t xml:space="preserve">integração via arquivo (provavelmente CSV/Excel) para carga inicial e troca com sistemas externos.</w:t>
      </w:r>
    </w:p>
    <w:p>
      <w:pPr>
        <w:pStyle w:val="Heading2"/>
      </w:pPr>
      <w:r>
        <w:t xml:space="preserve">2.5. Financeiro — Contas a Receber</w:t>
      </w:r>
    </w:p>
    <w:p>
      <w:pPr>
        <w:spacing w:after="120"/>
      </w:pPr>
      <w:r>
        <w:t xml:space="preserve">O menu "Contas a Receber" é amplo e cobre toda a recepção de valores:</w:t>
      </w:r>
    </w:p>
    <w:p>
      <w:pPr>
        <w:pStyle w:val="ListParagraph"/>
        <w:numPr>
          <w:ilvl w:val="0"/>
          <w:numId w:val="2"/>
        </w:numPr>
      </w:pPr>
      <w:r>
        <w:rPr>
          <w:b/>
          <w:bCs/>
        </w:rPr>
        <w:t xml:space="preserve">Cadastro de Contas a Receber: </w:t>
      </w:r>
      <w:r>
        <w:t xml:space="preserve">lançamento manual de títulos.</w:t>
      </w:r>
    </w:p>
    <w:p>
      <w:pPr>
        <w:pStyle w:val="ListParagraph"/>
        <w:numPr>
          <w:ilvl w:val="0"/>
          <w:numId w:val="2"/>
        </w:numPr>
      </w:pPr>
      <w:r>
        <w:rPr>
          <w:b/>
          <w:bCs/>
        </w:rPr>
        <w:t xml:space="preserve">Refaturamento: </w:t>
      </w:r>
      <w:r>
        <w:t xml:space="preserve">regerar duplicatas a partir de notas.</w:t>
      </w:r>
    </w:p>
    <w:p>
      <w:pPr>
        <w:pStyle w:val="ListParagraph"/>
        <w:numPr>
          <w:ilvl w:val="0"/>
          <w:numId w:val="2"/>
        </w:numPr>
      </w:pPr>
      <w:r>
        <w:rPr>
          <w:b/>
          <w:bCs/>
        </w:rPr>
        <w:t xml:space="preserve">Conta Financeira / Histórico de Banco: </w:t>
      </w:r>
      <w:r>
        <w:t xml:space="preserve">espelho das contas correntes da empresa.</w:t>
      </w:r>
    </w:p>
    <w:p>
      <w:pPr>
        <w:pStyle w:val="ListParagraph"/>
        <w:numPr>
          <w:ilvl w:val="0"/>
          <w:numId w:val="2"/>
        </w:numPr>
      </w:pPr>
      <w:r>
        <w:rPr>
          <w:b/>
          <w:bCs/>
        </w:rPr>
        <w:t xml:space="preserve">Cadastro de Zona / Patrimônio: </w:t>
      </w:r>
      <w:r>
        <w:t xml:space="preserve">zona = região geográfica; patrimônio = bens da empresa.</w:t>
      </w:r>
    </w:p>
    <w:p>
      <w:pPr>
        <w:pStyle w:val="ListParagraph"/>
        <w:numPr>
          <w:ilvl w:val="0"/>
          <w:numId w:val="2"/>
        </w:numPr>
      </w:pPr>
      <w:r>
        <w:rPr>
          <w:b/>
          <w:bCs/>
        </w:rPr>
        <w:t xml:space="preserve">Cheques (Empresa, Cliente, Cliente Cheque): </w:t>
      </w:r>
      <w:r>
        <w:t xml:space="preserve">controle completo de cheques recebidos e emitidos.</w:t>
      </w:r>
    </w:p>
    <w:p>
      <w:pPr>
        <w:pStyle w:val="ListParagraph"/>
        <w:numPr>
          <w:ilvl w:val="0"/>
          <w:numId w:val="2"/>
        </w:numPr>
      </w:pPr>
      <w:r>
        <w:rPr>
          <w:b/>
          <w:bCs/>
        </w:rPr>
        <w:t xml:space="preserve">Crédito / Factoring / Crediário / Cartão: </w:t>
      </w:r>
      <w:r>
        <w:t xml:space="preserve">instrumentos de financiamento ao cliente. Crediário é o crediário próprio da loja; Factoring é venda de duplicatas para uma empresa de fomento.</w:t>
      </w:r>
    </w:p>
    <w:p>
      <w:pPr>
        <w:pStyle w:val="ListParagraph"/>
        <w:numPr>
          <w:ilvl w:val="0"/>
          <w:numId w:val="2"/>
        </w:numPr>
      </w:pPr>
      <w:r>
        <w:rPr>
          <w:b/>
          <w:bCs/>
        </w:rPr>
        <w:t xml:space="preserve">Comissões: </w:t>
      </w:r>
      <w:r>
        <w:t xml:space="preserve">cálculo e pagamento de comissão a vendedores.</w:t>
      </w:r>
    </w:p>
    <w:p>
      <w:pPr>
        <w:pStyle w:val="ListParagraph"/>
        <w:numPr>
          <w:ilvl w:val="0"/>
          <w:numId w:val="2"/>
        </w:numPr>
      </w:pPr>
      <w:r>
        <w:rPr>
          <w:b/>
          <w:bCs/>
        </w:rPr>
        <w:t xml:space="preserve">Títulos / Recibo: </w:t>
      </w:r>
      <w:r>
        <w:t xml:space="preserve">documentos.</w:t>
      </w:r>
    </w:p>
    <w:p>
      <w:pPr>
        <w:pStyle w:val="ListParagraph"/>
        <w:numPr>
          <w:ilvl w:val="0"/>
          <w:numId w:val="2"/>
        </w:numPr>
      </w:pPr>
      <w:r>
        <w:rPr>
          <w:b/>
          <w:bCs/>
        </w:rPr>
        <w:t xml:space="preserve">Remessa / Retorno Remessa: </w:t>
      </w:r>
      <w:r>
        <w:t xml:space="preserve">arquivos CNAB para integração bancária — envio de boletos e recebimento de retorno.</w:t>
      </w:r>
    </w:p>
    <w:p>
      <w:pPr>
        <w:pStyle w:val="ListParagraph"/>
        <w:numPr>
          <w:ilvl w:val="0"/>
          <w:numId w:val="2"/>
        </w:numPr>
      </w:pPr>
      <w:r>
        <w:rPr>
          <w:b/>
          <w:bCs/>
        </w:rPr>
        <w:t xml:space="preserve">Pix Cobrança / Pix Cobrança (Sitef): </w:t>
      </w:r>
      <w:r>
        <w:t xml:space="preserve">duas vias de Pix — uma direta via API bancária, outra pela rede Sitef (concentrador de meios de pagamento).</w:t>
      </w:r>
    </w:p>
    <w:p>
      <w:pPr>
        <w:pStyle w:val="Heading2"/>
      </w:pPr>
      <w:r>
        <w:t xml:space="preserve">2.6. Financeiro — Contas a Pagar</w:t>
      </w:r>
    </w:p>
    <w:p>
      <w:pPr>
        <w:pStyle w:val="ListParagraph"/>
        <w:numPr>
          <w:ilvl w:val="0"/>
          <w:numId w:val="2"/>
        </w:numPr>
      </w:pPr>
      <w:r>
        <w:rPr>
          <w:b/>
          <w:bCs/>
        </w:rPr>
        <w:t xml:space="preserve">Duplicatas: </w:t>
      </w:r>
      <w:r>
        <w:t xml:space="preserve">títulos a pagar.</w:t>
      </w:r>
    </w:p>
    <w:p>
      <w:pPr>
        <w:pStyle w:val="ListParagraph"/>
        <w:numPr>
          <w:ilvl w:val="0"/>
          <w:numId w:val="2"/>
        </w:numPr>
      </w:pPr>
      <w:r>
        <w:rPr>
          <w:b/>
          <w:bCs/>
        </w:rPr>
        <w:t xml:space="preserve">Representantes / Fornecedores / Centro de Custo: </w:t>
      </w:r>
      <w:r>
        <w:t xml:space="preserve">entidades e estrutura analítica para classificar despesas.</w:t>
      </w:r>
    </w:p>
    <w:p>
      <w:pPr>
        <w:pStyle w:val="ListParagraph"/>
        <w:numPr>
          <w:ilvl w:val="0"/>
          <w:numId w:val="2"/>
        </w:numPr>
      </w:pPr>
      <w:r>
        <w:rPr>
          <w:b/>
          <w:bCs/>
        </w:rPr>
        <w:t xml:space="preserve">Nota Fiscal à Faturar / Nota Fiscal Fatura / Fatura: </w:t>
      </w:r>
      <w:r>
        <w:t xml:space="preserve">fluxo NF entrada → fatura → pagamento.</w:t>
      </w:r>
    </w:p>
    <w:p>
      <w:pPr>
        <w:pStyle w:val="ListParagraph"/>
        <w:numPr>
          <w:ilvl w:val="0"/>
          <w:numId w:val="2"/>
        </w:numPr>
      </w:pPr>
      <w:r>
        <w:rPr>
          <w:b/>
          <w:bCs/>
        </w:rPr>
        <w:t xml:space="preserve">Pagamento: </w:t>
      </w:r>
      <w:r>
        <w:t xml:space="preserve">registro do pagamento, baixando a duplicata.</w:t>
      </w:r>
    </w:p>
    <w:p>
      <w:pPr>
        <w:pStyle w:val="ListParagraph"/>
        <w:numPr>
          <w:ilvl w:val="0"/>
          <w:numId w:val="2"/>
        </w:numPr>
      </w:pPr>
      <w:r>
        <w:rPr>
          <w:b/>
          <w:bCs/>
        </w:rPr>
        <w:t xml:space="preserve">Cheque Empresa: </w:t>
      </w:r>
      <w:r>
        <w:t xml:space="preserve">controle de cheques emitidos pela empresa.</w:t>
      </w:r>
    </w:p>
    <w:p>
      <w:pPr>
        <w:pStyle w:val="Heading2"/>
      </w:pPr>
      <w:r>
        <w:t xml:space="preserve">2.7. Compras e movimentação de estoque</w:t>
      </w:r>
    </w:p>
    <w:p>
      <w:pPr>
        <w:pStyle w:val="ListParagraph"/>
        <w:numPr>
          <w:ilvl w:val="0"/>
          <w:numId w:val="2"/>
        </w:numPr>
      </w:pPr>
      <w:r>
        <w:rPr>
          <w:b/>
          <w:bCs/>
        </w:rPr>
        <w:t xml:space="preserve">Nota fiscal de ENTRADA: </w:t>
      </w:r>
      <w:r>
        <w:t xml:space="preserve">entrada manual ou via importação do XML da NF-e do fornecedor — alimenta o estoque e o financeiro.</w:t>
      </w:r>
    </w:p>
    <w:p>
      <w:pPr>
        <w:pStyle w:val="ListParagraph"/>
        <w:numPr>
          <w:ilvl w:val="0"/>
          <w:numId w:val="2"/>
        </w:numPr>
      </w:pPr>
      <w:r>
        <w:rPr>
          <w:b/>
          <w:bCs/>
        </w:rPr>
        <w:t xml:space="preserve">Emissão de Nota Fiscal Eletrônica: </w:t>
      </w:r>
      <w:r>
        <w:t xml:space="preserve">emissão de NF-e "saída" (modelo 55) para revenda B2B ou transferência.</w:t>
      </w:r>
    </w:p>
    <w:p>
      <w:pPr>
        <w:pStyle w:val="ListParagraph"/>
        <w:numPr>
          <w:ilvl w:val="0"/>
          <w:numId w:val="2"/>
        </w:numPr>
      </w:pPr>
      <w:r>
        <w:rPr>
          <w:b/>
          <w:bCs/>
        </w:rPr>
        <w:t xml:space="preserve">Transferência SAÍDA / ENTRADA / ENTRE ESTOQUES: </w:t>
      </w:r>
      <w:r>
        <w:t xml:space="preserve">três variações de transferência — entre lojas e entre dois estoques da mesma loja. A coluna Qtd est. 2 do cadastro de produto reforça que existe estoque principal e secundário.</w:t>
      </w:r>
    </w:p>
    <w:p>
      <w:pPr>
        <w:pStyle w:val="ListParagraph"/>
        <w:numPr>
          <w:ilvl w:val="0"/>
          <w:numId w:val="2"/>
        </w:numPr>
      </w:pPr>
      <w:r>
        <w:rPr>
          <w:b/>
          <w:bCs/>
        </w:rPr>
        <w:t xml:space="preserve">Pedido de Compra: </w:t>
      </w:r>
      <w:r>
        <w:t xml:space="preserve">geração de ordem de compra para fornecedor.</w:t>
      </w:r>
    </w:p>
    <w:p>
      <w:pPr>
        <w:pStyle w:val="ListParagraph"/>
        <w:numPr>
          <w:ilvl w:val="0"/>
          <w:numId w:val="2"/>
        </w:numPr>
      </w:pPr>
      <w:r>
        <w:rPr>
          <w:b/>
          <w:bCs/>
        </w:rPr>
        <w:t xml:space="preserve">Cotação: </w:t>
      </w:r>
      <w:r>
        <w:t xml:space="preserve">envio para múltiplos fornecedores antes do pedido.</w:t>
      </w:r>
    </w:p>
    <w:p>
      <w:pPr>
        <w:pStyle w:val="ListParagraph"/>
        <w:numPr>
          <w:ilvl w:val="0"/>
          <w:numId w:val="2"/>
        </w:numPr>
      </w:pPr>
      <w:r>
        <w:rPr>
          <w:b/>
          <w:bCs/>
        </w:rPr>
        <w:t xml:space="preserve">Relatório de Previsão de Faturamento: </w:t>
      </w:r>
      <w:r>
        <w:t xml:space="preserve">projeção a partir de pedidos abertos.</w:t>
      </w:r>
    </w:p>
    <w:p>
      <w:pPr>
        <w:pStyle w:val="Heading2"/>
      </w:pPr>
      <w:r>
        <w:t xml:space="preserve">2.8. Vendas — central de documentos fiscais (Menu 10)</w:t>
      </w:r>
    </w:p>
    <w:p>
      <w:pPr>
        <w:spacing w:after="120"/>
      </w:pPr>
      <w:r>
        <w:t xml:space="preserve">O Menu 10 é o ponto único onde se acessa qualquer tipo de documento de venda já existente. Os itens da primeira parte do menu permitem abrir/consultar:</w:t>
      </w:r>
    </w:p>
    <w:p>
      <w:pPr>
        <w:pStyle w:val="ListParagraph"/>
        <w:numPr>
          <w:ilvl w:val="0"/>
          <w:numId w:val="2"/>
        </w:numPr>
      </w:pPr>
      <w:r>
        <w:t xml:space="preserve">Serviço (ordem de serviço já fechada)</w:t>
      </w:r>
    </w:p>
    <w:p>
      <w:pPr>
        <w:pStyle w:val="ListParagraph"/>
        <w:numPr>
          <w:ilvl w:val="0"/>
          <w:numId w:val="2"/>
        </w:numPr>
      </w:pPr>
      <w:r>
        <w:t xml:space="preserve">Orçamento</w:t>
      </w:r>
    </w:p>
    <w:p>
      <w:pPr>
        <w:pStyle w:val="ListParagraph"/>
        <w:numPr>
          <w:ilvl w:val="0"/>
          <w:numId w:val="2"/>
        </w:numPr>
      </w:pPr>
      <w:r>
        <w:t xml:space="preserve">Nota de Devolução</w:t>
      </w:r>
    </w:p>
    <w:p>
      <w:pPr>
        <w:pStyle w:val="ListParagraph"/>
        <w:numPr>
          <w:ilvl w:val="0"/>
          <w:numId w:val="2"/>
        </w:numPr>
      </w:pPr>
      <w:r>
        <w:t xml:space="preserve">Nota de Venda (interna, sem caráter fiscal — controle gerencial)</w:t>
      </w:r>
    </w:p>
    <w:p>
      <w:pPr>
        <w:pStyle w:val="ListParagraph"/>
        <w:numPr>
          <w:ilvl w:val="0"/>
          <w:numId w:val="2"/>
        </w:numPr>
      </w:pPr>
      <w:r>
        <w:t xml:space="preserve">NF-e (modelo 55 — eletrônica)</w:t>
      </w:r>
    </w:p>
    <w:p>
      <w:pPr>
        <w:pStyle w:val="ListParagraph"/>
        <w:numPr>
          <w:ilvl w:val="0"/>
          <w:numId w:val="2"/>
        </w:numPr>
      </w:pPr>
      <w:r>
        <w:t xml:space="preserve">NFC-e (modelo 65 — consumidor final)</w:t>
      </w:r>
    </w:p>
    <w:p>
      <w:pPr>
        <w:pStyle w:val="ListParagraph"/>
        <w:numPr>
          <w:ilvl w:val="0"/>
          <w:numId w:val="2"/>
        </w:numPr>
      </w:pPr>
      <w:r>
        <w:t xml:space="preserve">CF-e (SAT — Cupom Fiscal Eletrônico, usado em alguns estados)</w:t>
      </w:r>
    </w:p>
    <w:p>
      <w:pPr>
        <w:pStyle w:val="ListParagraph"/>
        <w:numPr>
          <w:ilvl w:val="0"/>
          <w:numId w:val="2"/>
        </w:numPr>
      </w:pPr>
      <w:r>
        <w:t xml:space="preserve">NFS-e (de serviço — desabilitada na loja observada)</w:t>
      </w:r>
    </w:p>
    <w:p>
      <w:pPr>
        <w:pStyle w:val="ListParagraph"/>
        <w:numPr>
          <w:ilvl w:val="0"/>
          <w:numId w:val="2"/>
        </w:numPr>
      </w:pPr>
      <w:r>
        <w:t xml:space="preserve">MDF-e (Manifesto de Documentos Fiscais — para transporte)</w:t>
      </w:r>
    </w:p>
    <w:p>
      <w:pPr>
        <w:spacing w:after="120"/>
      </w:pPr>
      <w:r>
        <w:t xml:space="preserve">A segunda parte são relatórios — Atendente, Operadores de Caixa, Vendedor, Vendedor Cliente, comissões (mecânicos, consultores, vendedores, vendedores externos), Clientes, Vendas Diárias, Vendas por Lote, Produtos Reservados. Essa multiplicidade de "relatórios por papel" reforça que o modelo de pessoa que opera o sistema é dividido em 5 categorias distintas: atendente, operador de caixa, vendedor (interno), vendedor externo, mecânico e consultor.</w:t>
      </w:r>
    </w:p>
    <w:p>
      <w:pPr>
        <w:pStyle w:val="Heading2"/>
      </w:pPr>
      <w:r>
        <w:t xml:space="preserve">2.9. Pedido de Venda (Menu 7)</w:t>
      </w:r>
    </w:p>
    <w:p>
      <w:pPr>
        <w:spacing w:after="120"/>
      </w:pPr>
      <w:r>
        <w:t xml:space="preserve">"Cadastro Pedido Venda" e "Localizando Novos Pedidos". Trata-se de pedidos B2B (vendas para outras empresas) que entram em um pipeline antes de virarem nota fiscal. Combina-se com Romaneios (Menu 2) para separar e expedir.</w:t>
      </w:r>
    </w:p>
    <w:p>
      <w:pPr>
        <w:pStyle w:val="Heading2"/>
      </w:pPr>
      <w:r>
        <w:t xml:space="preserve">2.10. Fiscal / Contábil (Menu 8)</w:t>
      </w:r>
    </w:p>
    <w:p>
      <w:pPr>
        <w:spacing w:after="120"/>
      </w:pPr>
      <w:r>
        <w:t xml:space="preserve">Conjunto de cadastros e geradores de arquivos para a contabilidade:</w:t>
      </w:r>
    </w:p>
    <w:p>
      <w:pPr>
        <w:pStyle w:val="ListParagraph"/>
        <w:numPr>
          <w:ilvl w:val="0"/>
          <w:numId w:val="2"/>
        </w:numPr>
      </w:pPr>
      <w:r>
        <w:t xml:space="preserve">Plano de Contas, Código Contábil, Contador (FK)</w:t>
      </w:r>
    </w:p>
    <w:p>
      <w:pPr>
        <w:pStyle w:val="ListParagraph"/>
        <w:numPr>
          <w:ilvl w:val="0"/>
          <w:numId w:val="2"/>
        </w:numPr>
      </w:pPr>
      <w:r>
        <w:t xml:space="preserve">Cadastros de despesas recorrentes (Telefone, Energia) e geradores de despesa</w:t>
      </w:r>
    </w:p>
    <w:p>
      <w:pPr>
        <w:pStyle w:val="ListParagraph"/>
        <w:numPr>
          <w:ilvl w:val="0"/>
          <w:numId w:val="2"/>
        </w:numPr>
      </w:pPr>
      <w:r>
        <w:t xml:space="preserve">AIDF de Nota Fiscal (Autorização para Impressão de Documentos Fiscais — para notas modelo papel)</w:t>
      </w:r>
    </w:p>
    <w:p>
      <w:pPr>
        <w:pStyle w:val="ListParagraph"/>
        <w:numPr>
          <w:ilvl w:val="0"/>
          <w:numId w:val="2"/>
        </w:numPr>
      </w:pPr>
      <w:r>
        <w:t xml:space="preserve">Inventário Fiscal (bloco H do SPED Fiscal)</w:t>
      </w:r>
    </w:p>
    <w:p>
      <w:pPr>
        <w:pStyle w:val="ListParagraph"/>
        <w:numPr>
          <w:ilvl w:val="0"/>
          <w:numId w:val="2"/>
        </w:numPr>
      </w:pPr>
      <w:r>
        <w:t xml:space="preserve">Gerar Layout AC Fiscal Fortes, Sped Fiscal (EFD), CESUT-Sefaz — três formatos de arquivo fiscal que o sistema exporta</w:t>
      </w:r>
    </w:p>
    <w:p>
      <w:pPr>
        <w:pStyle w:val="ListParagraph"/>
        <w:numPr>
          <w:ilvl w:val="0"/>
          <w:numId w:val="2"/>
        </w:numPr>
      </w:pPr>
      <w:r>
        <w:t xml:space="preserve">Terminal Eletrônico (P.O.S.) — cadastro de POS para conciliação de cartões</w:t>
      </w:r>
    </w:p>
    <w:p>
      <w:pPr>
        <w:pStyle w:val="ListParagraph"/>
        <w:numPr>
          <w:ilvl w:val="0"/>
          <w:numId w:val="2"/>
        </w:numPr>
      </w:pPr>
      <w:r>
        <w:t xml:space="preserve">Relatórios PIS/COFINS (saída/entrada), Entradas/Saídas por CFOP</w:t>
      </w:r>
    </w:p>
    <w:p>
      <w:pPr>
        <w:pStyle w:val="ListParagraph"/>
        <w:numPr>
          <w:ilvl w:val="0"/>
          <w:numId w:val="2"/>
        </w:numPr>
      </w:pPr>
      <w:r>
        <w:t xml:space="preserve">Cadastro de Redução-Z — para ECF antigo (impressoras fiscais)</w:t>
      </w:r>
    </w:p>
    <w:p>
      <w:pPr>
        <w:pStyle w:val="Heading2"/>
      </w:pPr>
      <w:r>
        <w:t xml:space="preserve">2.11. Veículos e Oficina (Menu 11)</w:t>
      </w:r>
    </w:p>
    <w:p>
      <w:pPr>
        <w:spacing w:after="120"/>
      </w:pPr>
      <w:r>
        <w:t xml:space="preserve">Aqui estão os cadastros que dão sentido ao Módulo de Serviços:</w:t>
      </w:r>
    </w:p>
    <w:p>
      <w:pPr>
        <w:pStyle w:val="ListParagraph"/>
        <w:numPr>
          <w:ilvl w:val="0"/>
          <w:numId w:val="2"/>
        </w:numPr>
      </w:pPr>
      <w:r>
        <w:t xml:space="preserve">Cadastro de Cor de Veículo</w:t>
      </w:r>
    </w:p>
    <w:p>
      <w:pPr>
        <w:pStyle w:val="ListParagraph"/>
        <w:numPr>
          <w:ilvl w:val="0"/>
          <w:numId w:val="2"/>
        </w:numPr>
      </w:pPr>
      <w:r>
        <w:t xml:space="preserve">Cadastro de Modelo de Veículo</w:t>
      </w:r>
    </w:p>
    <w:p>
      <w:pPr>
        <w:pStyle w:val="ListParagraph"/>
        <w:numPr>
          <w:ilvl w:val="0"/>
          <w:numId w:val="2"/>
        </w:numPr>
      </w:pPr>
      <w:r>
        <w:t xml:space="preserve">Cadastro de Veículo (vinculado ao Cliente, com placa, modelo, cor, ano, RENAVAM)</w:t>
      </w:r>
    </w:p>
    <w:p>
      <w:pPr>
        <w:pStyle w:val="ListParagraph"/>
        <w:numPr>
          <w:ilvl w:val="0"/>
          <w:numId w:val="2"/>
        </w:numPr>
      </w:pPr>
      <w:r>
        <w:t xml:space="preserve">Cadastro de Oficinas</w:t>
      </w:r>
    </w:p>
    <w:p>
      <w:pPr>
        <w:spacing w:after="120"/>
      </w:pPr>
      <w:r>
        <w:t xml:space="preserve">A separação "Modelo de Veículo" × "Veículo" é importante: o sistema mantém um catálogo de modelos (FACTOR 150, BROS150, SHINERAY SHI17, etc.) e, ao cadastrar um veículo de um cliente, vincula a um modelo. Em autopeças, isso facilita a busca de peças "aplicáveis ao modelo X".</w:t>
      </w:r>
    </w:p>
    <w:p>
      <w:pPr>
        <w:pStyle w:val="Heading2"/>
      </w:pPr>
      <w:r>
        <w:t xml:space="preserve">2.12. Configurações (Menu 13)</w:t>
      </w:r>
    </w:p>
    <w:p>
      <w:pPr>
        <w:spacing w:after="120"/>
      </w:pPr>
      <w:r>
        <w:t xml:space="preserve">Painel de administração técnica. Destaques:</w:t>
      </w:r>
    </w:p>
    <w:p>
      <w:pPr>
        <w:pStyle w:val="ListParagraph"/>
        <w:numPr>
          <w:ilvl w:val="0"/>
          <w:numId w:val="2"/>
        </w:numPr>
      </w:pPr>
      <w:r>
        <w:t xml:space="preserve">Configurações da Loja — dados cadastrais e fiscais da pessoa jurídica que opera</w:t>
      </w:r>
    </w:p>
    <w:p>
      <w:pPr>
        <w:pStyle w:val="ListParagraph"/>
        <w:numPr>
          <w:ilvl w:val="0"/>
          <w:numId w:val="2"/>
        </w:numPr>
      </w:pPr>
      <w:r>
        <w:t xml:space="preserve">Configurações da NFS-e / MDF-e / Pix / API — credenciais e endpoints para cada serviço</w:t>
      </w:r>
    </w:p>
    <w:p>
      <w:pPr>
        <w:pStyle w:val="ListParagraph"/>
        <w:numPr>
          <w:ilvl w:val="0"/>
          <w:numId w:val="2"/>
        </w:numPr>
      </w:pPr>
      <w:r>
        <w:t xml:space="preserve">Configurações da Gearman / do RGG Coletas Online — serviços externos</w:t>
      </w:r>
    </w:p>
    <w:p>
      <w:pPr>
        <w:pStyle w:val="ListParagraph"/>
        <w:numPr>
          <w:ilvl w:val="0"/>
          <w:numId w:val="2"/>
        </w:numPr>
      </w:pPr>
      <w:r>
        <w:t xml:space="preserve">Configurações da IBS/CBS e NCM-IBS/CBS — parâmetros globais da reforma tributária</w:t>
      </w:r>
    </w:p>
    <w:p>
      <w:pPr>
        <w:pStyle w:val="ListParagraph"/>
        <w:numPr>
          <w:ilvl w:val="0"/>
          <w:numId w:val="2"/>
        </w:numPr>
      </w:pPr>
      <w:r>
        <w:t xml:space="preserve">Integração Smt para Autoc / Autoc para Smt — sincronização com catálogo Autoc</w:t>
      </w:r>
    </w:p>
    <w:p>
      <w:pPr>
        <w:pStyle w:val="ListParagraph"/>
        <w:numPr>
          <w:ilvl w:val="0"/>
          <w:numId w:val="2"/>
        </w:numPr>
      </w:pPr>
      <w:r>
        <w:t xml:space="preserve">Configuração do Sistema (Batchs) — agendamento de jobs</w:t>
      </w:r>
    </w:p>
    <w:p>
      <w:pPr>
        <w:pStyle w:val="ListParagraph"/>
        <w:numPr>
          <w:ilvl w:val="0"/>
          <w:numId w:val="2"/>
        </w:numPr>
      </w:pPr>
      <w:r>
        <w:t xml:space="preserve">Gerenciamento de Feriados — calendário</w:t>
      </w:r>
    </w:p>
    <w:p>
      <w:pPr>
        <w:pStyle w:val="ListParagraph"/>
        <w:numPr>
          <w:ilvl w:val="0"/>
          <w:numId w:val="2"/>
        </w:numPr>
      </w:pPr>
      <w:r>
        <w:t xml:space="preserve">Informações do Certificado Digital da Loja — A1/A3</w:t>
      </w:r>
    </w:p>
    <w:p>
      <w:pPr>
        <w:pStyle w:val="ListParagraph"/>
        <w:numPr>
          <w:ilvl w:val="0"/>
          <w:numId w:val="2"/>
        </w:numPr>
      </w:pPr>
      <w:r>
        <w:t xml:space="preserve">Configuração das Impressoras Locais — Zebra, matricial, fiscal</w:t>
      </w:r>
    </w:p>
    <w:p>
      <w:pPr>
        <w:pStyle w:val="ListParagraph"/>
        <w:numPr>
          <w:ilvl w:val="0"/>
          <w:numId w:val="2"/>
        </w:numPr>
      </w:pPr>
      <w:r>
        <w:t xml:space="preserve">Configurações de impostos diferenciadas para Lucro Real/Presumido e para Simples</w:t>
      </w:r>
    </w:p>
    <w:p>
      <w:pPr>
        <w:pStyle w:val="ListParagraph"/>
        <w:numPr>
          <w:ilvl w:val="0"/>
          <w:numId w:val="2"/>
        </w:numPr>
      </w:pPr>
      <w:r>
        <w:t xml:space="preserve">Release Notes — log de versões</w:t>
      </w:r>
    </w:p>
    <w:p>
      <w:pPr>
        <w:pStyle w:val="ListParagraph"/>
        <w:numPr>
          <w:ilvl w:val="0"/>
          <w:numId w:val="2"/>
        </w:numPr>
      </w:pPr>
      <w:r>
        <w:t xml:space="preserve">Organizar o diretório de NFe (xml) — limpa/organiza XMLs salvos no disco</w:t>
      </w:r>
    </w:p>
    <w:p>
      <w:pPr>
        <w:pStyle w:val="Heading2"/>
      </w:pPr>
      <w:r>
        <w:t xml:space="preserve">2.13. Financeiro Gerencial (Menu 14)</w:t>
      </w:r>
    </w:p>
    <w:p>
      <w:pPr>
        <w:spacing w:after="120"/>
      </w:pPr>
      <w:r>
        <w:t xml:space="preserve">É a camada de "controladoria" — em cima do operacional Contas a Pagar/Receber, dá visão consolidada:</w:t>
      </w:r>
    </w:p>
    <w:p>
      <w:pPr>
        <w:pStyle w:val="ListParagraph"/>
        <w:numPr>
          <w:ilvl w:val="0"/>
          <w:numId w:val="2"/>
        </w:numPr>
      </w:pPr>
      <w:r>
        <w:t xml:space="preserve">Cadastros: Históricos Padrões (textos pré-definidos para lançamentos), Centros de Resultados, Receitas/Despesas (plano de contas gerencial), Grupos</w:t>
      </w:r>
    </w:p>
    <w:p>
      <w:pPr>
        <w:pStyle w:val="ListParagraph"/>
        <w:numPr>
          <w:ilvl w:val="0"/>
          <w:numId w:val="2"/>
        </w:numPr>
      </w:pPr>
      <w:r>
        <w:t xml:space="preserve">Movimentos: Transferência entre Contas, Lançamentos (manuais), Conciliação Bancária</w:t>
      </w:r>
    </w:p>
    <w:p>
      <w:pPr>
        <w:pStyle w:val="ListParagraph"/>
        <w:numPr>
          <w:ilvl w:val="0"/>
          <w:numId w:val="2"/>
        </w:numPr>
      </w:pPr>
      <w:r>
        <w:t xml:space="preserve">Relatórios analíticos: Despesas por Grupo, Receitas/Despesas, Fechamento de Caixa Diário</w:t>
      </w:r>
    </w:p>
    <w:p>
      <w:pPr>
        <w:pStyle w:val="ListParagraph"/>
        <w:numPr>
          <w:ilvl w:val="0"/>
          <w:numId w:val="2"/>
        </w:numPr>
      </w:pPr>
      <w:r>
        <w:t xml:space="preserve">DRE — Demonstrativo de Resultados</w:t>
      </w:r>
    </w:p>
    <w:p>
      <w:pPr>
        <w:pStyle w:val="ListParagraph"/>
        <w:numPr>
          <w:ilvl w:val="0"/>
          <w:numId w:val="2"/>
        </w:numPr>
      </w:pPr>
      <w:r>
        <w:t xml:space="preserve">Indicadores Financeiros, Rentabilidade por Grupo de Despesas</w:t>
      </w:r>
    </w:p>
    <w:p>
      <w:pPr>
        <w:pStyle w:val="ListParagraph"/>
        <w:numPr>
          <w:ilvl w:val="0"/>
          <w:numId w:val="2"/>
        </w:numPr>
      </w:pPr>
      <w:r>
        <w:t xml:space="preserve">Fluxo de Caixa (e versão analítica em Excel)</w:t>
      </w:r>
    </w:p>
    <w:p>
      <w:pPr>
        <w:pStyle w:val="ListParagraph"/>
        <w:numPr>
          <w:ilvl w:val="0"/>
          <w:numId w:val="2"/>
        </w:numPr>
      </w:pPr>
      <w:r>
        <w:t xml:space="preserve">Balanço Gerencial</w:t>
      </w:r>
    </w:p>
    <w:p>
      <w:pPr>
        <w:pStyle w:val="ListParagraph"/>
        <w:numPr>
          <w:ilvl w:val="0"/>
          <w:numId w:val="2"/>
        </w:numPr>
      </w:pPr>
      <w:r>
        <w:t xml:space="preserve">Tesouraria</w:t>
      </w:r>
    </w:p>
    <w:p>
      <w:pPr>
        <w:pStyle w:val="ListParagraph"/>
        <w:numPr>
          <w:ilvl w:val="0"/>
          <w:numId w:val="2"/>
        </w:numPr>
      </w:pPr>
      <w:r>
        <w:t xml:space="preserve">Ciclos Econômico e Financeiro</w:t>
      </w:r>
    </w:p>
    <w:p>
      <w:pPr>
        <w:pStyle w:val="ListParagraph"/>
        <w:numPr>
          <w:ilvl w:val="0"/>
          <w:numId w:val="2"/>
        </w:numPr>
      </w:pPr>
      <w:r>
        <w:t xml:space="preserve">Três tipos de conciliação de cartão: na venda, no recebimento e pelo Gearman (assíncrona, em lote)</w:t>
      </w:r>
    </w:p>
    <w:p>
      <w:pPr>
        <w:pStyle w:val="Heading1"/>
        <w:pageBreakBefore/>
      </w:pPr>
      <w:r>
        <w:t xml:space="preserve">3. Módulo smt_venda — Frente do vendedor</w:t>
      </w:r>
    </w:p>
    <w:p>
      <w:pPr>
        <w:spacing w:after="120"/>
      </w:pPr>
      <w:r>
        <w:t xml:space="preserve">Janela: "Smartbusiness — Módulo de Vendas". É um cliente leve, com 4 ícones na toolbar, projetado para o vendedor de balcão e o vendedor externo. Não tem acesso a financeiro, fiscal ou configurações.</w:t>
      </w:r>
    </w:p>
    <w:p>
      <w:pPr>
        <w:pStyle w:val="Heading2"/>
      </w:pPr>
      <w:r>
        <w:t xml:space="preserve">3.1. Mapa de menus (4 ícones)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200"/>
        <w:gridCol w:w="4760"/>
      </w:tblGrid>
      <w:tr>
        <w:trPr>
          <w:tblHeader/>
        </w:trPr>
        <w:tc>
          <w:tcPr>
            <w:tcW w:type="dxa" w:w="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w:t>
            </w:r>
          </w:p>
        </w:tc>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Ícone</w:t>
            </w:r>
          </w:p>
        </w:tc>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Menu</w:t>
            </w:r>
          </w:p>
        </w:tc>
        <w:tc>
          <w:tcPr>
            <w:tcW w:type="dxa" w:w="4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Conteúdo</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Impressora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Documentos de venda</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Dav Orçamento; Dav Ordem Serviço; Pre - Venda; Devolução Pré-Venda; Solicitação de Compra</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Caixa/Livro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 de Cliente</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Lupa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Consultas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Produtos; Promoções; Clientes; Fornecedores; Conferir Vendas; Separar Pré-Venda; Conferir Pré-Venda; Expedição da Pré-Venda</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Pilhas / Indústria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Relatórios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Relatório Vendedor; Relatório Vendedor Cliente; Relatório Comissão Vendedores</w:t>
            </w:r>
          </w:p>
        </w:tc>
      </w:tr>
    </w:tbl>
    <w:p>
      <w:pPr>
        <w:pStyle w:val="Heading2"/>
      </w:pPr>
      <w:r>
        <w:t xml:space="preserve">3.2. Fluxo Pré-Venda (Pre - Venda)</w:t>
      </w:r>
    </w:p>
    <w:p>
      <w:pPr>
        <w:spacing w:after="120"/>
      </w:pPr>
      <w:r>
        <w:t xml:space="preserve">Ao abrir "Pre - Venda", o sistema mostra a janela "PreVenda", com toolbar de Novo, Procurar, Conferir, Editar e Excluir, e um grid com Número Pré-Venda, Data, Valor, Cliente, Status, Vendedor, Observação. O status "EMITIDO NFC-e" indica que a pré-venda virou cupom fiscal.</w:t>
      </w:r>
    </w:p>
    <w:p>
      <w:pPr>
        <w:spacing w:after="120"/>
      </w:pPr>
      <w:r>
        <w:t xml:space="preserve">Abrindo uma pré-venda existente ("Alteração de Pré-Venda — 308377"), a estrutura do formulário é:</w:t>
      </w:r>
    </w:p>
    <w:p>
      <w:pPr>
        <w:pStyle w:val="Heading3"/>
      </w:pPr>
      <w:r>
        <w:t xml:space="preserve">Cabeçalho</w:t>
      </w:r>
    </w:p>
    <w:p>
      <w:pPr>
        <w:pStyle w:val="ListParagraph"/>
        <w:numPr>
          <w:ilvl w:val="0"/>
          <w:numId w:val="2"/>
        </w:numPr>
      </w:pPr>
      <w:r>
        <w:t xml:space="preserve">Código + Nome do Cliente (FK com lupa de busca)</w:t>
      </w:r>
    </w:p>
    <w:p>
      <w:pPr>
        <w:pStyle w:val="ListParagraph"/>
        <w:numPr>
          <w:ilvl w:val="0"/>
          <w:numId w:val="2"/>
        </w:numPr>
      </w:pPr>
      <w:r>
        <w:t xml:space="preserve">Código + Nome do Vendedor</w:t>
      </w:r>
    </w:p>
    <w:p>
      <w:pPr>
        <w:pStyle w:val="ListParagraph"/>
        <w:numPr>
          <w:ilvl w:val="0"/>
          <w:numId w:val="2"/>
        </w:numPr>
      </w:pPr>
      <w:r>
        <w:t xml:space="preserve">Botão "Histórico" — abre histórico de compras do cliente</w:t>
      </w:r>
    </w:p>
    <w:p>
      <w:pPr>
        <w:pStyle w:val="Heading3"/>
      </w:pPr>
      <w:r>
        <w:t xml:space="preserve">Grid de itens</w:t>
      </w:r>
    </w:p>
    <w:p>
      <w:pPr>
        <w:spacing w:after="120"/>
      </w:pPr>
      <w:r>
        <w:t xml:space="preserve">Colunas: It (sequencial), Código, Nome do produto, Referência Fabricante, Quantidade, Preço Tabela, Preço Praticado, % Desconto, Total. Cada linha = 1 produto da venda. O "Preço Praticado" pode ser menor que o "Preço Tabela" — a diferença gera o % Desconto.</w:t>
      </w:r>
    </w:p>
    <w:p>
      <w:pPr>
        <w:pStyle w:val="Heading3"/>
      </w:pPr>
      <w:r>
        <w:t xml:space="preserve">Botões e totais</w:t>
      </w:r>
    </w:p>
    <w:p>
      <w:pPr>
        <w:pStyle w:val="ListParagraph"/>
        <w:numPr>
          <w:ilvl w:val="0"/>
          <w:numId w:val="2"/>
        </w:numPr>
      </w:pPr>
      <w:r>
        <w:t xml:space="preserve">Desconto / Forma de pagamento</w:t>
      </w:r>
    </w:p>
    <w:p>
      <w:pPr>
        <w:pStyle w:val="ListParagraph"/>
        <w:numPr>
          <w:ilvl w:val="0"/>
          <w:numId w:val="2"/>
        </w:numPr>
      </w:pPr>
      <w:r>
        <w:t xml:space="preserve">Observação</w:t>
      </w:r>
    </w:p>
    <w:p>
      <w:pPr>
        <w:pStyle w:val="ListParagraph"/>
        <w:numPr>
          <w:ilvl w:val="0"/>
          <w:numId w:val="2"/>
        </w:numPr>
      </w:pPr>
      <w:r>
        <w:t xml:space="preserve">Autorizar Descontos (workflow: vendedor pede, gerente autoriza)</w:t>
      </w:r>
    </w:p>
    <w:p>
      <w:pPr>
        <w:pStyle w:val="ListParagraph"/>
        <w:numPr>
          <w:ilvl w:val="0"/>
          <w:numId w:val="2"/>
        </w:numPr>
      </w:pPr>
      <w:r>
        <w:t xml:space="preserve">Sub-Total</w:t>
      </w:r>
    </w:p>
    <w:p>
      <w:pPr>
        <w:pStyle w:val="ListParagraph"/>
        <w:numPr>
          <w:ilvl w:val="0"/>
          <w:numId w:val="2"/>
        </w:numPr>
      </w:pPr>
      <w:r>
        <w:t xml:space="preserve">Desconto (acumulado)</w:t>
      </w:r>
    </w:p>
    <w:p>
      <w:pPr>
        <w:pStyle w:val="ListParagraph"/>
        <w:numPr>
          <w:ilvl w:val="0"/>
          <w:numId w:val="2"/>
        </w:numPr>
      </w:pPr>
      <w:r>
        <w:t xml:space="preserve">Total</w:t>
      </w:r>
    </w:p>
    <w:p>
      <w:pPr>
        <w:pStyle w:val="ListParagraph"/>
        <w:numPr>
          <w:ilvl w:val="0"/>
          <w:numId w:val="2"/>
        </w:numPr>
      </w:pPr>
      <w:r>
        <w:t xml:space="preserve">PAGO</w:t>
      </w:r>
    </w:p>
    <w:p>
      <w:pPr>
        <w:pStyle w:val="ListParagraph"/>
        <w:numPr>
          <w:ilvl w:val="0"/>
          <w:numId w:val="2"/>
        </w:numPr>
      </w:pPr>
      <w:r>
        <w:t xml:space="preserve">TROCO</w:t>
      </w:r>
    </w:p>
    <w:p>
      <w:pPr>
        <w:pStyle w:val="ListParagraph"/>
        <w:numPr>
          <w:ilvl w:val="0"/>
          <w:numId w:val="2"/>
        </w:numPr>
      </w:pPr>
      <w:r>
        <w:t xml:space="preserve">Opções (botão com mais ações)</w:t>
      </w:r>
    </w:p>
    <w:p>
      <w:pPr>
        <w:pStyle w:val="ListParagraph"/>
        <w:numPr>
          <w:ilvl w:val="0"/>
          <w:numId w:val="2"/>
        </w:numPr>
      </w:pPr>
      <w:r>
        <w:t xml:space="preserve">Cancelar / Ok</w:t>
      </w:r>
    </w:p>
    <w:p>
      <w:pPr>
        <w:spacing w:after="120"/>
      </w:pPr>
      <w:r>
        <w:t xml:space="preserve">Observação importante de fluxo: a Pré-Venda é o documento criado pelo vendedor. Ela não é fiscal; serve como instrução para o caixa. No caixa (módulo smt_caixa_venda) ela é "importada" e transformada em NFC-e/NF-e. A coluna Status reflete esse ciclo de vida.</w:t>
      </w:r>
    </w:p>
    <w:p>
      <w:pPr>
        <w:pStyle w:val="Heading2"/>
      </w:pPr>
      <w:r>
        <w:t xml:space="preserve">3.3. Outros documentos do menu</w:t>
      </w:r>
    </w:p>
    <w:p>
      <w:pPr>
        <w:pStyle w:val="ListParagraph"/>
        <w:numPr>
          <w:ilvl w:val="0"/>
          <w:numId w:val="2"/>
        </w:numPr>
      </w:pPr>
      <w:r>
        <w:rPr>
          <w:b/>
          <w:bCs/>
        </w:rPr>
        <w:t xml:space="preserve">Dav Orçamento: </w:t>
      </w:r>
      <w:r>
        <w:t xml:space="preserve">documento ainda mais informal que a pré-venda. Pode ser impresso para o cliente como proposta sem reservar estoque.</w:t>
      </w:r>
    </w:p>
    <w:p>
      <w:pPr>
        <w:pStyle w:val="ListParagraph"/>
        <w:numPr>
          <w:ilvl w:val="0"/>
          <w:numId w:val="2"/>
        </w:numPr>
      </w:pPr>
      <w:r>
        <w:rPr>
          <w:b/>
          <w:bCs/>
        </w:rPr>
        <w:t xml:space="preserve">Dav Ordem Serviço: </w:t>
      </w:r>
      <w:r>
        <w:t xml:space="preserve">atalho para abrir uma OS direto do balcão (a OS "completa" fica no módulo de serviço).</w:t>
      </w:r>
    </w:p>
    <w:p>
      <w:pPr>
        <w:pStyle w:val="ListParagraph"/>
        <w:numPr>
          <w:ilvl w:val="0"/>
          <w:numId w:val="2"/>
        </w:numPr>
      </w:pPr>
      <w:r>
        <w:rPr>
          <w:b/>
          <w:bCs/>
        </w:rPr>
        <w:t xml:space="preserve">Devolução Pré-Venda: </w:t>
      </w:r>
      <w:r>
        <w:t xml:space="preserve">cancela / estorna uma pré-venda.</w:t>
      </w:r>
    </w:p>
    <w:p>
      <w:pPr>
        <w:pStyle w:val="ListParagraph"/>
        <w:numPr>
          <w:ilvl w:val="0"/>
          <w:numId w:val="2"/>
        </w:numPr>
      </w:pPr>
      <w:r>
        <w:rPr>
          <w:b/>
          <w:bCs/>
        </w:rPr>
        <w:t xml:space="preserve">Solicitação de Compra: </w:t>
      </w:r>
      <w:r>
        <w:t xml:space="preserve">vendedor pede a área de compras para repor um item que faltou.</w:t>
      </w:r>
    </w:p>
    <w:p>
      <w:pPr>
        <w:pStyle w:val="Heading2"/>
      </w:pPr>
      <w:r>
        <w:t xml:space="preserve">3.4. Consultas</w:t>
      </w:r>
    </w:p>
    <w:p>
      <w:pPr>
        <w:spacing w:after="120"/>
      </w:pPr>
      <w:r>
        <w:t xml:space="preserve">Repete "Produtos", "Clientes", "Fornecedores" e "Promoções" mas com os mesmos formulários do smt principal (a janela "Consulta de Produtos" detalhada na seção 2.3). Diferencial: três itens específicos do papel "vendedor de pré-venda"</w:t>
      </w:r>
    </w:p>
    <w:p>
      <w:pPr>
        <w:pStyle w:val="ListParagraph"/>
        <w:numPr>
          <w:ilvl w:val="0"/>
          <w:numId w:val="2"/>
        </w:numPr>
      </w:pPr>
      <w:r>
        <w:t xml:space="preserve">Conferir Vendas — auditoria do dia</w:t>
      </w:r>
    </w:p>
    <w:p>
      <w:pPr>
        <w:pStyle w:val="ListParagraph"/>
        <w:numPr>
          <w:ilvl w:val="0"/>
          <w:numId w:val="2"/>
        </w:numPr>
      </w:pPr>
      <w:r>
        <w:t xml:space="preserve">Separar Pré-Venda — workflow do estoquista que monta o pedido para entrega ao cliente / caixa</w:t>
      </w:r>
    </w:p>
    <w:p>
      <w:pPr>
        <w:pStyle w:val="ListParagraph"/>
        <w:numPr>
          <w:ilvl w:val="0"/>
          <w:numId w:val="2"/>
        </w:numPr>
      </w:pPr>
      <w:r>
        <w:t xml:space="preserve">Conferir Pré-Venda — checagem cruzada após a separação</w:t>
      </w:r>
    </w:p>
    <w:p>
      <w:pPr>
        <w:pStyle w:val="ListParagraph"/>
        <w:numPr>
          <w:ilvl w:val="0"/>
          <w:numId w:val="2"/>
        </w:numPr>
      </w:pPr>
      <w:r>
        <w:t xml:space="preserve">Expedição da Pré-Venda (desabilitado na implantação observada) — etapa de entrega física</w:t>
      </w:r>
    </w:p>
    <w:p>
      <w:pPr>
        <w:spacing w:after="120"/>
      </w:pPr>
      <w:r>
        <w:t xml:space="preserve">Isso revela um fluxo de "pick &amp; pack": vendedor cria → estoquista separa → conferente confere → caixa fatura → expedição entrega/encerra.</w:t>
      </w:r>
    </w:p>
    <w:p>
      <w:pPr>
        <w:pStyle w:val="Heading1"/>
        <w:pageBreakBefore/>
      </w:pPr>
      <w:r>
        <w:t xml:space="preserve">4. Módulo smt_caixa_venda — PDV / Caixa</w:t>
      </w:r>
    </w:p>
    <w:p>
      <w:pPr>
        <w:spacing w:after="120"/>
      </w:pPr>
      <w:r>
        <w:t xml:space="preserve">Janela: "Smartbusiness — Módulo de Caixa Venda". É o frente de caixa propriamente dito. Toolbar com 3 ícones.</w:t>
      </w:r>
    </w:p>
    <w:p>
      <w:pPr>
        <w:pStyle w:val="Heading2"/>
      </w:pPr>
      <w:r>
        <w:t xml:space="preserve">4.1. Mapa de menus (3 ícones)</w:t>
      </w:r>
    </w:p>
    <w:p>
      <w:pPr>
        <w:pStyle w:val="Heading3"/>
      </w:pPr>
      <w:r>
        <w:t xml:space="preserve">Ícone 1 (Impressora) — Operações de caixa</w:t>
      </w:r>
    </w:p>
    <w:p>
      <w:pPr>
        <w:pStyle w:val="ListParagraph"/>
        <w:numPr>
          <w:ilvl w:val="0"/>
          <w:numId w:val="2"/>
        </w:numPr>
      </w:pPr>
      <w:r>
        <w:rPr>
          <w:b/>
          <w:bCs/>
        </w:rPr>
        <w:t xml:space="preserve">Emitir NFC-e (com submenu): </w:t>
      </w:r>
      <w:r>
        <w:t xml:space="preserve">Importar Nota-Venda; Importar várias Notas de Venda; Importar Pré-Venda; Importar DAV-Ordem Serviço; Venda Direta; Importar Notas de Venda Pendentes</w:t>
      </w:r>
    </w:p>
    <w:p>
      <w:pPr>
        <w:pStyle w:val="ListParagraph"/>
        <w:numPr>
          <w:ilvl w:val="0"/>
          <w:numId w:val="2"/>
        </w:numPr>
      </w:pPr>
      <w:r>
        <w:rPr>
          <w:b/>
          <w:bCs/>
        </w:rPr>
        <w:t xml:space="preserve">Emitir CF-e: </w:t>
      </w:r>
      <w:r>
        <w:t xml:space="preserve">submenu equivalente (desabilitado na loja observada — CF-e SAT é por estado)</w:t>
      </w:r>
    </w:p>
    <w:p>
      <w:pPr>
        <w:pStyle w:val="ListParagraph"/>
        <w:numPr>
          <w:ilvl w:val="0"/>
          <w:numId w:val="2"/>
        </w:numPr>
      </w:pPr>
      <w:r>
        <w:t xml:space="preserve">Emitir Nota Venda (submenu)</w:t>
      </w:r>
    </w:p>
    <w:p>
      <w:pPr>
        <w:pStyle w:val="ListParagraph"/>
        <w:numPr>
          <w:ilvl w:val="0"/>
          <w:numId w:val="2"/>
        </w:numPr>
      </w:pPr>
      <w:r>
        <w:t xml:space="preserve">Emitir NF-e (submenu)</w:t>
      </w:r>
    </w:p>
    <w:p>
      <w:pPr>
        <w:pStyle w:val="ListParagraph"/>
        <w:numPr>
          <w:ilvl w:val="0"/>
          <w:numId w:val="2"/>
        </w:numPr>
      </w:pPr>
      <w:r>
        <w:t xml:space="preserve">Emitir NFS-e (desabilitado)</w:t>
      </w:r>
    </w:p>
    <w:p>
      <w:pPr>
        <w:pStyle w:val="ListParagraph"/>
        <w:numPr>
          <w:ilvl w:val="0"/>
          <w:numId w:val="2"/>
        </w:numPr>
      </w:pPr>
      <w:r>
        <w:t xml:space="preserve">Emitir Nota de Devolução (submenu)</w:t>
      </w:r>
    </w:p>
    <w:p>
      <w:pPr>
        <w:pStyle w:val="ListParagraph"/>
        <w:numPr>
          <w:ilvl w:val="0"/>
          <w:numId w:val="2"/>
        </w:numPr>
      </w:pPr>
      <w:r>
        <w:rPr>
          <w:b/>
          <w:bCs/>
        </w:rPr>
        <w:t xml:space="preserve">Sangria: </w:t>
      </w:r>
      <w:r>
        <w:t xml:space="preserve">retirada de dinheiro do caixa (envio para o cofre/banco)</w:t>
      </w:r>
    </w:p>
    <w:p>
      <w:pPr>
        <w:pStyle w:val="ListParagraph"/>
        <w:numPr>
          <w:ilvl w:val="0"/>
          <w:numId w:val="2"/>
        </w:numPr>
      </w:pPr>
      <w:r>
        <w:rPr>
          <w:b/>
          <w:bCs/>
        </w:rPr>
        <w:t xml:space="preserve">Suprimento: </w:t>
      </w:r>
      <w:r>
        <w:t xml:space="preserve">entrada de dinheiro no caixa (troco inicial)</w:t>
      </w:r>
    </w:p>
    <w:p>
      <w:pPr>
        <w:pStyle w:val="ListParagraph"/>
        <w:numPr>
          <w:ilvl w:val="0"/>
          <w:numId w:val="2"/>
        </w:numPr>
      </w:pPr>
      <w:r>
        <w:rPr>
          <w:b/>
          <w:bCs/>
        </w:rPr>
        <w:t xml:space="preserve">Recebimento (submenu): </w:t>
      </w:r>
      <w:r>
        <w:t xml:space="preserve">Recebimento de Contas/Cheques; Recebimento Avulso</w:t>
      </w:r>
    </w:p>
    <w:p>
      <w:pPr>
        <w:pStyle w:val="ListParagraph"/>
        <w:numPr>
          <w:ilvl w:val="0"/>
          <w:numId w:val="2"/>
        </w:numPr>
      </w:pPr>
      <w:r>
        <w:rPr>
          <w:b/>
          <w:bCs/>
        </w:rPr>
        <w:t xml:space="preserve">Pagamento: </w:t>
      </w:r>
      <w:r>
        <w:t xml:space="preserve">pagamento avulso a fornecedor / despesa</w:t>
      </w:r>
    </w:p>
    <w:p>
      <w:pPr>
        <w:pStyle w:val="ListParagraph"/>
        <w:numPr>
          <w:ilvl w:val="0"/>
          <w:numId w:val="2"/>
        </w:numPr>
      </w:pPr>
      <w:r>
        <w:rPr>
          <w:b/>
          <w:bCs/>
        </w:rPr>
        <w:t xml:space="preserve">Cancelar NFC-e / Cancelar CF-e: </w:t>
      </w:r>
      <w:r>
        <w:t xml:space="preserve">cancelamento dentro do prazo legal</w:t>
      </w:r>
    </w:p>
    <w:p>
      <w:pPr>
        <w:pStyle w:val="ListParagraph"/>
        <w:numPr>
          <w:ilvl w:val="0"/>
          <w:numId w:val="2"/>
        </w:numPr>
      </w:pPr>
      <w:r>
        <w:rPr>
          <w:b/>
          <w:bCs/>
        </w:rPr>
        <w:t xml:space="preserve">Encerrar DAV-OS: </w:t>
      </w:r>
      <w:r>
        <w:t xml:space="preserve">fecha uma OS pendente</w:t>
      </w:r>
    </w:p>
    <w:p>
      <w:pPr>
        <w:pStyle w:val="ListParagraph"/>
        <w:numPr>
          <w:ilvl w:val="0"/>
          <w:numId w:val="2"/>
        </w:numPr>
      </w:pPr>
      <w:r>
        <w:t xml:space="preserve">Consulta Número Sessão (desabilitado)</w:t>
      </w:r>
    </w:p>
    <w:p>
      <w:pPr>
        <w:pStyle w:val="ListParagraph"/>
        <w:numPr>
          <w:ilvl w:val="0"/>
          <w:numId w:val="2"/>
        </w:numPr>
      </w:pPr>
      <w:r>
        <w:rPr>
          <w:b/>
          <w:bCs/>
        </w:rPr>
        <w:t xml:space="preserve">Encerrar o Caixa: </w:t>
      </w:r>
      <w:r>
        <w:t xml:space="preserve">fechamento do caixa do operador</w:t>
      </w:r>
    </w:p>
    <w:p>
      <w:pPr>
        <w:pStyle w:val="Heading3"/>
      </w:pPr>
      <w:r>
        <w:t xml:space="preserve">Ícone 2 (Caixa/Livro) — Consultas/abertura de documentos</w:t>
      </w:r>
    </w:p>
    <w:p>
      <w:pPr>
        <w:pStyle w:val="ListParagraph"/>
        <w:numPr>
          <w:ilvl w:val="0"/>
          <w:numId w:val="2"/>
        </w:numPr>
      </w:pPr>
      <w:r>
        <w:t xml:space="preserve">Dav Orçamento; Dav Ordem Serviço</w:t>
      </w:r>
    </w:p>
    <w:p>
      <w:pPr>
        <w:pStyle w:val="ListParagraph"/>
        <w:numPr>
          <w:ilvl w:val="0"/>
          <w:numId w:val="2"/>
        </w:numPr>
      </w:pPr>
      <w:r>
        <w:t xml:space="preserve">Mesclar Dav-OS / Mesclar Dav-OSs (juntar duas OSs numa só)</w:t>
      </w:r>
    </w:p>
    <w:p>
      <w:pPr>
        <w:pStyle w:val="ListParagraph"/>
        <w:numPr>
          <w:ilvl w:val="0"/>
          <w:numId w:val="2"/>
        </w:numPr>
      </w:pPr>
      <w:r>
        <w:t xml:space="preserve">Pre - Venda; Nota de Venda; Nota de Devolução</w:t>
      </w:r>
    </w:p>
    <w:p>
      <w:pPr>
        <w:pStyle w:val="ListParagraph"/>
        <w:numPr>
          <w:ilvl w:val="0"/>
          <w:numId w:val="2"/>
        </w:numPr>
      </w:pPr>
      <w:r>
        <w:t xml:space="preserve">Cupom Fiscal Eletrônico — CFe</w:t>
      </w:r>
    </w:p>
    <w:p>
      <w:pPr>
        <w:pStyle w:val="ListParagraph"/>
        <w:numPr>
          <w:ilvl w:val="0"/>
          <w:numId w:val="2"/>
        </w:numPr>
      </w:pPr>
      <w:r>
        <w:t xml:space="preserve">Produtos (submenu)</w:t>
      </w:r>
    </w:p>
    <w:p>
      <w:pPr>
        <w:pStyle w:val="ListParagraph"/>
        <w:numPr>
          <w:ilvl w:val="0"/>
          <w:numId w:val="2"/>
        </w:numPr>
      </w:pPr>
      <w:r>
        <w:t xml:space="preserve">Consultar Caixas — abre o histórico de caixas do operador</w:t>
      </w:r>
    </w:p>
    <w:p>
      <w:pPr>
        <w:pStyle w:val="ListParagraph"/>
        <w:numPr>
          <w:ilvl w:val="0"/>
          <w:numId w:val="2"/>
        </w:numPr>
      </w:pPr>
      <w:r>
        <w:t xml:space="preserve">Créditos — créditos do cliente (devoluções viraram crédito)</w:t>
      </w:r>
    </w:p>
    <w:p>
      <w:pPr>
        <w:pStyle w:val="Heading3"/>
      </w:pPr>
      <w:r>
        <w:t xml:space="preserve">Ícone 3 (Engrenagem) — Configurações</w:t>
      </w:r>
    </w:p>
    <w:p>
      <w:pPr>
        <w:pStyle w:val="ListParagraph"/>
        <w:numPr>
          <w:ilvl w:val="0"/>
          <w:numId w:val="2"/>
        </w:numPr>
      </w:pPr>
      <w:r>
        <w:t xml:space="preserve">Configuração das Impressoras Locais</w:t>
      </w:r>
    </w:p>
    <w:p>
      <w:pPr>
        <w:pStyle w:val="ListParagraph"/>
        <w:numPr>
          <w:ilvl w:val="0"/>
          <w:numId w:val="2"/>
        </w:numPr>
      </w:pPr>
      <w:r>
        <w:t xml:space="preserve">Configuração MFE (Módulo Fiscal Eletrônico — para SAT/CF-e)</w:t>
      </w:r>
    </w:p>
    <w:p>
      <w:pPr>
        <w:pStyle w:val="ListParagraph"/>
        <w:numPr>
          <w:ilvl w:val="0"/>
          <w:numId w:val="2"/>
        </w:numPr>
      </w:pPr>
      <w:r>
        <w:t xml:space="preserve">TEF (submenu) — Transferência Eletrônica de Fundos (cartões via Sitef/Comercio Eletrônico)</w:t>
      </w:r>
    </w:p>
    <w:p>
      <w:pPr>
        <w:pStyle w:val="Heading2"/>
      </w:pPr>
      <w:r>
        <w:t xml:space="preserve">4.2. Fluxo de venda no caixa</w:t>
      </w:r>
    </w:p>
    <w:p>
      <w:pPr>
        <w:spacing w:after="120"/>
      </w:pPr>
      <w:r>
        <w:t xml:space="preserve">Pela estrutura dos menus, o fluxo padrão é:</w:t>
      </w:r>
    </w:p>
    <w:p>
      <w:pPr>
        <w:pStyle w:val="ListParagraph"/>
        <w:numPr>
          <w:ilvl w:val="0"/>
          <w:numId w:val="3"/>
        </w:numPr>
      </w:pPr>
      <w:r>
        <w:t xml:space="preserve">Operador inicia o turno; Suprimento traz o troco inicial.</w:t>
      </w:r>
    </w:p>
    <w:p>
      <w:pPr>
        <w:pStyle w:val="ListParagraph"/>
        <w:numPr>
          <w:ilvl w:val="0"/>
          <w:numId w:val="3"/>
        </w:numPr>
      </w:pPr>
      <w:r>
        <w:t xml:space="preserve">Para cada cliente:</w:t>
      </w:r>
    </w:p>
    <w:p>
      <w:pPr>
        <w:pStyle w:val="ListParagraph"/>
        <w:numPr>
          <w:ilvl w:val="0"/>
          <w:numId w:val="2"/>
        </w:numPr>
      </w:pPr>
      <w:r>
        <w:t xml:space="preserve">Se já existe pré-venda do vendedor, escolhe "Emitir NFC-e → Importar Pré-Venda" (e equivalentes para Nota de Venda, várias Notas, DAV-OS). Os itens da pré-venda viram itens da NFC-e.</w:t>
      </w:r>
    </w:p>
    <w:p>
      <w:pPr>
        <w:pStyle w:val="ListParagraph"/>
        <w:numPr>
          <w:ilvl w:val="0"/>
          <w:numId w:val="2"/>
        </w:numPr>
      </w:pPr>
      <w:r>
        <w:t xml:space="preserve">Se não, escolhe "Emitir NFC-e → Venda Direta" e digita os itens no caixa.</w:t>
      </w:r>
    </w:p>
    <w:p>
      <w:pPr>
        <w:pStyle w:val="ListParagraph"/>
        <w:numPr>
          <w:ilvl w:val="0"/>
          <w:numId w:val="2"/>
        </w:numPr>
      </w:pPr>
      <w:r>
        <w:t xml:space="preserve">Os meios de pagamento são tratados pela camada TEF (cartão), Pix Cobrança (Sitef), ou dinheiro (com PAGO/TROCO no formulário).</w:t>
      </w:r>
    </w:p>
    <w:p>
      <w:pPr>
        <w:pStyle w:val="ListParagraph"/>
        <w:numPr>
          <w:ilvl w:val="0"/>
          <w:numId w:val="3"/>
        </w:numPr>
      </w:pPr>
      <w:r>
        <w:t xml:space="preserve">Recebimentos avulsos de duplicatas em aberto (cliente vem pagar conta antiga) usam o menu Recebimento.</w:t>
      </w:r>
    </w:p>
    <w:p>
      <w:pPr>
        <w:pStyle w:val="ListParagraph"/>
        <w:numPr>
          <w:ilvl w:val="0"/>
          <w:numId w:val="3"/>
        </w:numPr>
      </w:pPr>
      <w:r>
        <w:t xml:space="preserve">Pagamentos pequenos do dia-a-dia (entrega de moto-boy, taxa de cartório) usam Pagamento.</w:t>
      </w:r>
    </w:p>
    <w:p>
      <w:pPr>
        <w:pStyle w:val="ListParagraph"/>
        <w:numPr>
          <w:ilvl w:val="0"/>
          <w:numId w:val="3"/>
        </w:numPr>
      </w:pPr>
      <w:r>
        <w:t xml:space="preserve">Sangrias periódicas evitam acúmulo de dinheiro no caixa.</w:t>
      </w:r>
    </w:p>
    <w:p>
      <w:pPr>
        <w:pStyle w:val="ListParagraph"/>
        <w:numPr>
          <w:ilvl w:val="0"/>
          <w:numId w:val="3"/>
        </w:numPr>
      </w:pPr>
      <w:r>
        <w:t xml:space="preserve">Fim do turno: Encerrar o Caixa. Esse fechamento alimenta o "Fechamento de Caixa Diário" do menu Financeiro.</w:t>
      </w:r>
    </w:p>
    <w:p>
      <w:pPr>
        <w:pStyle w:val="Heading1"/>
        <w:pageBreakBefore/>
      </w:pPr>
      <w:r>
        <w:t xml:space="preserve">5. Módulo smt_servico — Oficina mecânica</w:t>
      </w:r>
    </w:p>
    <w:p>
      <w:pPr>
        <w:spacing w:after="120"/>
      </w:pPr>
      <w:r>
        <w:t xml:space="preserve">Janela: "Smartbusiness — Módulo de Serviços". É um aplicativo Adobe AIR (não EXE nativo), o que se nota porque (a) ele tem verificação de atualização própria "Fazer download agora / depois" e (b) o processo do sistema operacional é Adobe AIR Application Installer.</w:t>
      </w:r>
    </w:p>
    <w:p>
      <w:pPr>
        <w:pStyle w:val="Heading2"/>
      </w:pPr>
      <w:r>
        <w:t xml:space="preserve">5.1. Mapa de menus (5 ícones)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200"/>
        <w:gridCol w:w="4760"/>
      </w:tblGrid>
      <w:tr>
        <w:trPr>
          <w:tblHeader/>
        </w:trPr>
        <w:tc>
          <w:tcPr>
            <w:tcW w:type="dxa" w:w="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w:t>
            </w:r>
          </w:p>
        </w:tc>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Ícone</w:t>
            </w:r>
          </w:p>
        </w:tc>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Menu</w:t>
            </w:r>
          </w:p>
        </w:tc>
        <w:tc>
          <w:tcPr>
            <w:tcW w:type="dxa" w:w="4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Conteúdo</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Impressora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Documentos de oficina</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Atendimento; Orçamento; Venda de Produtos; Venda de Serviços; Devoluções de Produtos</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Caixa / livro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Veículo; Clientes; Modelos; Montadoras; Cores; Cadastro de Oficinas</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Lupa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Consultas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Produtos; Promoções; Serviços</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Pilhas / Indústria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Relatórios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Abre direto o "Relatório de Dav-Ordem Garantia"</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Engrenagem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Configurações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Configuração das Impressoras Locais</w:t>
            </w:r>
          </w:p>
        </w:tc>
      </w:tr>
    </w:tbl>
    <w:p>
      <w:pPr>
        <w:pStyle w:val="Heading2"/>
      </w:pPr>
      <w:r>
        <w:t xml:space="preserve">5.2. Atendimento — DAV-Ordem de Serviço</w:t>
      </w:r>
    </w:p>
    <w:p>
      <w:pPr>
        <w:spacing w:after="120"/>
      </w:pPr>
      <w:r>
        <w:t xml:space="preserve">Ao abrir Atendimento, o sistema mostra a lista de OSs com colunas: DAV — Ordem de…, Data Abertura, Placa, Modelo, Código do Cliente, Nome do cliente, Celular, Valor Produtos, Valor Serviços, Status, Código do Consultor, Nome do Consultor. Statuses observados: ABERTO, FINALIZADO, REABILITADO.</w:t>
      </w:r>
    </w:p>
    <w:p>
      <w:pPr>
        <w:spacing w:after="120"/>
      </w:pPr>
      <w:r>
        <w:t xml:space="preserve">Duplo clique numa OS abre a janela "DAV — Ordem de Serviço — &lt;número&gt;". A estrutura tem quatro partes:</w:t>
      </w:r>
    </w:p>
    <w:p>
      <w:pPr>
        <w:pStyle w:val="Heading3"/>
      </w:pPr>
      <w:r>
        <w:t xml:space="preserve">Cabeçalho do veículo</w:t>
      </w:r>
    </w:p>
    <w:p>
      <w:pPr>
        <w:pStyle w:val="ListParagraph"/>
        <w:numPr>
          <w:ilvl w:val="0"/>
          <w:numId w:val="2"/>
        </w:numPr>
      </w:pPr>
      <w:r>
        <w:t xml:space="preserve">Status (NORMAL / GARANTIA / …)</w:t>
      </w:r>
    </w:p>
    <w:p>
      <w:pPr>
        <w:pStyle w:val="ListParagraph"/>
        <w:numPr>
          <w:ilvl w:val="0"/>
          <w:numId w:val="2"/>
        </w:numPr>
      </w:pPr>
      <w:r>
        <w:t xml:space="preserve">Origem (INTERNA / EXTERNA — quem trouxe a moto)</w:t>
      </w:r>
    </w:p>
    <w:p>
      <w:pPr>
        <w:pStyle w:val="ListParagraph"/>
        <w:numPr>
          <w:ilvl w:val="0"/>
          <w:numId w:val="2"/>
        </w:numPr>
      </w:pPr>
      <w:r>
        <w:t xml:space="preserve">Placa, Modelo, Ano, Cor, Combustível</w:t>
      </w:r>
    </w:p>
    <w:p>
      <w:pPr>
        <w:pStyle w:val="ListParagraph"/>
        <w:numPr>
          <w:ilvl w:val="0"/>
          <w:numId w:val="2"/>
        </w:numPr>
      </w:pPr>
      <w:r>
        <w:t xml:space="preserve">Cartão Corporativo (para faturamento empresarial)</w:t>
      </w:r>
    </w:p>
    <w:p>
      <w:pPr>
        <w:pStyle w:val="ListParagraph"/>
        <w:numPr>
          <w:ilvl w:val="0"/>
          <w:numId w:val="2"/>
        </w:numPr>
      </w:pPr>
      <w:r>
        <w:t xml:space="preserve">Número do RENAVAM</w:t>
      </w:r>
    </w:p>
    <w:p>
      <w:pPr>
        <w:pStyle w:val="ListParagraph"/>
        <w:numPr>
          <w:ilvl w:val="0"/>
          <w:numId w:val="2"/>
        </w:numPr>
      </w:pPr>
      <w:r>
        <w:t xml:space="preserve">Cliente (FK)</w:t>
      </w:r>
    </w:p>
    <w:p>
      <w:pPr>
        <w:pStyle w:val="ListParagraph"/>
        <w:numPr>
          <w:ilvl w:val="0"/>
          <w:numId w:val="2"/>
        </w:numPr>
      </w:pPr>
      <w:r>
        <w:t xml:space="preserve">Telefone</w:t>
      </w:r>
    </w:p>
    <w:p>
      <w:pPr>
        <w:pStyle w:val="ListParagraph"/>
        <w:numPr>
          <w:ilvl w:val="0"/>
          <w:numId w:val="2"/>
        </w:numPr>
      </w:pPr>
      <w:r>
        <w:t xml:space="preserve">Consultor que Abriu — auditoria do primeiro atendente</w:t>
      </w:r>
    </w:p>
    <w:p>
      <w:pPr>
        <w:pStyle w:val="ListParagraph"/>
        <w:numPr>
          <w:ilvl w:val="0"/>
          <w:numId w:val="2"/>
        </w:numPr>
      </w:pPr>
      <w:r>
        <w:t xml:space="preserve">Observação (texto)</w:t>
      </w:r>
    </w:p>
    <w:p>
      <w:pPr>
        <w:pStyle w:val="ListParagraph"/>
        <w:numPr>
          <w:ilvl w:val="0"/>
          <w:numId w:val="2"/>
        </w:numPr>
      </w:pPr>
      <w:r>
        <w:t xml:space="preserve">Quilometragem</w:t>
      </w:r>
    </w:p>
    <w:p>
      <w:pPr>
        <w:pStyle w:val="ListParagraph"/>
        <w:numPr>
          <w:ilvl w:val="0"/>
          <w:numId w:val="2"/>
        </w:numPr>
      </w:pPr>
      <w:r>
        <w:t xml:space="preserve">Dt Abertura, Dt Fechamento</w:t>
      </w:r>
    </w:p>
    <w:p>
      <w:pPr>
        <w:pStyle w:val="ListParagraph"/>
        <w:numPr>
          <w:ilvl w:val="0"/>
          <w:numId w:val="2"/>
        </w:numPr>
      </w:pPr>
      <w:r>
        <w:t xml:space="preserve">Indicadores agregados: Serviço, Peças, Total</w:t>
      </w:r>
    </w:p>
    <w:p>
      <w:pPr>
        <w:pStyle w:val="Heading3"/>
      </w:pPr>
      <w:r>
        <w:t xml:space="preserve">Consultor (responsável atual)</w:t>
      </w:r>
    </w:p>
    <w:p>
      <w:pPr>
        <w:pStyle w:val="ListParagraph"/>
        <w:numPr>
          <w:ilvl w:val="0"/>
          <w:numId w:val="2"/>
        </w:numPr>
      </w:pPr>
      <w:r>
        <w:t xml:space="preserve">Consultor (com lupa para selecionar do cadastro de consultores)</w:t>
      </w:r>
    </w:p>
    <w:p>
      <w:pPr>
        <w:pStyle w:val="ListParagraph"/>
        <w:numPr>
          <w:ilvl w:val="0"/>
          <w:numId w:val="2"/>
        </w:numPr>
      </w:pPr>
      <w:r>
        <w:t xml:space="preserve">Vendedor Externo (opcional — quando há um vendedor externo associado)</w:t>
      </w:r>
    </w:p>
    <w:p>
      <w:pPr>
        <w:pStyle w:val="Heading3"/>
      </w:pPr>
      <w:r>
        <w:t xml:space="preserve">Grid de Produtos (peças consumidas)</w:t>
      </w:r>
    </w:p>
    <w:p>
      <w:pPr>
        <w:spacing w:after="120"/>
      </w:pPr>
      <w:r>
        <w:t xml:space="preserve">Colunas: It, Código, Nome do produto, Ref., Quantidade, VI Unitário, Desc. Unit., VI C/Desc., Total. Estrutura idêntica à pré-venda, mas com Desconto unitário detalhado.</w:t>
      </w:r>
    </w:p>
    <w:p>
      <w:pPr>
        <w:pStyle w:val="Heading3"/>
      </w:pPr>
      <w:r>
        <w:t xml:space="preserve">Grid de Serviços (mão de obra)</w:t>
      </w:r>
    </w:p>
    <w:p>
      <w:pPr>
        <w:spacing w:after="120"/>
      </w:pPr>
      <w:r>
        <w:t xml:space="preserve">Colunas: It, Código, Nome do serviço, Quantidade, VI Unitário, Desc. Unit., VI C/Desc., Total. Serviços vêm de um cadastro próprio (Menu 3 → Serviços).</w:t>
      </w:r>
    </w:p>
    <w:p>
      <w:pPr>
        <w:pStyle w:val="Heading3"/>
      </w:pPr>
      <w:r>
        <w:t xml:space="preserve">Totais e botões</w:t>
      </w:r>
    </w:p>
    <w:p>
      <w:pPr>
        <w:pStyle w:val="ListParagraph"/>
        <w:numPr>
          <w:ilvl w:val="0"/>
          <w:numId w:val="2"/>
        </w:numPr>
      </w:pPr>
      <w:r>
        <w:t xml:space="preserve">Desconto / Forma de pagamento</w:t>
      </w:r>
    </w:p>
    <w:p>
      <w:pPr>
        <w:pStyle w:val="ListParagraph"/>
        <w:numPr>
          <w:ilvl w:val="0"/>
          <w:numId w:val="2"/>
        </w:numPr>
      </w:pPr>
      <w:r>
        <w:t xml:space="preserve">Observação</w:t>
      </w:r>
    </w:p>
    <w:p>
      <w:pPr>
        <w:pStyle w:val="ListParagraph"/>
        <w:numPr>
          <w:ilvl w:val="0"/>
          <w:numId w:val="2"/>
        </w:numPr>
      </w:pPr>
      <w:r>
        <w:t xml:space="preserve">Total Produtos, Total Serviços</w:t>
      </w:r>
    </w:p>
    <w:p>
      <w:pPr>
        <w:pStyle w:val="ListParagraph"/>
        <w:numPr>
          <w:ilvl w:val="0"/>
          <w:numId w:val="2"/>
        </w:numPr>
      </w:pPr>
      <w:r>
        <w:t xml:space="preserve">Sub-Total, Desconto, Total</w:t>
      </w:r>
    </w:p>
    <w:p>
      <w:pPr>
        <w:pStyle w:val="ListParagraph"/>
        <w:numPr>
          <w:ilvl w:val="0"/>
          <w:numId w:val="2"/>
        </w:numPr>
      </w:pPr>
      <w:r>
        <w:rPr>
          <w:b/>
          <w:bCs/>
        </w:rPr>
        <w:t xml:space="preserve">Finalizar: </w:t>
      </w:r>
      <w:r>
        <w:t xml:space="preserve">encerra a OS</w:t>
      </w:r>
    </w:p>
    <w:p>
      <w:pPr>
        <w:pStyle w:val="ListParagraph"/>
        <w:numPr>
          <w:ilvl w:val="0"/>
          <w:numId w:val="2"/>
        </w:numPr>
      </w:pPr>
      <w:r>
        <w:rPr>
          <w:b/>
          <w:bCs/>
        </w:rPr>
        <w:t xml:space="preserve">Importar Orçamento: </w:t>
      </w:r>
      <w:r>
        <w:t xml:space="preserve">puxa itens de um orçamento previamente aprovado</w:t>
      </w:r>
    </w:p>
    <w:p>
      <w:pPr>
        <w:pStyle w:val="ListParagraph"/>
        <w:numPr>
          <w:ilvl w:val="0"/>
          <w:numId w:val="2"/>
        </w:numPr>
      </w:pPr>
      <w:r>
        <w:rPr>
          <w:b/>
          <w:bCs/>
        </w:rPr>
        <w:t xml:space="preserve">Gerar Orçamento: </w:t>
      </w:r>
      <w:r>
        <w:t xml:space="preserve">salva o estado atual como Orçamento (para imprimir e o cliente decidir)</w:t>
      </w:r>
    </w:p>
    <w:p>
      <w:pPr>
        <w:pStyle w:val="ListParagraph"/>
        <w:numPr>
          <w:ilvl w:val="0"/>
          <w:numId w:val="2"/>
        </w:numPr>
      </w:pPr>
      <w:r>
        <w:t xml:space="preserve">Cancelar / Ok</w:t>
      </w:r>
    </w:p>
    <w:p>
      <w:pPr>
        <w:pStyle w:val="Heading2"/>
      </w:pPr>
      <w:r>
        <w:t xml:space="preserve">5.3. Cadastros específicos da oficina</w:t>
      </w:r>
    </w:p>
    <w:p>
      <w:pPr>
        <w:pStyle w:val="ListParagraph"/>
        <w:numPr>
          <w:ilvl w:val="0"/>
          <w:numId w:val="2"/>
        </w:numPr>
      </w:pPr>
      <w:r>
        <w:rPr>
          <w:b/>
          <w:bCs/>
        </w:rPr>
        <w:t xml:space="preserve">Veículo: </w:t>
      </w:r>
      <w:r>
        <w:t xml:space="preserve">vinculado ao cliente (1 cliente : N veículos). Campos: Placa (PK natural), Modelo, Ano, Cor, RENAVAM, Combustível.</w:t>
      </w:r>
    </w:p>
    <w:p>
      <w:pPr>
        <w:pStyle w:val="ListParagraph"/>
        <w:numPr>
          <w:ilvl w:val="0"/>
          <w:numId w:val="2"/>
        </w:numPr>
      </w:pPr>
      <w:r>
        <w:rPr>
          <w:b/>
          <w:bCs/>
        </w:rPr>
        <w:t xml:space="preserve">Modelos: </w:t>
      </w:r>
      <w:r>
        <w:t xml:space="preserve">lista de modelos por montadora (FACTOR 150, BROS150, SHINERAY SHI17, HAUJOE DK 150, TWISTER, BIZ, XRE 300, etc.).</w:t>
      </w:r>
    </w:p>
    <w:p>
      <w:pPr>
        <w:pStyle w:val="ListParagraph"/>
        <w:numPr>
          <w:ilvl w:val="0"/>
          <w:numId w:val="2"/>
        </w:numPr>
      </w:pPr>
      <w:r>
        <w:rPr>
          <w:b/>
          <w:bCs/>
        </w:rPr>
        <w:t xml:space="preserve">Montadoras: </w:t>
      </w:r>
      <w:r>
        <w:t xml:space="preserve">Honda, Yamaha, Shineray, Haujoe, etc.</w:t>
      </w:r>
    </w:p>
    <w:p>
      <w:pPr>
        <w:pStyle w:val="ListParagraph"/>
        <w:numPr>
          <w:ilvl w:val="0"/>
          <w:numId w:val="2"/>
        </w:numPr>
      </w:pPr>
      <w:r>
        <w:rPr>
          <w:b/>
          <w:bCs/>
        </w:rPr>
        <w:t xml:space="preserve">Cores: </w:t>
      </w:r>
      <w:r>
        <w:t xml:space="preserve">catálogo de cores.</w:t>
      </w:r>
    </w:p>
    <w:p>
      <w:pPr>
        <w:pStyle w:val="ListParagraph"/>
        <w:numPr>
          <w:ilvl w:val="0"/>
          <w:numId w:val="2"/>
        </w:numPr>
      </w:pPr>
      <w:r>
        <w:rPr>
          <w:b/>
          <w:bCs/>
        </w:rPr>
        <w:t xml:space="preserve">Cadastro de Oficinas: </w:t>
      </w:r>
      <w:r>
        <w:t xml:space="preserve">para empresas com várias oficinas próprias ou terceirizadas.</w:t>
      </w:r>
    </w:p>
    <w:p>
      <w:pPr>
        <w:pStyle w:val="Heading2"/>
      </w:pPr>
      <w:r>
        <w:t xml:space="preserve">5.4. Relatório de Garantia</w:t>
      </w:r>
    </w:p>
    <w:p>
      <w:pPr>
        <w:spacing w:after="120"/>
      </w:pPr>
      <w:r>
        <w:t xml:space="preserve">O ícone "Pilhas / Indústria" abre diretamente o "Relatório de Dav-Ordem Garantia", com filtros: Tipo Relatório (Por Data de Abertura / …), Loja, Período (Data Inicial/Final), Cód. Cliente, Nome do cliente, Placa, Veículo. Grid de resultado: DAV, Data Abertura, Placa, Modelo, Código do Cliente, Nome do Cliente. Exporta para Excel e Imprime. Esse relatório é o ponto de controle de garantia — quais OS estão em garantia, quais foram reabertas (status REABILITADO observado na lista geral).</w:t>
      </w:r>
    </w:p>
    <w:p>
      <w:pPr>
        <w:pStyle w:val="Heading1"/>
        <w:pageBreakBefore/>
      </w:pPr>
      <w:r>
        <w:t xml:space="preserve">6. Modelo de dados inferido</w:t>
      </w:r>
    </w:p>
    <w:p>
      <w:pPr>
        <w:spacing w:after="120"/>
      </w:pPr>
      <w:r>
        <w:t xml:space="preserve">A partir das telas vistas, é possível esboçar o modelo lógico de dados que sustenta o sistema. Não tive acesso ao banco; o que segue é uma reconstrução por engenharia reversa funcional, fortemente baseada em padrões clássicos do varejo brasileiro.</w:t>
      </w:r>
    </w:p>
    <w:p>
      <w:pPr>
        <w:pStyle w:val="Heading2"/>
      </w:pPr>
      <w:r>
        <w:t xml:space="preserve">6.1. Entidades centrais</w:t>
      </w:r>
    </w:p>
    <w:p>
      <w:pPr>
        <w:pStyle w:val="ListParagraph"/>
        <w:numPr>
          <w:ilvl w:val="0"/>
          <w:numId w:val="2"/>
        </w:numPr>
      </w:pPr>
      <w:r>
        <w:t xml:space="preserve">Loja (PK loja_id) — nome, CNPJ, dados fiscais; toda transação carrega FK loja_id.</w:t>
      </w:r>
    </w:p>
    <w:p>
      <w:pPr>
        <w:pStyle w:val="ListParagraph"/>
        <w:numPr>
          <w:ilvl w:val="0"/>
          <w:numId w:val="2"/>
        </w:numPr>
      </w:pPr>
      <w:r>
        <w:t xml:space="preserve">Usuario — pode ser Vendedor, Vendedor Externo, Mecânico, Consultor, Atendente, Operador de Caixa, Administrador. Tabela única com flags de papel ou tabela paralela por papel.</w:t>
      </w:r>
    </w:p>
    <w:p>
      <w:pPr>
        <w:pStyle w:val="ListParagraph"/>
        <w:numPr>
          <w:ilvl w:val="0"/>
          <w:numId w:val="2"/>
        </w:numPr>
      </w:pPr>
      <w:r>
        <w:t xml:space="preserve">Cliente — PJ ou PF; tabela enriquecida com sócios, contatos, endereços (cobrança/entrega), perfil financeiro calculado.</w:t>
      </w:r>
    </w:p>
    <w:p>
      <w:pPr>
        <w:pStyle w:val="ListParagraph"/>
        <w:numPr>
          <w:ilvl w:val="0"/>
          <w:numId w:val="2"/>
        </w:numPr>
      </w:pPr>
      <w:r>
        <w:t xml:space="preserve">Fornecedor — análogo a Cliente, com a faceta de "a pagar".</w:t>
      </w:r>
    </w:p>
    <w:p>
      <w:pPr>
        <w:pStyle w:val="ListParagraph"/>
        <w:numPr>
          <w:ilvl w:val="0"/>
          <w:numId w:val="2"/>
        </w:numPr>
      </w:pPr>
      <w:r>
        <w:t xml:space="preserve">Produto — código próprio; ligado a Seção, Subseção, Fabricante, NCM, Unidade. Tem múltiplos preços (custo, prazo, vista, promoção, anterior).</w:t>
      </w:r>
    </w:p>
    <w:p>
      <w:pPr>
        <w:pStyle w:val="ListParagraph"/>
        <w:numPr>
          <w:ilvl w:val="0"/>
          <w:numId w:val="2"/>
        </w:numPr>
      </w:pPr>
      <w:r>
        <w:t xml:space="preserve">Produto_Fabricante (N:N) — um produto interno tem N referências de fabricante.</w:t>
      </w:r>
    </w:p>
    <w:p>
      <w:pPr>
        <w:pStyle w:val="ListParagraph"/>
        <w:numPr>
          <w:ilvl w:val="0"/>
          <w:numId w:val="2"/>
        </w:numPr>
      </w:pPr>
      <w:r>
        <w:t xml:space="preserve">Produto_Estoque (Produto × Loja) — Qtd estoque, Qtd est. 2, Qtd reservada, Qtd Mínima, Consumo, Localização 1/2, Curva ABC.</w:t>
      </w:r>
    </w:p>
    <w:p>
      <w:pPr>
        <w:pStyle w:val="ListParagraph"/>
        <w:numPr>
          <w:ilvl w:val="0"/>
          <w:numId w:val="2"/>
        </w:numPr>
      </w:pPr>
      <w:r>
        <w:t xml:space="preserve">Montadora → Modelo → Veiculo (1:N:N), Veiculo vinculado a Cliente.</w:t>
      </w:r>
    </w:p>
    <w:p>
      <w:pPr>
        <w:pStyle w:val="ListParagraph"/>
        <w:numPr>
          <w:ilvl w:val="0"/>
          <w:numId w:val="2"/>
        </w:numPr>
      </w:pPr>
      <w:r>
        <w:t xml:space="preserve">Servico — catálogo de serviços de oficina.</w:t>
      </w:r>
    </w:p>
    <w:p>
      <w:pPr>
        <w:pStyle w:val="Heading2"/>
      </w:pPr>
      <w:r>
        <w:t xml:space="preserve">6.2. Documentos comerciais (todos com loja_id, cliente_id, vendedor_id, totais)</w:t>
      </w:r>
    </w:p>
    <w:p>
      <w:pPr>
        <w:pStyle w:val="ListParagraph"/>
        <w:numPr>
          <w:ilvl w:val="0"/>
          <w:numId w:val="2"/>
        </w:numPr>
      </w:pPr>
      <w:r>
        <w:t xml:space="preserve">Orcamento — não-fiscal, sem reserva de estoque</w:t>
      </w:r>
    </w:p>
    <w:p>
      <w:pPr>
        <w:pStyle w:val="ListParagraph"/>
        <w:numPr>
          <w:ilvl w:val="0"/>
          <w:numId w:val="2"/>
        </w:numPr>
      </w:pPr>
      <w:r>
        <w:t xml:space="preserve">Pre_Venda — reserva estoque (Qtd reservada), gera o pagamento no caixa</w:t>
      </w:r>
    </w:p>
    <w:p>
      <w:pPr>
        <w:pStyle w:val="ListParagraph"/>
        <w:numPr>
          <w:ilvl w:val="0"/>
          <w:numId w:val="2"/>
        </w:numPr>
      </w:pPr>
      <w:r>
        <w:t xml:space="preserve">DAV_OS — ordem de serviço, com grids de produto E serviço, vinculada a Veiculo</w:t>
      </w:r>
    </w:p>
    <w:p>
      <w:pPr>
        <w:pStyle w:val="ListParagraph"/>
        <w:numPr>
          <w:ilvl w:val="0"/>
          <w:numId w:val="2"/>
        </w:numPr>
      </w:pPr>
      <w:r>
        <w:t xml:space="preserve">Nota_Venda — controle interno</w:t>
      </w:r>
    </w:p>
    <w:p>
      <w:pPr>
        <w:pStyle w:val="ListParagraph"/>
        <w:numPr>
          <w:ilvl w:val="0"/>
          <w:numId w:val="2"/>
        </w:numPr>
      </w:pPr>
      <w:r>
        <w:t xml:space="preserve">NF_e (mod. 55), NFC_e (mod. 65), CF_e (SAT), NFS_e, MDF_e — registros fiscais</w:t>
      </w:r>
    </w:p>
    <w:p>
      <w:pPr>
        <w:pStyle w:val="ListParagraph"/>
        <w:numPr>
          <w:ilvl w:val="0"/>
          <w:numId w:val="2"/>
        </w:numPr>
      </w:pPr>
      <w:r>
        <w:t xml:space="preserve">Nota_Devolucao</w:t>
      </w:r>
    </w:p>
    <w:p>
      <w:pPr>
        <w:pStyle w:val="ListParagraph"/>
        <w:numPr>
          <w:ilvl w:val="0"/>
          <w:numId w:val="2"/>
        </w:numPr>
      </w:pPr>
      <w:r>
        <w:t xml:space="preserve">Pedido_Venda — B2B</w:t>
      </w:r>
    </w:p>
    <w:p>
      <w:pPr>
        <w:pStyle w:val="ListParagraph"/>
        <w:numPr>
          <w:ilvl w:val="0"/>
          <w:numId w:val="2"/>
        </w:numPr>
      </w:pPr>
      <w:r>
        <w:t xml:space="preserve">Pedido_Compra, Cotacao — direção compra</w:t>
      </w:r>
    </w:p>
    <w:p>
      <w:pPr>
        <w:pStyle w:val="ListParagraph"/>
        <w:numPr>
          <w:ilvl w:val="0"/>
          <w:numId w:val="2"/>
        </w:numPr>
      </w:pPr>
      <w:r>
        <w:t xml:space="preserve">Romaneio — agrupa documentos para faturar/sair</w:t>
      </w:r>
    </w:p>
    <w:p>
      <w:pPr>
        <w:pStyle w:val="ListParagraph"/>
        <w:numPr>
          <w:ilvl w:val="0"/>
          <w:numId w:val="2"/>
        </w:numPr>
      </w:pPr>
      <w:r>
        <w:t xml:space="preserve">Transferencia — entre lojas ou estoques</w:t>
      </w:r>
    </w:p>
    <w:p>
      <w:pPr>
        <w:spacing w:after="120"/>
      </w:pPr>
      <w:r>
        <w:t xml:space="preserve">Cada documento tem cabeçalho e um ou mais grids (linhas de produto / linhas de serviço / parcelas).</w:t>
      </w:r>
    </w:p>
    <w:p>
      <w:pPr>
        <w:pStyle w:val="Heading2"/>
      </w:pPr>
      <w:r>
        <w:t xml:space="preserve">6.3. Financeiro</w:t>
      </w:r>
    </w:p>
    <w:p>
      <w:pPr>
        <w:pStyle w:val="ListParagraph"/>
        <w:numPr>
          <w:ilvl w:val="0"/>
          <w:numId w:val="2"/>
        </w:numPr>
      </w:pPr>
      <w:r>
        <w:t xml:space="preserve">Conta_Receber (duplicata) — vinculada ao documento de origem; tem parcelas, status, forma de pagamento</w:t>
      </w:r>
    </w:p>
    <w:p>
      <w:pPr>
        <w:pStyle w:val="ListParagraph"/>
        <w:numPr>
          <w:ilvl w:val="0"/>
          <w:numId w:val="2"/>
        </w:numPr>
      </w:pPr>
      <w:r>
        <w:t xml:space="preserve">Conta_Pagar — análogo</w:t>
      </w:r>
    </w:p>
    <w:p>
      <w:pPr>
        <w:pStyle w:val="ListParagraph"/>
        <w:numPr>
          <w:ilvl w:val="0"/>
          <w:numId w:val="2"/>
        </w:numPr>
      </w:pPr>
      <w:r>
        <w:t xml:space="preserve">Cheque — "Empresa" (emitido) ou "Cliente" (recebido)</w:t>
      </w:r>
    </w:p>
    <w:p>
      <w:pPr>
        <w:pStyle w:val="ListParagraph"/>
        <w:numPr>
          <w:ilvl w:val="0"/>
          <w:numId w:val="2"/>
        </w:numPr>
      </w:pPr>
      <w:r>
        <w:t xml:space="preserve">Conta_Financeira — banco/caixa; movimentação via Lançamento / Transferência entre Contas</w:t>
      </w:r>
    </w:p>
    <w:p>
      <w:pPr>
        <w:pStyle w:val="ListParagraph"/>
        <w:numPr>
          <w:ilvl w:val="0"/>
          <w:numId w:val="2"/>
        </w:numPr>
      </w:pPr>
      <w:r>
        <w:t xml:space="preserve">Caixa_Operador — abertura/sangria/suprimento/fechamento por operador e dia</w:t>
      </w:r>
    </w:p>
    <w:p>
      <w:pPr>
        <w:pStyle w:val="ListParagraph"/>
        <w:numPr>
          <w:ilvl w:val="0"/>
          <w:numId w:val="2"/>
        </w:numPr>
      </w:pPr>
      <w:r>
        <w:t xml:space="preserve">Conciliacao_Cartao — entre conta financeira e Terminal Eletrônico (P.O.S.)</w:t>
      </w:r>
    </w:p>
    <w:p>
      <w:pPr>
        <w:pStyle w:val="ListParagraph"/>
        <w:numPr>
          <w:ilvl w:val="0"/>
          <w:numId w:val="2"/>
        </w:numPr>
      </w:pPr>
      <w:r>
        <w:t xml:space="preserve">Plano_Conta / Centro_Resultado / Receita_Despesa — estrutura DRE</w:t>
      </w:r>
    </w:p>
    <w:p>
      <w:pPr>
        <w:pStyle w:val="ListParagraph"/>
        <w:numPr>
          <w:ilvl w:val="0"/>
          <w:numId w:val="2"/>
        </w:numPr>
      </w:pPr>
      <w:r>
        <w:t xml:space="preserve">Comissao — calculada por documento × vendedor × % do produto</w:t>
      </w:r>
    </w:p>
    <w:p>
      <w:pPr>
        <w:pStyle w:val="Heading2"/>
      </w:pPr>
      <w:r>
        <w:t xml:space="preserve">6.4. Estrutura tributária</w:t>
      </w:r>
    </w:p>
    <w:p>
      <w:pPr>
        <w:pStyle w:val="ListParagraph"/>
        <w:numPr>
          <w:ilvl w:val="0"/>
          <w:numId w:val="2"/>
        </w:numPr>
      </w:pPr>
      <w:r>
        <w:t xml:space="preserve">Produto.tributacao_entrada_cst, tributacao_saida_cst, aliquota_icms, reducao_dentro_estado, reducao_fora_estado, producao_propria</w:t>
      </w:r>
    </w:p>
    <w:p>
      <w:pPr>
        <w:pStyle w:val="ListParagraph"/>
        <w:numPr>
          <w:ilvl w:val="0"/>
          <w:numId w:val="2"/>
        </w:numPr>
      </w:pPr>
      <w:r>
        <w:t xml:space="preserve">Produto.substituicao_tributaria (alíquota ST, MVA, redução, %ICMS débito ST, pauta fiscal, abater crédito)</w:t>
      </w:r>
    </w:p>
    <w:p>
      <w:pPr>
        <w:pStyle w:val="ListParagraph"/>
        <w:numPr>
          <w:ilvl w:val="0"/>
          <w:numId w:val="2"/>
        </w:numPr>
      </w:pPr>
      <w:r>
        <w:t xml:space="preserve">Produto.ibs_cbs_cst, ibs_cbs_classificacao, fixar_configuracao_ibs_cbs</w:t>
      </w:r>
    </w:p>
    <w:p>
      <w:pPr>
        <w:pStyle w:val="ListParagraph"/>
        <w:numPr>
          <w:ilvl w:val="0"/>
          <w:numId w:val="2"/>
        </w:numPr>
      </w:pPr>
      <w:r>
        <w:t xml:space="preserve">NCM_IBS_CBS — tabela paramétrica para configurar IBS/CBS por NCM (sobrescrita pelo "Fixar Configuração" do produto)</w:t>
      </w:r>
    </w:p>
    <w:p>
      <w:pPr>
        <w:pStyle w:val="Heading1"/>
        <w:pageBreakBefore/>
      </w:pPr>
      <w:r>
        <w:t xml:space="preserve">7. Fluxos de negócio observados</w:t>
      </w:r>
    </w:p>
    <w:p>
      <w:pPr>
        <w:pStyle w:val="Heading2"/>
      </w:pPr>
      <w:r>
        <w:t xml:space="preserve">7.1. Venda direta no caixa (varejo balcão sem vendedor)</w:t>
      </w:r>
    </w:p>
    <w:p>
      <w:pPr>
        <w:pStyle w:val="ListParagraph"/>
        <w:numPr>
          <w:ilvl w:val="0"/>
          <w:numId w:val="3"/>
        </w:numPr>
      </w:pPr>
      <w:r>
        <w:t xml:space="preserve">Cliente chega ao caixa; operador no smt_caixa_venda escolhe Emitir NFC-e → Venda Direta.</w:t>
      </w:r>
    </w:p>
    <w:p>
      <w:pPr>
        <w:pStyle w:val="ListParagraph"/>
        <w:numPr>
          <w:ilvl w:val="0"/>
          <w:numId w:val="3"/>
        </w:numPr>
      </w:pPr>
      <w:r>
        <w:t xml:space="preserve">Digita itens (código de barras / código interno / busca).</w:t>
      </w:r>
    </w:p>
    <w:p>
      <w:pPr>
        <w:pStyle w:val="ListParagraph"/>
        <w:numPr>
          <w:ilvl w:val="0"/>
          <w:numId w:val="3"/>
        </w:numPr>
      </w:pPr>
      <w:r>
        <w:t xml:space="preserve">Aplica desconto se autorizado.</w:t>
      </w:r>
    </w:p>
    <w:p>
      <w:pPr>
        <w:pStyle w:val="ListParagraph"/>
        <w:numPr>
          <w:ilvl w:val="0"/>
          <w:numId w:val="3"/>
        </w:numPr>
      </w:pPr>
      <w:r>
        <w:t xml:space="preserve">Finaliza com forma de pagamento (dinheiro / cartão TEF / Pix Sitef).</w:t>
      </w:r>
    </w:p>
    <w:p>
      <w:pPr>
        <w:pStyle w:val="ListParagraph"/>
        <w:numPr>
          <w:ilvl w:val="0"/>
          <w:numId w:val="3"/>
        </w:numPr>
      </w:pPr>
      <w:r>
        <w:t xml:space="preserve">Sistema transmite NFC-e para SEFAZ, imprime cupom.</w:t>
      </w:r>
    </w:p>
    <w:p>
      <w:pPr>
        <w:pStyle w:val="Heading2"/>
      </w:pPr>
      <w:r>
        <w:t xml:space="preserve">7.2. Venda com vendedor (balcão atendido)</w:t>
      </w:r>
    </w:p>
    <w:p>
      <w:pPr>
        <w:pStyle w:val="ListParagraph"/>
        <w:numPr>
          <w:ilvl w:val="0"/>
          <w:numId w:val="3"/>
        </w:numPr>
      </w:pPr>
      <w:r>
        <w:t xml:space="preserve">Vendedor abre smt_venda → Pre - Venda → Nova.</w:t>
      </w:r>
    </w:p>
    <w:p>
      <w:pPr>
        <w:pStyle w:val="ListParagraph"/>
        <w:numPr>
          <w:ilvl w:val="0"/>
          <w:numId w:val="3"/>
        </w:numPr>
      </w:pPr>
      <w:r>
        <w:t xml:space="preserve">Identifica o cliente (lupa).</w:t>
      </w:r>
    </w:p>
    <w:p>
      <w:pPr>
        <w:pStyle w:val="ListParagraph"/>
        <w:numPr>
          <w:ilvl w:val="0"/>
          <w:numId w:val="3"/>
        </w:numPr>
      </w:pPr>
      <w:r>
        <w:t xml:space="preserve">Inclui itens; ajusta preço/desconto (se ultrapassar limite, aciona "Autorizar Descontos").</w:t>
      </w:r>
    </w:p>
    <w:p>
      <w:pPr>
        <w:pStyle w:val="ListParagraph"/>
        <w:numPr>
          <w:ilvl w:val="0"/>
          <w:numId w:val="3"/>
        </w:numPr>
      </w:pPr>
      <w:r>
        <w:t xml:space="preserve">Salva a pré-venda (status "Aberta"). Estoque é reservado (campo Qtd reservada no Produto_Estoque).</w:t>
      </w:r>
    </w:p>
    <w:p>
      <w:pPr>
        <w:pStyle w:val="ListParagraph"/>
        <w:numPr>
          <w:ilvl w:val="0"/>
          <w:numId w:val="3"/>
        </w:numPr>
      </w:pPr>
      <w:r>
        <w:t xml:space="preserve">Cliente vai ao caixa. Operador do smt_caixa_venda escolhe Emitir NFC-e → Importar Pré-Venda, digita o número.</w:t>
      </w:r>
    </w:p>
    <w:p>
      <w:pPr>
        <w:pStyle w:val="ListParagraph"/>
        <w:numPr>
          <w:ilvl w:val="0"/>
          <w:numId w:val="3"/>
        </w:numPr>
      </w:pPr>
      <w:r>
        <w:t xml:space="preserve">Confirma valor, recebe pagamento, emite NFC-e. Pré-venda muda para "EMITIDO NFC-e".</w:t>
      </w:r>
    </w:p>
    <w:p>
      <w:pPr>
        <w:pStyle w:val="ListParagraph"/>
        <w:numPr>
          <w:ilvl w:val="0"/>
          <w:numId w:val="3"/>
        </w:numPr>
      </w:pPr>
      <w:r>
        <w:t xml:space="preserve">Vendedor ganha comissão (cálculo feito em lote no menu Comissões).</w:t>
      </w:r>
    </w:p>
    <w:p>
      <w:pPr>
        <w:pStyle w:val="Heading2"/>
      </w:pPr>
      <w:r>
        <w:t xml:space="preserve">7.3. Ordem de Serviço (oficina)</w:t>
      </w:r>
    </w:p>
    <w:p>
      <w:pPr>
        <w:pStyle w:val="ListParagraph"/>
        <w:numPr>
          <w:ilvl w:val="0"/>
          <w:numId w:val="3"/>
        </w:numPr>
      </w:pPr>
      <w:r>
        <w:t xml:space="preserve">Consultor no smt_servico → Atendimento → Nova OS.</w:t>
      </w:r>
    </w:p>
    <w:p>
      <w:pPr>
        <w:pStyle w:val="ListParagraph"/>
        <w:numPr>
          <w:ilvl w:val="0"/>
          <w:numId w:val="3"/>
        </w:numPr>
      </w:pPr>
      <w:r>
        <w:t xml:space="preserve">Seleciona cliente; lupa de Veículo busca a placa (se for novo, cadastra).</w:t>
      </w:r>
    </w:p>
    <w:p>
      <w:pPr>
        <w:pStyle w:val="ListParagraph"/>
        <w:numPr>
          <w:ilvl w:val="0"/>
          <w:numId w:val="3"/>
        </w:numPr>
      </w:pPr>
      <w:r>
        <w:t xml:space="preserve">Lança Quilometragem, Observação (defeito relatado).</w:t>
      </w:r>
    </w:p>
    <w:p>
      <w:pPr>
        <w:pStyle w:val="ListParagraph"/>
        <w:numPr>
          <w:ilvl w:val="0"/>
          <w:numId w:val="3"/>
        </w:numPr>
      </w:pPr>
      <w:r>
        <w:t xml:space="preserve">Mecânico avalia, lança peças (grid Produtos) e serviços (grid Serviços).</w:t>
      </w:r>
    </w:p>
    <w:p>
      <w:pPr>
        <w:pStyle w:val="ListParagraph"/>
        <w:numPr>
          <w:ilvl w:val="0"/>
          <w:numId w:val="3"/>
        </w:numPr>
      </w:pPr>
      <w:r>
        <w:t xml:space="preserve">Se cliente pediu orçamento, usa Gerar Orçamento → imprime para aprovação.</w:t>
      </w:r>
    </w:p>
    <w:p>
      <w:pPr>
        <w:pStyle w:val="ListParagraph"/>
        <w:numPr>
          <w:ilvl w:val="0"/>
          <w:numId w:val="3"/>
        </w:numPr>
      </w:pPr>
      <w:r>
        <w:t xml:space="preserve">Aprovado, executa serviço, atualiza OS, e ao final aciona Finalizar (no caixa: Encerrar DAV-OS).</w:t>
      </w:r>
    </w:p>
    <w:p>
      <w:pPr>
        <w:pStyle w:val="ListParagraph"/>
        <w:numPr>
          <w:ilvl w:val="0"/>
          <w:numId w:val="3"/>
        </w:numPr>
      </w:pPr>
      <w:r>
        <w:t xml:space="preserve">Caixa importa DAV-OS na NFC-e (modal Importar DAV-Ordem Serviço) e cobra do cliente.</w:t>
      </w:r>
    </w:p>
    <w:p>
      <w:pPr>
        <w:pStyle w:val="ListParagraph"/>
        <w:numPr>
          <w:ilvl w:val="0"/>
          <w:numId w:val="3"/>
        </w:numPr>
      </w:pPr>
      <w:r>
        <w:t xml:space="preserve">OS muda para FINALIZADO. Comissão de Consultor + Comissão de Mecânico são apuradas.</w:t>
      </w:r>
    </w:p>
    <w:p>
      <w:pPr>
        <w:pStyle w:val="Heading2"/>
      </w:pPr>
      <w:r>
        <w:t xml:space="preserve">7.4. Entrada de mercadoria</w:t>
      </w:r>
    </w:p>
    <w:p>
      <w:pPr>
        <w:pStyle w:val="ListParagraph"/>
        <w:numPr>
          <w:ilvl w:val="0"/>
          <w:numId w:val="3"/>
        </w:numPr>
      </w:pPr>
      <w:r>
        <w:t xml:space="preserve">Departamento de compras gera Pedido de Compra (ou parte de uma Cotação).</w:t>
      </w:r>
    </w:p>
    <w:p>
      <w:pPr>
        <w:pStyle w:val="ListParagraph"/>
        <w:numPr>
          <w:ilvl w:val="0"/>
          <w:numId w:val="3"/>
        </w:numPr>
      </w:pPr>
      <w:r>
        <w:t xml:space="preserve">Mercadoria chega com NF-e do fornecedor (XML).</w:t>
      </w:r>
    </w:p>
    <w:p>
      <w:pPr>
        <w:pStyle w:val="ListParagraph"/>
        <w:numPr>
          <w:ilvl w:val="0"/>
          <w:numId w:val="3"/>
        </w:numPr>
      </w:pPr>
      <w:r>
        <w:t xml:space="preserve">smt → Menu 9 → Nota fiscal de ENTRADA → importa XML (ou digita).</w:t>
      </w:r>
    </w:p>
    <w:p>
      <w:pPr>
        <w:pStyle w:val="ListParagraph"/>
        <w:numPr>
          <w:ilvl w:val="0"/>
          <w:numId w:val="3"/>
        </w:numPr>
      </w:pPr>
      <w:r>
        <w:t xml:space="preserve">Sistema gera Contas a Pagar (parcelas conforme prazo do fornecedor) e entra produtos no estoque.</w:t>
      </w:r>
    </w:p>
    <w:p>
      <w:pPr>
        <w:pStyle w:val="ListParagraph"/>
        <w:numPr>
          <w:ilvl w:val="0"/>
          <w:numId w:val="3"/>
        </w:numPr>
      </w:pPr>
      <w:r>
        <w:t xml:space="preserve">Eventualmente, gera transferência ENTRE ESTOQUES (do estoque principal para a área de venda) ou ENTRE LOJAS.</w:t>
      </w:r>
    </w:p>
    <w:p>
      <w:pPr>
        <w:pStyle w:val="Heading2"/>
      </w:pPr>
      <w:r>
        <w:t xml:space="preserve">7.5. Recebimento de duplicata</w:t>
      </w:r>
    </w:p>
    <w:p>
      <w:pPr>
        <w:pStyle w:val="ListParagraph"/>
        <w:numPr>
          <w:ilvl w:val="0"/>
          <w:numId w:val="3"/>
        </w:numPr>
      </w:pPr>
      <w:r>
        <w:t xml:space="preserve">Cliente quer pagar título em aberto no caixa.</w:t>
      </w:r>
    </w:p>
    <w:p>
      <w:pPr>
        <w:pStyle w:val="ListParagraph"/>
        <w:numPr>
          <w:ilvl w:val="0"/>
          <w:numId w:val="3"/>
        </w:numPr>
      </w:pPr>
      <w:r>
        <w:t xml:space="preserve">smt_caixa_venda → Recebimento → Recebimento de Contas/Cheques.</w:t>
      </w:r>
    </w:p>
    <w:p>
      <w:pPr>
        <w:pStyle w:val="ListParagraph"/>
        <w:numPr>
          <w:ilvl w:val="0"/>
          <w:numId w:val="3"/>
        </w:numPr>
      </w:pPr>
      <w:r>
        <w:t xml:space="preserve">Sistema lista duplicatas abertas do cliente; operador seleciona e recebe.</w:t>
      </w:r>
    </w:p>
    <w:p>
      <w:pPr>
        <w:pStyle w:val="ListParagraph"/>
        <w:numPr>
          <w:ilvl w:val="0"/>
          <w:numId w:val="3"/>
        </w:numPr>
      </w:pPr>
      <w:r>
        <w:t xml:space="preserve">Conta_Receber muda para PAGO; gera recibo; alimenta a Conta_Financeira.</w:t>
      </w:r>
    </w:p>
    <w:p>
      <w:pPr>
        <w:pStyle w:val="Heading2"/>
      </w:pPr>
      <w:r>
        <w:t xml:space="preserve">7.6. Encerramento do caixa</w:t>
      </w:r>
    </w:p>
    <w:p>
      <w:pPr>
        <w:pStyle w:val="ListParagraph"/>
        <w:numPr>
          <w:ilvl w:val="0"/>
          <w:numId w:val="3"/>
        </w:numPr>
      </w:pPr>
      <w:r>
        <w:t xml:space="preserve">Operador faz sangrias periódicas para reduzir caixa físico.</w:t>
      </w:r>
    </w:p>
    <w:p>
      <w:pPr>
        <w:pStyle w:val="ListParagraph"/>
        <w:numPr>
          <w:ilvl w:val="0"/>
          <w:numId w:val="3"/>
        </w:numPr>
      </w:pPr>
      <w:r>
        <w:t xml:space="preserve">Fim do turno: Encerrar o Caixa.</w:t>
      </w:r>
    </w:p>
    <w:p>
      <w:pPr>
        <w:pStyle w:val="ListParagraph"/>
        <w:numPr>
          <w:ilvl w:val="0"/>
          <w:numId w:val="3"/>
        </w:numPr>
      </w:pPr>
      <w:r>
        <w:t xml:space="preserve">Sistema fecha o caixa do operador, gera "Redução-Z" (relatório fiscal) e alimenta o Fechamento de Caixa Diário do menu Financeiro.</w:t>
      </w:r>
    </w:p>
    <w:p>
      <w:pPr>
        <w:pStyle w:val="Heading1"/>
        <w:pageBreakBefore/>
      </w:pPr>
      <w:r>
        <w:t xml:space="preserve">8. Papéis de usuário e separação de responsabilidades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Papel</w:t>
            </w:r>
          </w:p>
        </w:tc>
        <w:tc>
          <w:tcPr>
            <w:tcW w:type="dxa" w:w="7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Atribuições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Administrador / Gerente</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Acesso completo ao smt. Configurações, fiscal, cadastros, relatórios gerenciais.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Atendente / Vendedor</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Usa smt_venda. Pré-venda, orçamento, OS rápida. Consulta produtos e clientes. Vê apenas seus relatórios.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Vendedor Externo</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Mesma frente do vendedor mas vinculado a um Cliente como "vendedor indicado"; recebe comissão diferenciada (relatório próprio).</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Operador de Caixa</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Usa smt_caixa_venda. Emite documentos fiscais, recebe pagamentos, faz sangrias e fecha caixa.</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Mecânico</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Indiretamente no smt_servico; geralmente atua via consultor. Recebe comissão por serviços e produtos da OS.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Consultor (de serviço)</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Abre e gerencia DAV-OS no smt_servico. É o "vendedor" da oficina.</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Comprador</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Usa smt (Menus 6, 9). Pedido de compra, cotação, nota fiscal de entrada, contas a pagar.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Financeiro / Tesouraria</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Usa smt (Menus 5, 6, 14). Conciliação bancária, fluxo de caixa, DRE.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Advogado / Cobrança</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 separado em "Cadastro de Advogado" (Menu 1). Usado quando títulos vão para protesto.</w:t>
            </w:r>
          </w:p>
        </w:tc>
      </w:tr>
    </w:tbl>
    <w:p>
      <w:pPr>
        <w:pStyle w:val="Heading1"/>
        <w:pageBreakBefore/>
      </w:pPr>
      <w:r>
        <w:t xml:space="preserve">9. Integrações externas observadas</w:t>
      </w:r>
    </w:p>
    <w:p>
      <w:pPr>
        <w:pStyle w:val="ListParagraph"/>
        <w:numPr>
          <w:ilvl w:val="0"/>
          <w:numId w:val="2"/>
        </w:numPr>
      </w:pPr>
      <w:r>
        <w:rPr>
          <w:b/>
          <w:bCs/>
        </w:rPr>
        <w:t xml:space="preserve">SEFAZ (NF-e, NFC-e, NFS-e, MDF-e, CF-e SAT): </w:t>
      </w:r>
      <w:r>
        <w:t xml:space="preserve">transmissão de documentos fiscais via web services dos estados; uso de Certificado Digital A1/A3 da Loja.</w:t>
      </w:r>
    </w:p>
    <w:p>
      <w:pPr>
        <w:pStyle w:val="ListParagraph"/>
        <w:numPr>
          <w:ilvl w:val="0"/>
          <w:numId w:val="2"/>
        </w:numPr>
      </w:pPr>
      <w:r>
        <w:rPr>
          <w:b/>
          <w:bCs/>
        </w:rPr>
        <w:t xml:space="preserve">Sped Fiscal (EFD): </w:t>
      </w:r>
      <w:r>
        <w:t xml:space="preserve">geração mensal de arquivo TXT para o fisco.</w:t>
      </w:r>
    </w:p>
    <w:p>
      <w:pPr>
        <w:pStyle w:val="ListParagraph"/>
        <w:numPr>
          <w:ilvl w:val="0"/>
          <w:numId w:val="2"/>
        </w:numPr>
      </w:pPr>
      <w:r>
        <w:rPr>
          <w:b/>
          <w:bCs/>
        </w:rPr>
        <w:t xml:space="preserve">AC Fiscal Fortes: </w:t>
      </w:r>
      <w:r>
        <w:t xml:space="preserve">exportação para o sistema contábil Fortes.</w:t>
      </w:r>
    </w:p>
    <w:p>
      <w:pPr>
        <w:pStyle w:val="ListParagraph"/>
        <w:numPr>
          <w:ilvl w:val="0"/>
          <w:numId w:val="2"/>
        </w:numPr>
      </w:pPr>
      <w:r>
        <w:rPr>
          <w:b/>
          <w:bCs/>
        </w:rPr>
        <w:t xml:space="preserve">CESUT - Sefaz: </w:t>
      </w:r>
      <w:r>
        <w:t xml:space="preserve">layout específico de arquivo do Ceará (loja é em Fortaleza).</w:t>
      </w:r>
    </w:p>
    <w:p>
      <w:pPr>
        <w:pStyle w:val="ListParagraph"/>
        <w:numPr>
          <w:ilvl w:val="0"/>
          <w:numId w:val="2"/>
        </w:numPr>
      </w:pPr>
      <w:r>
        <w:rPr>
          <w:b/>
          <w:bCs/>
        </w:rPr>
        <w:t xml:space="preserve">CNAB (Remessa / Retorno Remessa): </w:t>
      </w:r>
      <w:r>
        <w:t xml:space="preserve">integração bancária para boletos.</w:t>
      </w:r>
    </w:p>
    <w:p>
      <w:pPr>
        <w:pStyle w:val="ListParagraph"/>
        <w:numPr>
          <w:ilvl w:val="0"/>
          <w:numId w:val="2"/>
        </w:numPr>
      </w:pPr>
      <w:r>
        <w:rPr>
          <w:b/>
          <w:bCs/>
        </w:rPr>
        <w:t xml:space="preserve">Pix (direto e via Sitef): </w:t>
      </w:r>
      <w:r>
        <w:t xml:space="preserve">API direta com banco e via concentrador Sitef.</w:t>
      </w:r>
    </w:p>
    <w:p>
      <w:pPr>
        <w:pStyle w:val="ListParagraph"/>
        <w:numPr>
          <w:ilvl w:val="0"/>
          <w:numId w:val="2"/>
        </w:numPr>
      </w:pPr>
      <w:r>
        <w:rPr>
          <w:b/>
          <w:bCs/>
        </w:rPr>
        <w:t xml:space="preserve">TEF (Transferência Eletrônica de Fundos): </w:t>
      </w:r>
      <w:r>
        <w:t xml:space="preserve">cartões via Sitef ou similar.</w:t>
      </w:r>
    </w:p>
    <w:p>
      <w:pPr>
        <w:pStyle w:val="ListParagraph"/>
        <w:numPr>
          <w:ilvl w:val="0"/>
          <w:numId w:val="2"/>
        </w:numPr>
      </w:pPr>
      <w:r>
        <w:rPr>
          <w:b/>
          <w:bCs/>
        </w:rPr>
        <w:t xml:space="preserve">Gearman: </w:t>
      </w:r>
      <w:r>
        <w:t xml:space="preserve">fila de jobs assíncronos para conciliação de cartão pelo Gearman, e outros batches do menu "Configuração do Sistema (Batchs)".</w:t>
      </w:r>
    </w:p>
    <w:p>
      <w:pPr>
        <w:pStyle w:val="ListParagraph"/>
        <w:numPr>
          <w:ilvl w:val="0"/>
          <w:numId w:val="2"/>
        </w:numPr>
      </w:pPr>
      <w:r>
        <w:rPr>
          <w:b/>
          <w:bCs/>
        </w:rPr>
        <w:t xml:space="preserve">RGG Coletas Online: </w:t>
      </w:r>
      <w:r>
        <w:t xml:space="preserve">integração com a transportadora RGG.</w:t>
      </w:r>
    </w:p>
    <w:p>
      <w:pPr>
        <w:pStyle w:val="ListParagraph"/>
        <w:numPr>
          <w:ilvl w:val="0"/>
          <w:numId w:val="2"/>
        </w:numPr>
      </w:pPr>
      <w:r>
        <w:rPr>
          <w:b/>
          <w:bCs/>
        </w:rPr>
        <w:t xml:space="preserve">Autoc: </w:t>
      </w:r>
      <w:r>
        <w:t xml:space="preserve">catálogo de peças automotivas ("Integração Smt para Autoc" e "Autoc para Smt").</w:t>
      </w:r>
    </w:p>
    <w:p>
      <w:pPr>
        <w:pStyle w:val="ListParagraph"/>
        <w:numPr>
          <w:ilvl w:val="0"/>
          <w:numId w:val="2"/>
        </w:numPr>
      </w:pPr>
      <w:r>
        <w:rPr>
          <w:b/>
          <w:bCs/>
        </w:rPr>
        <w:t xml:space="preserve">Zebra (impressoras): </w:t>
      </w:r>
      <w:r>
        <w:t xml:space="preserve">etiquetas de produto.</w:t>
      </w:r>
    </w:p>
    <w:p>
      <w:pPr>
        <w:pStyle w:val="ListParagraph"/>
        <w:numPr>
          <w:ilvl w:val="0"/>
          <w:numId w:val="2"/>
        </w:numPr>
      </w:pPr>
      <w:r>
        <w:rPr>
          <w:b/>
          <w:bCs/>
        </w:rPr>
        <w:t xml:space="preserve">Excel: </w:t>
      </w:r>
      <w:r>
        <w:t xml:space="preserve">exportação direta ("Fluxo de Caixa - Analítico (Excel)", "Exportar (Excel)" em vários relatórios).</w:t>
      </w:r>
    </w:p>
    <w:p>
      <w:pPr>
        <w:pStyle w:val="Heading1"/>
        <w:pageBreakBefore/>
      </w:pPr>
      <w:r>
        <w:t xml:space="preserve">10. Recomendações para construir um sistema equivalente</w:t>
      </w:r>
    </w:p>
    <w:p>
      <w:pPr>
        <w:pStyle w:val="Heading2"/>
      </w:pPr>
      <w:r>
        <w:t xml:space="preserve">10.1. Stack sugerido</w:t>
      </w:r>
    </w:p>
    <w:p>
      <w:pPr>
        <w:spacing w:after="120"/>
      </w:pPr>
      <w:r>
        <w:t xml:space="preserve">Construir um ERP completo é um projeto multi-anos. Para um sistema equivalente moderno, sugere-se:</w:t>
      </w:r>
    </w:p>
    <w:p>
      <w:pPr>
        <w:pStyle w:val="ListParagraph"/>
        <w:numPr>
          <w:ilvl w:val="0"/>
          <w:numId w:val="2"/>
        </w:numPr>
      </w:pPr>
      <w:r>
        <w:rPr>
          <w:b/>
          <w:bCs/>
        </w:rPr>
        <w:t xml:space="preserve">Backend: </w:t>
      </w:r>
      <w:r>
        <w:t xml:space="preserve">framework opinativo como Django (Python), Ruby on Rails ou Laravel (PHP) — todos têm ORM forte, geração de admin e ecossistema fiscal brasileiro maduro. Para escala maior, .NET com ASP.NET Core + Entity Framework.</w:t>
      </w:r>
    </w:p>
    <w:p>
      <w:pPr>
        <w:pStyle w:val="ListParagraph"/>
        <w:numPr>
          <w:ilvl w:val="0"/>
          <w:numId w:val="2"/>
        </w:numPr>
      </w:pPr>
      <w:r>
        <w:rPr>
          <w:b/>
          <w:bCs/>
        </w:rPr>
        <w:t xml:space="preserve">Banco de dados: </w:t>
      </w:r>
      <w:r>
        <w:t xml:space="preserve">PostgreSQL (ou MySQL/MariaDB). Esquema normalizado; tipo numeric(p,s) para todos valores monetários.</w:t>
      </w:r>
    </w:p>
    <w:p>
      <w:pPr>
        <w:pStyle w:val="ListParagraph"/>
        <w:numPr>
          <w:ilvl w:val="0"/>
          <w:numId w:val="2"/>
        </w:numPr>
      </w:pPr>
      <w:r>
        <w:rPr>
          <w:b/>
          <w:bCs/>
        </w:rPr>
        <w:t xml:space="preserve">Frontend: </w:t>
      </w:r>
      <w:r>
        <w:t xml:space="preserve">Vue.js ou React, com componentes específicos para frente de caixa (atalhos de teclado, foco automático).</w:t>
      </w:r>
    </w:p>
    <w:p>
      <w:pPr>
        <w:pStyle w:val="ListParagraph"/>
        <w:numPr>
          <w:ilvl w:val="0"/>
          <w:numId w:val="2"/>
        </w:numPr>
      </w:pPr>
      <w:r>
        <w:rPr>
          <w:b/>
          <w:bCs/>
        </w:rPr>
        <w:t xml:space="preserve">Mobile: </w:t>
      </w:r>
      <w:r>
        <w:t xml:space="preserve">React Native ou Flutter para uma versão de vendedor externo.</w:t>
      </w:r>
    </w:p>
    <w:p>
      <w:pPr>
        <w:pStyle w:val="ListParagraph"/>
        <w:numPr>
          <w:ilvl w:val="0"/>
          <w:numId w:val="2"/>
        </w:numPr>
      </w:pPr>
      <w:r>
        <w:rPr>
          <w:b/>
          <w:bCs/>
        </w:rPr>
        <w:t xml:space="preserve">Jobs assíncronos: </w:t>
      </w:r>
      <w:r>
        <w:t xml:space="preserve">Celery (Python) ou Sidekiq (Ruby) — substituem o Gearman.</w:t>
      </w:r>
    </w:p>
    <w:p>
      <w:pPr>
        <w:pStyle w:val="ListParagraph"/>
        <w:numPr>
          <w:ilvl w:val="0"/>
          <w:numId w:val="2"/>
        </w:numPr>
      </w:pPr>
      <w:r>
        <w:rPr>
          <w:b/>
          <w:bCs/>
        </w:rPr>
        <w:t xml:space="preserve">Documentos fiscais: </w:t>
      </w:r>
      <w:r>
        <w:t xml:space="preserve">bibliotecas como nfe.io, focus-nfe, sped-php ou integração direta com webservices da SEFAZ. Para CF-e SAT, é hardware-específico.</w:t>
      </w:r>
    </w:p>
    <w:p>
      <w:pPr>
        <w:pStyle w:val="Heading2"/>
      </w:pPr>
      <w:r>
        <w:t xml:space="preserve">10.2. Padrões a preservar</w:t>
      </w:r>
    </w:p>
    <w:p>
      <w:pPr>
        <w:pStyle w:val="ListParagraph"/>
        <w:numPr>
          <w:ilvl w:val="0"/>
          <w:numId w:val="2"/>
        </w:numPr>
      </w:pPr>
      <w:r>
        <w:rPr>
          <w:b/>
          <w:bCs/>
        </w:rPr>
        <w:t xml:space="preserve">Soft delete e auditoria: </w:t>
      </w:r>
      <w:r>
        <w:t xml:space="preserve">todos cadastros têm flag INATIVO e campos "Usuário (Cadastrou)" / "Usuário (Última alteração)". Não delete fisicamente registros.</w:t>
      </w:r>
    </w:p>
    <w:p>
      <w:pPr>
        <w:pStyle w:val="ListParagraph"/>
        <w:numPr>
          <w:ilvl w:val="0"/>
          <w:numId w:val="2"/>
        </w:numPr>
      </w:pPr>
      <w:r>
        <w:rPr>
          <w:b/>
          <w:bCs/>
        </w:rPr>
        <w:t xml:space="preserve">Multi-loja desde o dia 1: </w:t>
      </w:r>
      <w:r>
        <w:t xml:space="preserve">praticamente todas as tabelas têm loja_id. Implementar como filtro implícito (row-level security ou middleware) evita bugs.</w:t>
      </w:r>
    </w:p>
    <w:p>
      <w:pPr>
        <w:pStyle w:val="ListParagraph"/>
        <w:numPr>
          <w:ilvl w:val="0"/>
          <w:numId w:val="2"/>
        </w:numPr>
      </w:pPr>
      <w:r>
        <w:rPr>
          <w:b/>
          <w:bCs/>
        </w:rPr>
        <w:t xml:space="preserve">Multi-fabricante por produto: </w:t>
      </w:r>
      <w:r>
        <w:t xml:space="preserve">tabela N:N produto_fabricante com referência distinta de Ref. Montadora e Ref. Fabricante.</w:t>
      </w:r>
    </w:p>
    <w:p>
      <w:pPr>
        <w:pStyle w:val="ListParagraph"/>
        <w:numPr>
          <w:ilvl w:val="0"/>
          <w:numId w:val="2"/>
        </w:numPr>
      </w:pPr>
      <w:r>
        <w:rPr>
          <w:b/>
          <w:bCs/>
        </w:rPr>
        <w:t xml:space="preserve">Pricing como cálculo de markup composto: </w:t>
      </w:r>
      <w:r>
        <w:t xml:space="preserve">armazene custo + cada componente de markup (financeiro, ICMS, despesas, PIS, COFINS, lucro) e calcule o preço; mantenha histórico de Preço Anterior.</w:t>
      </w:r>
    </w:p>
    <w:p>
      <w:pPr>
        <w:pStyle w:val="ListParagraph"/>
        <w:numPr>
          <w:ilvl w:val="0"/>
          <w:numId w:val="2"/>
        </w:numPr>
      </w:pPr>
      <w:r>
        <w:rPr>
          <w:b/>
          <w:bCs/>
        </w:rPr>
        <w:t xml:space="preserve">Estoque por loja: </w:t>
      </w:r>
      <w:r>
        <w:t xml:space="preserve">tabela produto_estoque (produto_id, loja_id) com qtd_atual, qtd_reservada, qtd_minima, localizacao, curva_abc. A reserva é incrementada na pré-venda e decrementada quando a NFC-e é emitida (ou quando a pré-venda é cancelada).</w:t>
      </w:r>
    </w:p>
    <w:p>
      <w:pPr>
        <w:pStyle w:val="ListParagraph"/>
        <w:numPr>
          <w:ilvl w:val="0"/>
          <w:numId w:val="2"/>
        </w:numPr>
      </w:pPr>
      <w:r>
        <w:rPr>
          <w:b/>
          <w:bCs/>
        </w:rPr>
        <w:t xml:space="preserve">Status como máquina de estados: </w:t>
      </w:r>
      <w:r>
        <w:t xml:space="preserve">Pré-venda tem ciclo (Aberta → Separada → Conferida → Emitida → Cancelada). OS tem (Aberta → Em execução → Finalizada → Reabilitada). Use um state machine library.</w:t>
      </w:r>
    </w:p>
    <w:p>
      <w:pPr>
        <w:pStyle w:val="ListParagraph"/>
        <w:numPr>
          <w:ilvl w:val="0"/>
          <w:numId w:val="2"/>
        </w:numPr>
      </w:pPr>
      <w:r>
        <w:rPr>
          <w:b/>
          <w:bCs/>
        </w:rPr>
        <w:t xml:space="preserve">Documentos como hierarquia: </w:t>
      </w:r>
      <w:r>
        <w:t xml:space="preserve">Orçamento → Pré-venda → Nota Venda → NFC-e/NF-e/CF-e. Cada conversão preserva a origem (campo origem_documento_id, origem_documento_tipo).</w:t>
      </w:r>
    </w:p>
    <w:p>
      <w:pPr>
        <w:pStyle w:val="ListParagraph"/>
        <w:numPr>
          <w:ilvl w:val="0"/>
          <w:numId w:val="2"/>
        </w:numPr>
      </w:pPr>
      <w:r>
        <w:rPr>
          <w:b/>
          <w:bCs/>
        </w:rPr>
        <w:t xml:space="preserve">Tributação com sobrescrita: </w:t>
      </w:r>
      <w:r>
        <w:t xml:space="preserve">tabela paramétrica por NCM, mas com campo "fixar" no produto que congela a configuração mesmo que a paramétrica mude.</w:t>
      </w:r>
    </w:p>
    <w:p>
      <w:pPr>
        <w:pStyle w:val="Heading2"/>
      </w:pPr>
      <w:r>
        <w:t xml:space="preserve">10.3. Funcionalidades essenciais (MVP)</w:t>
      </w:r>
    </w:p>
    <w:p>
      <w:pPr>
        <w:spacing w:after="120"/>
      </w:pPr>
      <w:r>
        <w:t xml:space="preserve">Para um MVP que entregue valor parecido ao Smartbusiness no curto prazo:</w:t>
      </w:r>
    </w:p>
    <w:p>
      <w:pPr>
        <w:pStyle w:val="ListParagraph"/>
        <w:numPr>
          <w:ilvl w:val="0"/>
          <w:numId w:val="3"/>
        </w:numPr>
      </w:pPr>
      <w:r>
        <w:t xml:space="preserve">Cadastros de Cliente (com perfil RFM calculado), Fornecedor, Produto (com multi-fabricante, multi-loja, pricing composto, tributação).</w:t>
      </w:r>
    </w:p>
    <w:p>
      <w:pPr>
        <w:pStyle w:val="ListParagraph"/>
        <w:numPr>
          <w:ilvl w:val="0"/>
          <w:numId w:val="3"/>
        </w:numPr>
      </w:pPr>
      <w:r>
        <w:t xml:space="preserve">Pré-Venda → Caixa (emissão de NFC-e).</w:t>
      </w:r>
    </w:p>
    <w:p>
      <w:pPr>
        <w:pStyle w:val="ListParagraph"/>
        <w:numPr>
          <w:ilvl w:val="0"/>
          <w:numId w:val="3"/>
        </w:numPr>
      </w:pPr>
      <w:r>
        <w:t xml:space="preserve">Contas a Receber e Contas a Pagar com remessa CNAB e baixa por arquivo retorno.</w:t>
      </w:r>
    </w:p>
    <w:p>
      <w:pPr>
        <w:pStyle w:val="ListParagraph"/>
        <w:numPr>
          <w:ilvl w:val="0"/>
          <w:numId w:val="3"/>
        </w:numPr>
      </w:pPr>
      <w:r>
        <w:t xml:space="preserve">Fechamento de caixa diário e fluxo de caixa.</w:t>
      </w:r>
    </w:p>
    <w:p>
      <w:pPr>
        <w:pStyle w:val="ListParagraph"/>
        <w:numPr>
          <w:ilvl w:val="0"/>
          <w:numId w:val="3"/>
        </w:numPr>
      </w:pPr>
      <w:r>
        <w:t xml:space="preserve">Relatórios por papel: Vendedor, Atendente, Operador de Caixa, Consultor.</w:t>
      </w:r>
    </w:p>
    <w:p>
      <w:pPr>
        <w:pStyle w:val="ListParagraph"/>
        <w:numPr>
          <w:ilvl w:val="0"/>
          <w:numId w:val="3"/>
        </w:numPr>
      </w:pPr>
      <w:r>
        <w:t xml:space="preserve">Importação/exportação de produtos em CSV.</w:t>
      </w:r>
    </w:p>
    <w:p>
      <w:pPr>
        <w:pStyle w:val="ListParagraph"/>
        <w:numPr>
          <w:ilvl w:val="0"/>
          <w:numId w:val="3"/>
        </w:numPr>
      </w:pPr>
      <w:r>
        <w:t xml:space="preserve">SPED Fiscal — geração mínima.</w:t>
      </w:r>
    </w:p>
    <w:p>
      <w:pPr>
        <w:pStyle w:val="Heading2"/>
      </w:pPr>
      <w:r>
        <w:t xml:space="preserve">10.4. Funcionalidades que separam um ERP "completo"</w:t>
      </w:r>
    </w:p>
    <w:p>
      <w:pPr>
        <w:pStyle w:val="ListParagraph"/>
        <w:numPr>
          <w:ilvl w:val="0"/>
          <w:numId w:val="2"/>
        </w:numPr>
      </w:pPr>
      <w:r>
        <w:t xml:space="preserve">Ordem de Serviço completa (peças + serviços + mecânico + consultor + garantia).</w:t>
      </w:r>
    </w:p>
    <w:p>
      <w:pPr>
        <w:pStyle w:val="ListParagraph"/>
        <w:numPr>
          <w:ilvl w:val="0"/>
          <w:numId w:val="2"/>
        </w:numPr>
      </w:pPr>
      <w:r>
        <w:t xml:space="preserve">Cotação multi-fornecedor.</w:t>
      </w:r>
    </w:p>
    <w:p>
      <w:pPr>
        <w:pStyle w:val="ListParagraph"/>
        <w:numPr>
          <w:ilvl w:val="0"/>
          <w:numId w:val="2"/>
        </w:numPr>
      </w:pPr>
      <w:r>
        <w:t xml:space="preserve">Transferência entre lojas / entre estoques.</w:t>
      </w:r>
    </w:p>
    <w:p>
      <w:pPr>
        <w:pStyle w:val="ListParagraph"/>
        <w:numPr>
          <w:ilvl w:val="0"/>
          <w:numId w:val="2"/>
        </w:numPr>
      </w:pPr>
      <w:r>
        <w:t xml:space="preserve">Cálculo de necessidade de compra/reposição.</w:t>
      </w:r>
    </w:p>
    <w:p>
      <w:pPr>
        <w:pStyle w:val="ListParagraph"/>
        <w:numPr>
          <w:ilvl w:val="0"/>
          <w:numId w:val="2"/>
        </w:numPr>
      </w:pPr>
      <w:r>
        <w:t xml:space="preserve">Curva ABC e giro.</w:t>
      </w:r>
    </w:p>
    <w:p>
      <w:pPr>
        <w:pStyle w:val="ListParagraph"/>
        <w:numPr>
          <w:ilvl w:val="0"/>
          <w:numId w:val="2"/>
        </w:numPr>
      </w:pPr>
      <w:r>
        <w:t xml:space="preserve">Crediário próprio.</w:t>
      </w:r>
    </w:p>
    <w:p>
      <w:pPr>
        <w:pStyle w:val="ListParagraph"/>
        <w:numPr>
          <w:ilvl w:val="0"/>
          <w:numId w:val="2"/>
        </w:numPr>
      </w:pPr>
      <w:r>
        <w:t xml:space="preserve">Factoring.</w:t>
      </w:r>
    </w:p>
    <w:p>
      <w:pPr>
        <w:pStyle w:val="ListParagraph"/>
        <w:numPr>
          <w:ilvl w:val="0"/>
          <w:numId w:val="2"/>
        </w:numPr>
      </w:pPr>
      <w:r>
        <w:t xml:space="preserve">DRE e Balanço Gerencial.</w:t>
      </w:r>
    </w:p>
    <w:p>
      <w:pPr>
        <w:pStyle w:val="ListParagraph"/>
        <w:numPr>
          <w:ilvl w:val="0"/>
          <w:numId w:val="2"/>
        </w:numPr>
      </w:pPr>
      <w:r>
        <w:t xml:space="preserve">Conciliação de cartões.</w:t>
      </w:r>
    </w:p>
    <w:p>
      <w:pPr>
        <w:pStyle w:val="ListParagraph"/>
        <w:numPr>
          <w:ilvl w:val="0"/>
          <w:numId w:val="2"/>
        </w:numPr>
      </w:pPr>
      <w:r>
        <w:t xml:space="preserve">MDF-e (transporte).</w:t>
      </w:r>
    </w:p>
    <w:p>
      <w:pPr>
        <w:pStyle w:val="ListParagraph"/>
        <w:numPr>
          <w:ilvl w:val="0"/>
          <w:numId w:val="2"/>
        </w:numPr>
      </w:pPr>
      <w:r>
        <w:t xml:space="preserve">Integração com catálogo automotivo (Autoc / similar).</w:t>
      </w:r>
    </w:p>
    <w:p>
      <w:pPr>
        <w:pStyle w:val="ListParagraph"/>
        <w:numPr>
          <w:ilvl w:val="0"/>
          <w:numId w:val="2"/>
        </w:numPr>
      </w:pPr>
      <w:r>
        <w:t xml:space="preserve">Pix por API e via Sitef.</w:t>
      </w:r>
    </w:p>
    <w:p>
      <w:pPr>
        <w:pStyle w:val="ListParagraph"/>
        <w:numPr>
          <w:ilvl w:val="0"/>
          <w:numId w:val="2"/>
        </w:numPr>
      </w:pPr>
      <w:r>
        <w:t xml:space="preserve">Suporte a IBS/CBS (reforma tributária 2026+).</w:t>
      </w:r>
    </w:p>
    <w:p>
      <w:pPr>
        <w:pStyle w:val="Heading2"/>
      </w:pPr>
      <w:r>
        <w:t xml:space="preserve">10.5. Pontos sensíveis que merecem cuidado</w:t>
      </w:r>
    </w:p>
    <w:p>
      <w:pPr>
        <w:pStyle w:val="ListParagraph"/>
        <w:numPr>
          <w:ilvl w:val="0"/>
          <w:numId w:val="2"/>
        </w:numPr>
      </w:pPr>
      <w:r>
        <w:rPr>
          <w:b/>
          <w:bCs/>
        </w:rPr>
        <w:t xml:space="preserve">Concorrência em estoque: </w:t>
      </w:r>
      <w:r>
        <w:t xml:space="preserve">duas pré-vendas simultâneas com o mesmo último item; usar transações com SELECT FOR UPDATE ou versionamento otimista.</w:t>
      </w:r>
    </w:p>
    <w:p>
      <w:pPr>
        <w:pStyle w:val="ListParagraph"/>
        <w:numPr>
          <w:ilvl w:val="0"/>
          <w:numId w:val="2"/>
        </w:numPr>
      </w:pPr>
      <w:r>
        <w:rPr>
          <w:b/>
          <w:bCs/>
        </w:rPr>
        <w:t xml:space="preserve">Idempotência fiscal: </w:t>
      </w:r>
      <w:r>
        <w:t xml:space="preserve">emitir uma NFC-e duas vezes por erro de rede gera duplicidade fiscal — implementar chave de idempotência por requisição.</w:t>
      </w:r>
    </w:p>
    <w:p>
      <w:pPr>
        <w:pStyle w:val="ListParagraph"/>
        <w:numPr>
          <w:ilvl w:val="0"/>
          <w:numId w:val="2"/>
        </w:numPr>
      </w:pPr>
      <w:r>
        <w:rPr>
          <w:b/>
          <w:bCs/>
        </w:rPr>
        <w:t xml:space="preserve">Certificado A1 vs A3: </w:t>
      </w:r>
      <w:r>
        <w:t xml:space="preserve">A1 fica no servidor (mais fácil de automatizar), A3 é em token físico (precisa de servidor com acesso ao token). O Smartbusiness suporta os dois ("Informações do Certificado Digital da Loja").</w:t>
      </w:r>
    </w:p>
    <w:p>
      <w:pPr>
        <w:pStyle w:val="ListParagraph"/>
        <w:numPr>
          <w:ilvl w:val="0"/>
          <w:numId w:val="2"/>
        </w:numPr>
      </w:pPr>
      <w:r>
        <w:rPr>
          <w:b/>
          <w:bCs/>
        </w:rPr>
        <w:t xml:space="preserve">Contingência fiscal: </w:t>
      </w:r>
      <w:r>
        <w:t xml:space="preserve">quando SEFAZ está fora, deve haver modo de contingência (DPEC, FS-DA) — Smartbusiness tem isso implícito.</w:t>
      </w:r>
    </w:p>
    <w:p>
      <w:pPr>
        <w:pStyle w:val="ListParagraph"/>
        <w:numPr>
          <w:ilvl w:val="0"/>
          <w:numId w:val="2"/>
        </w:numPr>
      </w:pPr>
      <w:r>
        <w:rPr>
          <w:b/>
          <w:bCs/>
        </w:rPr>
        <w:t xml:space="preserve">Versionamento da reforma tributária: </w:t>
      </w:r>
      <w:r>
        <w:t xml:space="preserve">PIS/COFINS coexiste com IBS/CBS durante a transição. As regras mudam por ano; manter parâmetros por data de vigência.</w:t>
      </w:r>
    </w:p>
    <w:p>
      <w:pPr>
        <w:pStyle w:val="ListParagraph"/>
        <w:numPr>
          <w:ilvl w:val="0"/>
          <w:numId w:val="2"/>
        </w:numPr>
      </w:pPr>
      <w:r>
        <w:rPr>
          <w:b/>
          <w:bCs/>
        </w:rPr>
        <w:t xml:space="preserve">Histórico de preços e custos: </w:t>
      </w:r>
      <w:r>
        <w:t xml:space="preserve">manter histórico (Data Vigência, Preço Anterior) é essencial para auditoria e para relatórios de evolução de margem.</w:t>
      </w:r>
    </w:p>
    <w:p>
      <w:pPr>
        <w:pStyle w:val="Heading1"/>
        <w:pageBreakBefore/>
      </w:pPr>
      <w:r>
        <w:t xml:space="preserve">11. Glossário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7300"/>
      </w:tblGrid>
      <w:tr>
        <w:trPr>
          <w:tblHeader/>
        </w:trPr>
        <w:tc>
          <w:tcPr>
            <w:tcW w:type="dxa" w:w="2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Termo</w:t>
            </w:r>
          </w:p>
        </w:tc>
        <w:tc>
          <w:tcPr>
            <w:tcW w:type="dxa" w:w="73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Significado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DAV</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Documento Auxiliar de Venda — termo do sistema para documento interno antes da nota fiscal. "DAV-OS" = ordem de serviço.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Pré-venda</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Reserva de itens criada pelo vendedor, ainda sem emissão fiscal.</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NFC-e</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Nota Fiscal de Consumidor Eletrônica — modelo 65, substitui o cupom fiscal antigo.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NF-e</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Nota Fiscal Eletrônica — modelo 55, usada em vendas B2B e transferências.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CF-e</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Cupom Fiscal Eletrônico — modelo 59, exige equipamento SAT (alguns estados).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NFS-e</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Nota Fiscal de Serviço Eletrônica — emitida ao prefeitura.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MDF-e</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Manifesto Eletrônico de Documentos Fiscais — usado no transporte.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CFOP</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Código Fiscal de Operações e Prestações.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CST</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Código de Situação Tributária.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NCM</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Nomenclatura Comum do Mercosul.</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CEST</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Código Especificador da Substituição Tributária.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IBS / CBS</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Tributos previstos pela reforma tributária brasileira (LC 214/2025): IBS substitui ICMS/ISS; CBS substitui PIS/COFINS.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MVA</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Margem de Valor Agregado — usada no cálculo do ICMS-ST.</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Substituição Tributária — quem vende ao consumidor recolhe o ICMS antecipadamente.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AIDF</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Autorização para Impressão de Documentos Fiscais (talão de papel).</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EFD / SPED Fiscal</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Escrituração Fiscal Digital — arquivo mensal entregue ao fisco.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TEF</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Transferência Eletrônica de Fundos — integração com adquirentes de cartão (via Sitef, ComEle, etc.).</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Sitef</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Software gateway de meios de pagamento (Cielo/Software Express).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Romaneio</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Documento que agrupa itens para faturamento ou separação.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Curva ABC</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Classificação de produtos por importância (A = mais relevantes).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Redução-Z</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Relatório fiscal de fechamento do dia em equipamento ECF (legado).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CNAB</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Centro Nacional de Automação Bancária — padrão de arquivos para boletos / remessa.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RENAVAM</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Registro Nacional de Veículos Automotores.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Sangria</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Retirada de dinheiro do caixa durante o turno.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Suprimento</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Entrada de dinheiro (troco) no caixa no início do turno.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Crediário</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Venda parcelada na própria loja (sem cartão).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Factoring</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Venda de duplicatas a uma empresa de fomento (antecipação de recebíveis).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DRE</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Demonstrativo de Resultados do Exercício.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SUFRAMA</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Superintendência da Zona Franca de Manaus — usada em vendas para Manaus com isenção.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SPC</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Serviço de Proteção ao Crédito.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ZPE</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Zona de Processamento de Exportação.</w:t>
            </w:r>
          </w:p>
        </w:tc>
      </w:tr>
    </w:tbl>
    <w:p>
      <w:pPr>
        <w:pStyle w:val="Heading1"/>
        <w:pageBreakBefore/>
      </w:pPr>
      <w:r>
        <w:t xml:space="preserve">12. Resumo executivo</w:t>
      </w:r>
    </w:p>
    <w:p>
      <w:pPr>
        <w:spacing w:after="120"/>
      </w:pPr>
      <w:r>
        <w:t xml:space="preserve">O Smartbusiness é um ERP de varejo automotivo distribuído em quatro executáveis Windows que se conectam ao mesmo servidor central. Cobre a operação ponta-a-ponta: cadastros (clientes, produtos com multi-fabricante, fornecedores, veículos), compras (cotação → pedido → entrada por NF-e), estoque por loja (com reserva, mínimo, ABC, localização), vendas (orçamento → pré-venda → emissão de NFC-e/NF-e/CF-e), ordens de serviço de oficina (com peças e serviços, consultor e mecânico, garantia), financeiro (contas a receber/pagar, cheques, crediário, factoring, conciliação bancária, conciliação de cartão), fiscal (todos os documentos eletrônicos brasileiros, SPED, AIDF, IBS/CBS) e gerencial (DRE, fluxo de caixa, indicadores).</w:t>
      </w:r>
    </w:p>
    <w:p>
      <w:pPr>
        <w:spacing w:after="120"/>
      </w:pPr>
      <w:r>
        <w:t xml:space="preserve">Funcionalmente, é um sistema maduro com forte aderência ao varejo brasileiro e particularidades do setor automotivo (busca de peças por aplicação, modelo, montadora; vinculação a placa/RENAVAM; cálculo de comissão por mecânico).</w:t>
      </w:r>
    </w:p>
    <w:p>
      <w:pPr>
        <w:spacing w:after="120"/>
      </w:pPr>
      <w:r>
        <w:t xml:space="preserve">Para reconstruir algo equivalente é viável usar um framework moderno (Django, Rails, Laravel ou .NET), banco PostgreSQL e bibliotecas brasileiras já maduras para a parte fiscal, partindo de um MVP focado em cadastros + pré-venda + caixa + contas + relatórios essenciais, e evoluindo módulo a módulo na ordem apresentada.</w:t>
      </w:r>
    </w:p>
    <w:p>
      <w:pPr>
        <w:pStyle w:val="Heading1"/>
        <w:pageBreakBefore/>
      </w:pPr>
      <w:r>
        <w:t xml:space="preserve">13. Comportamentos detalhados de UI e teclas de atalho</w:t>
      </w:r>
    </w:p>
    <w:p>
      <w:pPr>
        <w:spacing w:after="120"/>
      </w:pPr>
      <w:r>
        <w:t xml:space="preserve">Esta secao consolida o aprofundamento feito numa segunda passada pelo sistema, mapeando teclas de funcao, validacoes em tempo real, menus internos das janelas e fluxos de dialogo. Estes detalhes sao essenciais para reproduzir a experiencia de uso na reconstrucao.</w:t>
      </w:r>
    </w:p>
    <w:p>
      <w:pPr>
        <w:pStyle w:val="Heading2"/>
      </w:pPr>
      <w:r>
        <w:t xml:space="preserve">13.1. Versao do produto observada</w:t>
      </w:r>
    </w:p>
    <w:p>
      <w:pPr>
        <w:spacing w:after="120"/>
      </w:pPr>
      <w:r>
        <w:t xml:space="preserve">Janela Ajuda -&gt; Sobre o Smartbusiness mostra: 'Smartbusiness - Copyright @ 2013 Todos os direitos reservados. Versao 8.0.41.' Ou seja, e uma codebase amadurecida ha mais de uma decada, com atualizacoes incrementais. O smt_servico empacotado como Adobe AIR sugere que partes do sistema foram modernizadas em momentos distintos.</w:t>
      </w:r>
    </w:p>
    <w:p>
      <w:pPr>
        <w:pStyle w:val="Heading2"/>
      </w:pPr>
      <w:r>
        <w:t xml:space="preserve">13.2. Teclas de atalho por contexto</w:t>
      </w:r>
    </w:p>
    <w:p>
      <w:pPr>
        <w:pStyle w:val="Heading3"/>
      </w:pPr>
      <w:r>
        <w:t xml:space="preserve">Teclas universais nas janelas operacionais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0"/>
      </w:tblGrid>
      <w:tr>
        <w:trPr>
          <w:tblHeader/>
        </w:trPr>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Tecla</w:t>
            </w:r>
          </w:p>
        </w:tc>
        <w:tc>
          <w:tcPr>
            <w:tcW w:type="dxa" w:w="8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Comportamento observado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F1</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Em qualquer campo Codigo de produto (grid de pre-venda, OS, pedido) abre a janela 'Consulta de Produtos' com filtros completos. Apos selecionar e dar Ok, o produto e inserido na linha atual. E a tecla mais usada do sistema no dia-a-dia do vendedor.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F2</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Dentro do 'Assistente de procura' (acionado pelo menu Procurar das janelas de lista), F2 alterna ciclicamente entre os tipos de consulta disponiveis (ex.: na lista de Pre-Vendas alterna entre 'Nome do cliente na venda', 'Nome Cliente', 'Nome Vendedor', 'N. Pre-Venda'). Em outros contextos pode abrir consultas auxiliares - sempre verificar o rotulo da janela.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Enter</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 formulario, avanca para o proximo campo (equivalente a Tab). No grid de itens, finaliza a edicao da celula atual e cria uma nova linha. Na lista, abre o registro selecionado em modo de alteracao.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Tab</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Move foco entre campos do formulario, preservando o conteudo digitado.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Esc</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Cancela um campo em edicao ou fecha menus dropdown sem selecionar. Em janelas modais, geralmente equivale a Cancelar.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Alt+Down</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Abre comboboxes que nao respondem ao clique do mouse (problema conhecido em alguns controles antigos do framework).</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Setas Up/Down em combo</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Percorrem opcoes do combobox - util para navegar formas de pagamento sem clicar.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Ctrl+S / botao Ok</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Salvar o registro. NUNCA usar se voce esta apenas inspecionando o sistema.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Botao Cancelar / X da janela</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Sempre pergunta 'Deseja cancelar a operacao?' antes de descartar mudancas - confirma com Sim.</w:t>
            </w:r>
          </w:p>
        </w:tc>
      </w:tr>
    </w:tbl>
    <w:p>
      <w:pPr>
        <w:pStyle w:val="Heading3"/>
      </w:pPr>
      <w:r>
        <w:t xml:space="preserve">Toolbar de janelas de lista (Cadastros, Pre-Venda, Atendimento, etc.)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rPr>
          <w:tblHeader/>
        </w:trPr>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Icone</w:t>
            </w:r>
          </w:p>
        </w:tc>
        <w:tc>
          <w:tcPr>
            <w:tcW w:type="dxa" w:w="76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Funcao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Prancheta em branco</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Novo registro - abre formulario vazio para inclusao.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Lupa</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Procurar - abre o Assistente de procura.</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Prancheta com check</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Alterar / Editar - abre o registro selecionado em modo edicao (equivale a duplo clique).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Prancheta com lapis</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Visualizar - so leitura.</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Lixeira</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Excluir - geralmente desabilitado se houver dependencias fiscais.</w:t>
            </w:r>
          </w:p>
        </w:tc>
      </w:tr>
    </w:tbl>
    <w:p>
      <w:pPr>
        <w:pStyle w:val="Heading3"/>
      </w:pPr>
      <w:r>
        <w:t xml:space="preserve">Menus internos da janela PreVenda (smt_venda)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Menu</w:t>
            </w:r>
          </w:p>
        </w:tc>
        <w:tc>
          <w:tcPr>
            <w:tcW w:type="dxa" w:w="7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Itens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Pre-Venda</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Imprimir Conferencia (lista os itens para o estoquista separar); Importar Orcamento (puxa itens de um orcamento previo); Relatorio de Pre Venda (relatorio analitico do periodo).</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Edita</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(So habilita quando ha edicao em curso) - Desfazer, Recortar, Copiar, Colar.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Procurar</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Abre Assistente de procura com 4 tipos: Nome do cliente na venda; Nome Cliente; Nome Vendedor; N. Pre-Venda.</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Ajuda</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Sobre o Smartbusiness (versao); Release Notes.</w:t>
            </w:r>
          </w:p>
        </w:tc>
      </w:tr>
    </w:tbl>
    <w:p>
      <w:pPr>
        <w:pStyle w:val="Heading2"/>
      </w:pPr>
      <w:r>
        <w:t xml:space="preserve">13.3. O Assistente de Procura</w:t>
      </w:r>
    </w:p>
    <w:p>
      <w:pPr>
        <w:spacing w:after="120"/>
      </w:pPr>
      <w:r>
        <w:t xml:space="preserve">Padrao de UI presente em todas as janelas de lista. Tem 3 elementos:</w:t>
      </w:r>
    </w:p>
    <w:p>
      <w:pPr>
        <w:pStyle w:val="ListParagraph"/>
        <w:numPr>
          <w:ilvl w:val="0"/>
          <w:numId w:val="2"/>
        </w:numPr>
      </w:pPr>
      <w:r>
        <w:t xml:space="preserve">Um combo no topo com os 'tipos de consulta' disponiveis para aquela tela.</w:t>
      </w:r>
    </w:p>
    <w:p>
      <w:pPr>
        <w:pStyle w:val="ListParagraph"/>
        <w:numPr>
          <w:ilvl w:val="0"/>
          <w:numId w:val="2"/>
        </w:numPr>
      </w:pPr>
      <w:r>
        <w:t xml:space="preserve">Um campo de texto livre abaixo (o que digitar e filtrado pelo tipo escolhido).</w:t>
      </w:r>
    </w:p>
    <w:p>
      <w:pPr>
        <w:pStyle w:val="ListParagraph"/>
        <w:numPr>
          <w:ilvl w:val="0"/>
          <w:numId w:val="2"/>
        </w:numPr>
      </w:pPr>
      <w:r>
        <w:t xml:space="preserve">Botoes Ok e Cancelar.</w:t>
      </w:r>
    </w:p>
    <w:p>
      <w:pPr>
        <w:spacing w:after="120"/>
      </w:pPr>
      <w:r>
        <w:t xml:space="preserve">Ao confirmar, a janela de origem ja vem filtrada. F2 dentro do assistente alterna o tipo de consulta - util para o usuario que nao quer tirar a mao do teclado.</w:t>
      </w:r>
    </w:p>
    <w:p>
      <w:pPr>
        <w:spacing w:after="120"/>
      </w:pPr>
      <w:r>
        <w:t xml:space="preserve">Cada janela de lista tem tipos de consulta distintos. Exemplos a documentar na reconstrucao:</w:t>
      </w:r>
    </w:p>
    <w:p>
      <w:pPr>
        <w:pStyle w:val="ListParagraph"/>
        <w:numPr>
          <w:ilvl w:val="0"/>
          <w:numId w:val="2"/>
        </w:numPr>
      </w:pPr>
      <w:r>
        <w:t xml:space="preserve">Lista Pre-Venda: Nome do cliente na venda / Nome Cliente / Nome Vendedor / N. Pre-Venda.</w:t>
      </w:r>
    </w:p>
    <w:p>
      <w:pPr>
        <w:pStyle w:val="ListParagraph"/>
        <w:numPr>
          <w:ilvl w:val="0"/>
          <w:numId w:val="2"/>
        </w:numPr>
      </w:pPr>
      <w:r>
        <w:t xml:space="preserve">Lista Atendimento (DAV-OS): por placa, por cliente, por consultor, por numero, por status.</w:t>
      </w:r>
    </w:p>
    <w:p>
      <w:pPr>
        <w:pStyle w:val="ListParagraph"/>
        <w:numPr>
          <w:ilvl w:val="0"/>
          <w:numId w:val="2"/>
        </w:numPr>
      </w:pPr>
      <w:r>
        <w:t xml:space="preserve">Cadastro de Cliente: por nome, por CNPJ/CPF, por codigo, por telefone.</w:t>
      </w:r>
    </w:p>
    <w:p>
      <w:pPr>
        <w:pStyle w:val="ListParagraph"/>
        <w:numPr>
          <w:ilvl w:val="0"/>
          <w:numId w:val="2"/>
        </w:numPr>
      </w:pPr>
      <w:r>
        <w:t xml:space="preserve">Cadastro de Produto: ja vem com filtros expostos na propria janela (codigo, descricao, aplicacao, ref. fabricante, etc.).</w:t>
      </w:r>
    </w:p>
    <w:p>
      <w:pPr>
        <w:pStyle w:val="Heading2"/>
      </w:pPr>
      <w:r>
        <w:t xml:space="preserve">13.4. Janela Consulta de Produtos - estrutura completa</w:t>
      </w:r>
    </w:p>
    <w:p>
      <w:pPr>
        <w:spacing w:after="120"/>
      </w:pPr>
      <w:r>
        <w:t xml:space="preserve">Aberta por F1 em qualquer grid de itens, ou pelo menu Produtos -&gt; Consultar Produtos. E a janela mais densa do sistema, e tambem a mais usada.</w:t>
      </w:r>
    </w:p>
    <w:p>
      <w:pPr>
        <w:pStyle w:val="Heading3"/>
      </w:pPr>
      <w:r>
        <w:t xml:space="preserve">Linha de filtros (topo, ate 10 colunas)</w:t>
      </w:r>
    </w:p>
    <w:p>
      <w:pPr>
        <w:pStyle w:val="ListParagraph"/>
        <w:numPr>
          <w:ilvl w:val="0"/>
          <w:numId w:val="2"/>
        </w:numPr>
      </w:pPr>
      <w:r>
        <w:t xml:space="preserve">Codigo - aceita formato com pontuacao (101.425-2) ou sem (1014252).</w:t>
      </w:r>
    </w:p>
    <w:p>
      <w:pPr>
        <w:pStyle w:val="ListParagraph"/>
        <w:numPr>
          <w:ilvl w:val="0"/>
          <w:numId w:val="2"/>
        </w:numPr>
      </w:pPr>
      <w:r>
        <w:t xml:space="preserve">Descricao - busca parcial case-insensitive.</w:t>
      </w:r>
    </w:p>
    <w:p>
      <w:pPr>
        <w:pStyle w:val="ListParagraph"/>
        <w:numPr>
          <w:ilvl w:val="0"/>
          <w:numId w:val="2"/>
        </w:numPr>
      </w:pPr>
      <w:r>
        <w:t xml:space="preserve">Aplicacao - texto livre da aplicacao (ex.: BROS150, TITAN150, FAZER 150).</w:t>
      </w:r>
    </w:p>
    <w:p>
      <w:pPr>
        <w:pStyle w:val="ListParagraph"/>
        <w:numPr>
          <w:ilvl w:val="0"/>
          <w:numId w:val="2"/>
        </w:numPr>
      </w:pPr>
      <w:r>
        <w:t xml:space="preserve">Ref. Fabricante - codigo do fabricante.</w:t>
      </w:r>
    </w:p>
    <w:p>
      <w:pPr>
        <w:pStyle w:val="ListParagraph"/>
        <w:numPr>
          <w:ilvl w:val="0"/>
          <w:numId w:val="2"/>
        </w:numPr>
      </w:pPr>
      <w:r>
        <w:t xml:space="preserve">Fabricante - nome do fabricante.</w:t>
      </w:r>
    </w:p>
    <w:p>
      <w:pPr>
        <w:pStyle w:val="ListParagraph"/>
        <w:numPr>
          <w:ilvl w:val="0"/>
          <w:numId w:val="2"/>
        </w:numPr>
      </w:pPr>
      <w:r>
        <w:t xml:space="preserve">Ref. Montadora - codigo original da montadora (Honda, Yamaha...).</w:t>
      </w:r>
    </w:p>
    <w:p>
      <w:pPr>
        <w:pStyle w:val="ListParagraph"/>
        <w:numPr>
          <w:ilvl w:val="0"/>
          <w:numId w:val="2"/>
        </w:numPr>
      </w:pPr>
      <w:r>
        <w:t xml:space="preserve">Cod. de Barra - EAN-13 / GTIN.</w:t>
      </w:r>
    </w:p>
    <w:p>
      <w:pPr>
        <w:pStyle w:val="ListParagraph"/>
        <w:numPr>
          <w:ilvl w:val="0"/>
          <w:numId w:val="2"/>
        </w:numPr>
      </w:pPr>
      <w:r>
        <w:t xml:space="preserve">Secao - categoria principal.</w:t>
      </w:r>
    </w:p>
    <w:p>
      <w:pPr>
        <w:pStyle w:val="ListParagraph"/>
        <w:numPr>
          <w:ilvl w:val="0"/>
          <w:numId w:val="2"/>
        </w:numPr>
      </w:pPr>
      <w:r>
        <w:t xml:space="preserve">Subsecao - sub-categoria.</w:t>
      </w:r>
    </w:p>
    <w:p>
      <w:pPr>
        <w:pStyle w:val="ListParagraph"/>
        <w:numPr>
          <w:ilvl w:val="0"/>
          <w:numId w:val="2"/>
        </w:numPr>
      </w:pPr>
      <w:r>
        <w:t xml:space="preserve">NCM - codigo fiscal.</w:t>
      </w:r>
    </w:p>
    <w:p>
      <w:pPr>
        <w:pStyle w:val="ListParagraph"/>
        <w:numPr>
          <w:ilvl w:val="0"/>
          <w:numId w:val="2"/>
        </w:numPr>
      </w:pPr>
      <w:r>
        <w:t xml:space="preserve">Checkbox 'Exibir fotos' - quando marcado, mostra thumbnails no grid.</w:t>
      </w:r>
    </w:p>
    <w:p>
      <w:pPr>
        <w:pStyle w:val="ListParagraph"/>
        <w:numPr>
          <w:ilvl w:val="0"/>
          <w:numId w:val="2"/>
        </w:numPr>
      </w:pPr>
      <w:r>
        <w:t xml:space="preserve">Botao 'Pesquisar' - dispara a consulta.</w:t>
      </w:r>
    </w:p>
    <w:p>
      <w:pPr>
        <w:pStyle w:val="Heading3"/>
      </w:pPr>
      <w:r>
        <w:t xml:space="preserve">Grid principal (colunas)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0"/>
      </w:tblGrid>
      <w:tr>
        <w:trPr>
          <w:tblHeader/>
        </w:trPr>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Coluna</w:t>
            </w:r>
          </w:p>
        </w:tc>
        <w:tc>
          <w:tcPr>
            <w:tcW w:type="dxa" w:w="8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Significado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Codigo</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Codigo interno do produto. Itens em azul indicam produto em promocao ativa.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Descricao</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Nome completo do produto.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Aplica...</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Aplicacao resumida.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UND.</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Unidade de medida (PR = pares, UN = unidade).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NCM</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Codigo fiscal NCM.</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 Prazo</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Preco a Prazo (com juros embutidos).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 Vista</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Preco a Vista (menor).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 Promo...</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Preco de Promocao (se em campanha).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Saldo ...</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Saldo total (ou saldo da loja ativa).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Localiza...</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Localizacao fisica principal (ex.: EXP01BL7, BALCAO, ESTOQUE, B03G01).</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 F...</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Referencia do fabricante (primeira da lista, se houver multiplas).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Fabricante</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Nome do fabricante.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 Montadora</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Referencia da montadora (Honda, Yamaha).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Qt. Pedida</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Quantidade ja pedida ao fornecedor em Pedidos de Compra ainda nao recebidos.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Prev. Ch...</w:t>
            </w:r>
          </w:p>
        </w:tc>
        <w:tc>
          <w:tcPr>
            <w:tcW w:type="dxa" w:w="8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Previsao de Chegada do pedido.</w:t>
            </w:r>
          </w:p>
        </w:tc>
      </w:tr>
    </w:tbl>
    <w:p>
      <w:pPr>
        <w:pStyle w:val="Heading3"/>
      </w:pPr>
      <w:r>
        <w:t xml:space="preserve">Painel inferior (detalhe do item selecionado)</w:t>
      </w:r>
    </w:p>
    <w:p>
      <w:pPr>
        <w:pStyle w:val="ListParagraph"/>
        <w:numPr>
          <w:ilvl w:val="0"/>
          <w:numId w:val="2"/>
        </w:numPr>
      </w:pPr>
      <w:r>
        <w:t xml:space="preserve">Aplicacao (texto longo) - lista detalhada de modelos compativeis (ex.: 'Dimensoes: 15x6,9x13cm; Ducati 1098 2007-2008; MY08; SP, R 2009-2011 ...').</w:t>
      </w:r>
    </w:p>
    <w:p>
      <w:pPr>
        <w:pStyle w:val="ListParagraph"/>
        <w:numPr>
          <w:ilvl w:val="0"/>
          <w:numId w:val="2"/>
        </w:numPr>
      </w:pPr>
      <w:r>
        <w:t xml:space="preserve">Fabricantes - grid com Nome Fabricante, Ref. Fabricante e ID (mostra que um produto pode estar mapeado em N fabricantes, com a referencia exata de cada um).</w:t>
      </w:r>
    </w:p>
    <w:p>
      <w:pPr>
        <w:pStyle w:val="ListParagraph"/>
        <w:numPr>
          <w:ilvl w:val="0"/>
          <w:numId w:val="2"/>
        </w:numPr>
      </w:pPr>
      <w:r>
        <w:t xml:space="preserve">Estoque por Loja - grid com Lj (loja), Qtd estoque, Qtd est. 2, Qtd reservada, Qtd Minima, C (Curva ABC = A/B/C), Consumo, Localizacao. Cada loja ocupa uma linha.</w:t>
      </w:r>
    </w:p>
    <w:p>
      <w:pPr>
        <w:pStyle w:val="Heading2"/>
      </w:pPr>
      <w:r>
        <w:t xml:space="preserve">13.5. Cadastro/Alteracao de Pre-Venda - elementos detalhados</w:t>
      </w:r>
    </w:p>
    <w:p>
      <w:pPr>
        <w:pStyle w:val="Heading3"/>
      </w:pPr>
      <w:r>
        <w:t xml:space="preserve">Botao Historico</w:t>
      </w:r>
    </w:p>
    <w:p>
      <w:pPr>
        <w:spacing w:after="120"/>
      </w:pPr>
      <w:r>
        <w:t xml:space="preserve">Abre 'Historico de Vendas e Devolucoes', janela com filtros e grid:</w:t>
      </w:r>
    </w:p>
    <w:p>
      <w:pPr>
        <w:pStyle w:val="ListParagraph"/>
        <w:numPr>
          <w:ilvl w:val="0"/>
          <w:numId w:val="2"/>
        </w:numPr>
      </w:pPr>
      <w:r>
        <w:t xml:space="preserve">Filtros: Periodo (Data Inicial, Data Final - padrao 6 meses), Cod. Cliente + Nome (preenchido com o cliente atual), Cod. Produto + Descricao.</w:t>
      </w:r>
    </w:p>
    <w:p>
      <w:pPr>
        <w:pStyle w:val="ListParagraph"/>
        <w:numPr>
          <w:ilvl w:val="0"/>
          <w:numId w:val="2"/>
        </w:numPr>
      </w:pPr>
      <w:r>
        <w:t xml:space="preserve">Botoes Limpar e Pesquisar.</w:t>
      </w:r>
    </w:p>
    <w:p>
      <w:pPr>
        <w:pStyle w:val="ListParagraph"/>
        <w:numPr>
          <w:ilvl w:val="0"/>
          <w:numId w:val="2"/>
        </w:numPr>
      </w:pPr>
      <w:r>
        <w:t xml:space="preserve">Grid: Loja, Data (com hora exata HH:MM:SS), Tipo (V = Venda, D = Devolucao), Venda/Dev (numero do documento), Cod. Prod., Descricao dos Produtos, Aplicacao, Quantidade.</w:t>
      </w:r>
    </w:p>
    <w:p>
      <w:pPr>
        <w:pStyle w:val="ListParagraph"/>
        <w:numPr>
          <w:ilvl w:val="0"/>
          <w:numId w:val="2"/>
        </w:numPr>
      </w:pPr>
      <w:r>
        <w:t xml:space="preserve">Botoes inferiores: Exportar PDF, Fechar.</w:t>
      </w:r>
    </w:p>
    <w:p>
      <w:pPr>
        <w:spacing w:after="120"/>
      </w:pPr>
      <w:r>
        <w:t xml:space="preserve">Funcao: ao atender um cliente que ja comprou, voce ve o que ele ja levou - util para sugerir reposicao (ex.: 'voce comprou pastilha de freio em 30 dias atras, ja precisa trocar?').</w:t>
      </w:r>
    </w:p>
    <w:p>
      <w:pPr>
        <w:pStyle w:val="Heading3"/>
      </w:pPr>
      <w:r>
        <w:t xml:space="preserve">Botao Desconto / Forma de Pagamento</w:t>
      </w:r>
    </w:p>
    <w:p>
      <w:pPr>
        <w:spacing w:after="120"/>
      </w:pPr>
      <w:r>
        <w:t xml:space="preserve">Janela modal com duas abas. Eh o ponto onde o vendedor fecha o financeiro da venda.</w:t>
      </w:r>
    </w:p>
    <w:p>
      <w:pPr>
        <w:pStyle w:val="Heading3"/>
      </w:pPr>
      <w:r>
        <w:t xml:space="preserve">Aba Desconto</w:t>
      </w:r>
    </w:p>
    <w:p>
      <w:pPr>
        <w:pStyle w:val="ListParagraph"/>
        <w:numPr>
          <w:ilvl w:val="0"/>
          <w:numId w:val="2"/>
        </w:numPr>
      </w:pPr>
      <w:r>
        <w:t xml:space="preserve">Sub-Total - calculado dos itens, nao editavel.</w:t>
      </w:r>
    </w:p>
    <w:p>
      <w:pPr>
        <w:pStyle w:val="ListParagraph"/>
        <w:numPr>
          <w:ilvl w:val="0"/>
          <w:numId w:val="2"/>
        </w:numPr>
      </w:pPr>
      <w:r>
        <w:t xml:space="preserve">Desconto (%) - desconto percentual, aplicado proporcionalmente.</w:t>
      </w:r>
    </w:p>
    <w:p>
      <w:pPr>
        <w:pStyle w:val="ListParagraph"/>
        <w:numPr>
          <w:ilvl w:val="0"/>
          <w:numId w:val="2"/>
        </w:numPr>
      </w:pPr>
      <w:r>
        <w:t xml:space="preserve">Desc Ad (R$) - desconto adicional em valor absoluto (em reais).</w:t>
      </w:r>
    </w:p>
    <w:p>
      <w:pPr>
        <w:pStyle w:val="ListParagraph"/>
        <w:numPr>
          <w:ilvl w:val="0"/>
          <w:numId w:val="2"/>
        </w:numPr>
      </w:pPr>
      <w:r>
        <w:t xml:space="preserve">Total a Pagar - mostra 'Desconto Total = X,XXXXXX%' calculado da combinacao dos dois.</w:t>
      </w:r>
    </w:p>
    <w:p>
      <w:pPr>
        <w:spacing w:after="120"/>
      </w:pPr>
      <w:r>
        <w:t xml:space="preserve">Modelagem importante: o sistema permite os dois tipos de desconto coexistindo. Ao recriar, mantenha o calculo do desconto total efetivo para auditoria.</w:t>
      </w:r>
    </w:p>
    <w:p>
      <w:pPr>
        <w:pStyle w:val="Heading3"/>
      </w:pPr>
      <w:r>
        <w:t xml:space="preserve">Aba Forma de Pagamento</w:t>
      </w:r>
    </w:p>
    <w:p>
      <w:pPr>
        <w:spacing w:after="120"/>
      </w:pPr>
      <w:r>
        <w:t xml:space="preserve">Combo 'Forma de Pagamento' + campos que mudam dinamicamente conforme a forma escolhida. Grid embaixo lista as linhas de pagamento ja incluidas. Permite mais de uma forma na mesma venda (ex.: parte em dinheiro, parte no cartao).</w:t>
      </w:r>
    </w:p>
    <w:p>
      <w:pPr>
        <w:spacing w:after="120"/>
      </w:pPr>
      <w:r>
        <w:t xml:space="preserve">As 8 formas de pagamento confirmadas: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6100"/>
      </w:tblGrid>
      <w:tr>
        <w:trPr>
          <w:tblHeader/>
        </w:trPr>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Forma</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Codigo</w:t>
            </w:r>
          </w:p>
        </w:tc>
        <w:tc>
          <w:tcPr>
            <w:tcW w:type="dxa" w:w="61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Campos especificos alem de Valor</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DINHEIRO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6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Apenas Valor. Calcula troco automatico.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CHEQUE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c>
          <w:tcPr>
            <w:tcW w:type="dxa" w:w="6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 parc., Prazo. Geralmente vincula a cadastro de cheque do cliente.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CARTAO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6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Tipo Cartao (combo: Credito/Debito ou bandeira), No parc., checkbox Juros.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DUPLICATA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w:t>
            </w:r>
          </w:p>
        </w:tc>
        <w:tc>
          <w:tcPr>
            <w:tcW w:type="dxa" w:w="6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 parc., Prazo (default 030 = 30 dias). Gera duplicatas em conta a receber.</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PROMISSORIA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6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 parc., Prazo. Documento extrajudicial.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CREDITO COBRANCA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w:t>
            </w:r>
          </w:p>
        </w:tc>
        <w:tc>
          <w:tcPr>
            <w:tcW w:type="dxa" w:w="6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Apenas Valor. Usado quando o cliente tem credito previo no factoring/cobranca da loja.</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CREDITO BANCARIO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w:t>
            </w:r>
          </w:p>
        </w:tc>
        <w:tc>
          <w:tcPr>
            <w:tcW w:type="dxa" w:w="6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Tipo de Credito (combo). Usa credito bancario que o cliente possui.</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CREDIARIO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w:t>
            </w:r>
          </w:p>
        </w:tc>
        <w:tc>
          <w:tcPr>
            <w:tcW w:type="dxa" w:w="6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 parc. Crediario proprio da loja - gera contas a receber no crediario do cliente.</w:t>
            </w:r>
          </w:p>
        </w:tc>
      </w:tr>
    </w:tbl>
    <w:p>
      <w:pPr>
        <w:spacing w:after="120"/>
      </w:pPr>
      <w:r>
        <w:t xml:space="preserve">Provavelmente existem ainda 9-PIX e 10-CARTAO DEBITO em sistemas com pagamento eletronico ativo - a tela mostrou ate 8 mas as configuracoes do menu apontam para mais (Pix Cobranca e Pix Cobranca-Sitef).</w:t>
      </w:r>
    </w:p>
    <w:p>
      <w:pPr>
        <w:pStyle w:val="Heading3"/>
      </w:pPr>
      <w:r>
        <w:t xml:space="preserve">Botao Observacao</w:t>
      </w:r>
    </w:p>
    <w:p>
      <w:pPr>
        <w:spacing w:after="120"/>
      </w:pPr>
      <w:r>
        <w:t xml:space="preserve">Abre area de texto livre vinculada a venda - aparece impressa no cupom/DANFE. Usado para informacoes adicionais como 'entregar amanha', 'cliente passou na oficina'.</w:t>
      </w:r>
    </w:p>
    <w:p>
      <w:pPr>
        <w:pStyle w:val="Heading3"/>
      </w:pPr>
      <w:r>
        <w:t xml:space="preserve">Botao Autorizar Descontos</w:t>
      </w:r>
    </w:p>
    <w:p>
      <w:pPr>
        <w:spacing w:after="120"/>
      </w:pPr>
      <w:r>
        <w:t xml:space="preserve">Quando o vendedor tenta aplicar desconto acima do limite permitido pelo seu papel, o sistema bloqueia. O botao Autorizar Descontos abre um modal pedindo Usuario+Senha de um gerente. Apos validacao, o desconto e liberado naquela venda especifica (audit log registra quem autorizou).</w:t>
      </w:r>
    </w:p>
    <w:p>
      <w:pPr>
        <w:pStyle w:val="Heading3"/>
      </w:pPr>
      <w:r>
        <w:t xml:space="preserve">Validacao 'Preencha pelo menos 1 item na lista'</w:t>
      </w:r>
    </w:p>
    <w:p>
      <w:pPr>
        <w:spacing w:after="120"/>
      </w:pPr>
      <w:r>
        <w:t xml:space="preserve">Tentativa de salvar/finalizar uma pre-venda sem itens dispara o erro: 'Preencha pelo menos 1 item na lista.' Isto e parte do conjunto de validacoes obrigatorias. Outras observadas/inferidas:</w:t>
      </w:r>
    </w:p>
    <w:p>
      <w:pPr>
        <w:pStyle w:val="ListParagraph"/>
        <w:numPr>
          <w:ilvl w:val="0"/>
          <w:numId w:val="2"/>
        </w:numPr>
      </w:pPr>
      <w:r>
        <w:t xml:space="preserve">Cliente e obrigatorio (codigo 11 = CONSUMIDOR e o cliente generico do balcao - facilita o atendimento rapido).</w:t>
      </w:r>
    </w:p>
    <w:p>
      <w:pPr>
        <w:pStyle w:val="ListParagraph"/>
        <w:numPr>
          <w:ilvl w:val="0"/>
          <w:numId w:val="2"/>
        </w:numPr>
      </w:pPr>
      <w:r>
        <w:t xml:space="preserve">Vendedor e obrigatorio.</w:t>
      </w:r>
    </w:p>
    <w:p>
      <w:pPr>
        <w:pStyle w:val="ListParagraph"/>
        <w:numPr>
          <w:ilvl w:val="0"/>
          <w:numId w:val="2"/>
        </w:numPr>
      </w:pPr>
      <w:r>
        <w:t xml:space="preserve">Quantidade de cada item &gt; 0.</w:t>
      </w:r>
    </w:p>
    <w:p>
      <w:pPr>
        <w:pStyle w:val="ListParagraph"/>
        <w:numPr>
          <w:ilvl w:val="0"/>
          <w:numId w:val="2"/>
        </w:numPr>
      </w:pPr>
      <w:r>
        <w:t xml:space="preserve">Preco praticado &gt;= preco minimo (calculado do custo + margem minima permitida ao vendedor).</w:t>
      </w:r>
    </w:p>
    <w:p>
      <w:pPr>
        <w:pStyle w:val="ListParagraph"/>
        <w:numPr>
          <w:ilvl w:val="0"/>
          <w:numId w:val="2"/>
        </w:numPr>
      </w:pPr>
      <w:r>
        <w:t xml:space="preserve">Forma de pagamento somando ao Total + Troco - se faltar valor, nao deixa salvar.</w:t>
      </w:r>
    </w:p>
    <w:p>
      <w:pPr>
        <w:pStyle w:val="Heading2"/>
      </w:pPr>
      <w:r>
        <w:t xml:space="preserve">13.6. Configuracoes da Loja - estrutura observada</w:t>
      </w:r>
    </w:p>
    <w:p>
      <w:pPr>
        <w:spacing w:after="120"/>
      </w:pPr>
      <w:r>
        <w:t xml:space="preserve">Acessada por Configuracoes -&gt; Configuracoes da Loja (icone 13). Janela com varias abas; a primeira (Loja) ja mostra a identificacao fiscal.</w:t>
      </w:r>
    </w:p>
    <w:p>
      <w:pPr>
        <w:pStyle w:val="Heading3"/>
      </w:pPr>
      <w:r>
        <w:t xml:space="preserve">Aba Loja - campos fiscais e cadastrais</w:t>
      </w:r>
    </w:p>
    <w:p>
      <w:pPr>
        <w:pStyle w:val="ListParagraph"/>
        <w:numPr>
          <w:ilvl w:val="0"/>
          <w:numId w:val="2"/>
        </w:numPr>
      </w:pPr>
      <w:r>
        <w:t xml:space="preserve">CPF/CNPJ (ex.: 26.010.369/0001-79).</w:t>
      </w:r>
    </w:p>
    <w:p>
      <w:pPr>
        <w:pStyle w:val="ListParagraph"/>
        <w:numPr>
          <w:ilvl w:val="0"/>
          <w:numId w:val="2"/>
        </w:numPr>
      </w:pPr>
      <w:r>
        <w:t xml:space="preserve">CNAE (ex.: 4541206 - Comercio a varejo de pecas e acessorios para motocicletas).</w:t>
      </w:r>
    </w:p>
    <w:p>
      <w:pPr>
        <w:pStyle w:val="ListParagraph"/>
        <w:numPr>
          <w:ilvl w:val="0"/>
          <w:numId w:val="2"/>
        </w:numPr>
      </w:pPr>
      <w:r>
        <w:t xml:space="preserve">Insc. Estadual.</w:t>
      </w:r>
    </w:p>
    <w:p>
      <w:pPr>
        <w:pStyle w:val="ListParagraph"/>
        <w:numPr>
          <w:ilvl w:val="0"/>
          <w:numId w:val="2"/>
        </w:numPr>
      </w:pPr>
      <w:r>
        <w:t xml:space="preserve">Razao Social, Nome Fantasia.</w:t>
      </w:r>
    </w:p>
    <w:p>
      <w:pPr>
        <w:pStyle w:val="ListParagraph"/>
        <w:numPr>
          <w:ilvl w:val="0"/>
          <w:numId w:val="2"/>
        </w:numPr>
      </w:pPr>
      <w:r>
        <w:t xml:space="preserve">Endereco completo: CEP (lupa), UF, Municipio, Logradouro, Numero, Complemento, Bairro.</w:t>
      </w:r>
    </w:p>
    <w:p>
      <w:pPr>
        <w:pStyle w:val="ListParagraph"/>
        <w:numPr>
          <w:ilvl w:val="0"/>
          <w:numId w:val="2"/>
        </w:numPr>
      </w:pPr>
      <w:r>
        <w:t xml:space="preserve">Checkbox INATIVO.</w:t>
      </w:r>
    </w:p>
    <w:p>
      <w:pPr>
        <w:pStyle w:val="Heading3"/>
      </w:pPr>
      <w:r>
        <w:t xml:space="preserve">Outras abas observadas</w:t>
      </w:r>
    </w:p>
    <w:p>
      <w:pPr>
        <w:pStyle w:val="ListParagraph"/>
        <w:numPr>
          <w:ilvl w:val="0"/>
          <w:numId w:val="2"/>
        </w:numPr>
      </w:pPr>
      <w:r>
        <w:t xml:space="preserve">Conf. da Loja - parametros operacionais (margens default, descontos maximos por papel, alertas).</w:t>
      </w:r>
    </w:p>
    <w:p>
      <w:pPr>
        <w:pStyle w:val="ListParagraph"/>
        <w:numPr>
          <w:ilvl w:val="0"/>
          <w:numId w:val="2"/>
        </w:numPr>
      </w:pPr>
      <w:r>
        <w:t xml:space="preserve">Conf. da NF-e - URLs SEFAZ, ambiente (homologacao/producao), serie, numero atual, certificado vinculado.</w:t>
      </w:r>
    </w:p>
    <w:p>
      <w:pPr>
        <w:pStyle w:val="ListParagraph"/>
        <w:numPr>
          <w:ilvl w:val="0"/>
          <w:numId w:val="2"/>
        </w:numPr>
      </w:pPr>
      <w:r>
        <w:t xml:space="preserve">Conf. da NFC-e - mesmo padrao, modelo 65.</w:t>
      </w:r>
    </w:p>
    <w:p>
      <w:pPr>
        <w:spacing w:after="120"/>
      </w:pPr>
      <w:r>
        <w:t xml:space="preserve">Outras configuracoes acessiveis pelo mesmo menu (cada uma com sua janela): NFS-e, MDF-e, Gearman, RGG Coletas Online, Pix, API, IBS/CBS, NCM-IBS/CBS, Maquina acesso, Integracao Smt-Autoc, Configuracao do Sistema (Batchs), Gerenciamento de Feriados, Certificado Digital da Loja, Etiquetas, Impressoras Locais, Substituicao Tributaria por regime.</w:t>
      </w:r>
    </w:p>
    <w:p>
      <w:pPr>
        <w:pStyle w:val="Heading2"/>
      </w:pPr>
      <w:r>
        <w:t xml:space="preserve">13.7. Padroes de UI a preservar na reconstrucao</w:t>
      </w:r>
    </w:p>
    <w:p>
      <w:pPr>
        <w:pStyle w:val="Heading3"/>
      </w:pPr>
      <w:r>
        <w:t xml:space="preserve">Validacao em tempo real e janela modal de erro</w:t>
      </w:r>
    </w:p>
    <w:p>
      <w:pPr>
        <w:spacing w:after="120"/>
      </w:pPr>
      <w:r>
        <w:t xml:space="preserve">O sistema mostra erros em janelas modais simples com icone, mensagem e botao Ok. Nao usa toasts inline. Ao reconstruir, escolha um padrao consistente: ou modais bloqueantes para erros criticos (como o original), ou toasts nao bloqueantes para validacoes inline - mas nao misture os dois.</w:t>
      </w:r>
    </w:p>
    <w:p>
      <w:pPr>
        <w:pStyle w:val="Heading3"/>
      </w:pPr>
      <w:r>
        <w:t xml:space="preserve">Confirmacao de cancelamento</w:t>
      </w:r>
    </w:p>
    <w:p>
      <w:pPr>
        <w:spacing w:after="120"/>
      </w:pPr>
      <w:r>
        <w:t xml:space="preserve">Toda janela com edicao pede 'Deseja cancelar a operacao? Sim/Nao' ao tentar fechar. Importante para prevenir perda de trabalho - usuarios habituados a isso vao estranhar se o novo sistema fechar sem perguntar.</w:t>
      </w:r>
    </w:p>
    <w:p>
      <w:pPr>
        <w:pStyle w:val="Heading3"/>
      </w:pPr>
      <w:r>
        <w:t xml:space="preserve">Codigos com ou sem pontuacao</w:t>
      </w:r>
    </w:p>
    <w:p>
      <w:pPr>
        <w:spacing w:after="120"/>
      </w:pPr>
      <w:r>
        <w:t xml:space="preserve">Produtos como 101.425-2 podem ser digitados como '1014252'. Cliente '34.911.021/0001-80' pode ser digitado como '34911021000180'. A normalizacao acontece no momento do save. Recriar: aceitar ambos os formatos no input, armazenar normalizado, exibir formatado.</w:t>
      </w:r>
    </w:p>
    <w:p>
      <w:pPr>
        <w:pStyle w:val="Heading3"/>
      </w:pPr>
      <w:r>
        <w:t xml:space="preserve">Cores e estados visuais</w:t>
      </w:r>
    </w:p>
    <w:p>
      <w:pPr>
        <w:pStyle w:val="ListParagraph"/>
        <w:numPr>
          <w:ilvl w:val="0"/>
          <w:numId w:val="2"/>
        </w:numPr>
      </w:pPr>
      <w:r>
        <w:t xml:space="preserve">Texto azul em listagem de produtos: produto em promocao.</w:t>
      </w:r>
    </w:p>
    <w:p>
      <w:pPr>
        <w:pStyle w:val="ListParagraph"/>
        <w:numPr>
          <w:ilvl w:val="0"/>
          <w:numId w:val="2"/>
        </w:numPr>
      </w:pPr>
      <w:r>
        <w:t xml:space="preserve">Fundo amarelo claro em campos: campos de Observacao (texto livre).</w:t>
      </w:r>
    </w:p>
    <w:p>
      <w:pPr>
        <w:pStyle w:val="ListParagraph"/>
        <w:numPr>
          <w:ilvl w:val="0"/>
          <w:numId w:val="2"/>
        </w:numPr>
      </w:pPr>
      <w:r>
        <w:t xml:space="preserve">Linha selecionada: azul claro/destaque na cor primaria.</w:t>
      </w:r>
    </w:p>
    <w:p>
      <w:pPr>
        <w:pStyle w:val="ListParagraph"/>
        <w:numPr>
          <w:ilvl w:val="0"/>
          <w:numId w:val="2"/>
        </w:numPr>
      </w:pPr>
      <w:r>
        <w:t xml:space="preserve">Status text 'EMITIDO NFC-e': em verde implicito (read-only, ja processado).</w:t>
      </w:r>
    </w:p>
    <w:p>
      <w:pPr>
        <w:pStyle w:val="Heading3"/>
      </w:pPr>
      <w:r>
        <w:t xml:space="preserve">Combos com campos dependentes</w:t>
      </w:r>
    </w:p>
    <w:p>
      <w:pPr>
        <w:spacing w:after="120"/>
      </w:pPr>
      <w:r>
        <w:t xml:space="preserve">A Forma de Pagamento e o melhor exemplo: trocar o combo redesenha o resto do formulario. Use componentes de form reativos (React Hook Form + zod, ou Vue + VeeValidate) e mantenha o mapeamento 'forma de pagamento -&gt; campos necessarios' como configuracao de dados, nao como if/else hardcoded.</w:t>
      </w:r>
    </w:p>
    <w:p>
      <w:pPr>
        <w:pStyle w:val="Heading3"/>
      </w:pPr>
      <w:r>
        <w:t xml:space="preserve">Cliente generico CONSUMIDOR</w:t>
      </w:r>
    </w:p>
    <w:p>
      <w:pPr>
        <w:spacing w:after="120"/>
      </w:pPr>
      <w:r>
        <w:t xml:space="preserve">Existe um cliente especial codigo 11 chamado CONSUMIDOR usado para vendas balcao sem identificacao. Recriar: criar este cliente como seed, garantir que vendas para ele ainda registrem CPF do consumidor quando informado na nota fiscal (campo opcional no nivel da NFC-e, separado do cliente_id).</w:t>
      </w:r>
    </w:p>
    <w:p>
      <w:pPr>
        <w:pStyle w:val="Heading2"/>
      </w:pPr>
      <w:r>
        <w:t xml:space="preserve">13.8. Fluxos detalhados passo a passo</w:t>
      </w:r>
    </w:p>
    <w:p>
      <w:pPr>
        <w:pStyle w:val="Heading3"/>
      </w:pPr>
      <w:r>
        <w:t xml:space="preserve">Cadastrar produto novo (modulo smt)</w:t>
      </w:r>
    </w:p>
    <w:p>
      <w:pPr>
        <w:pStyle w:val="ListParagraph"/>
        <w:numPr>
          <w:ilvl w:val="0"/>
          <w:numId w:val="3"/>
        </w:numPr>
      </w:pPr>
      <w:r>
        <w:t xml:space="preserve">Garantir que dependencias estao cadastradas: Fabricante (menu Produtos -&gt; Cadastro de Fabricante), Secao, Subsecao, Unidade, NCM.</w:t>
      </w:r>
    </w:p>
    <w:p>
      <w:pPr>
        <w:pStyle w:val="ListParagraph"/>
        <w:numPr>
          <w:ilvl w:val="0"/>
          <w:numId w:val="3"/>
        </w:numPr>
      </w:pPr>
      <w:r>
        <w:t xml:space="preserve">Menu Produtos -&gt; Manter Produtos -&gt; Cadastro de Produto. Abre a janela 'Consulta de Produtos'. Clicar em 'Novo' (botao inferior esquerdo).</w:t>
      </w:r>
    </w:p>
    <w:p>
      <w:pPr>
        <w:pStyle w:val="ListParagraph"/>
        <w:numPr>
          <w:ilvl w:val="0"/>
          <w:numId w:val="3"/>
        </w:numPr>
      </w:pPr>
      <w:r>
        <w:t xml:space="preserve">Aba Cadastros: digitar Codigo (AAA.BBB-D), Descricao, Aplicacao. Selecionar Unidade, marcar Ativo. Preencher NCM, CEST, peso e dimensoes (frete), tipo do produto, Secao/Subsecao, garantia, IPI%.</w:t>
      </w:r>
    </w:p>
    <w:p>
      <w:pPr>
        <w:pStyle w:val="ListParagraph"/>
        <w:numPr>
          <w:ilvl w:val="0"/>
          <w:numId w:val="3"/>
        </w:numPr>
      </w:pPr>
      <w:r>
        <w:t xml:space="preserve">Aba Referencia: clicar Novo, digitar Ref. Fabricante, Ref. Montadora e selecionar Fabricante via lupa. Incluir. Repetir para cada fabricante alternativo.</w:t>
      </w:r>
    </w:p>
    <w:p>
      <w:pPr>
        <w:pStyle w:val="ListParagraph"/>
        <w:numPr>
          <w:ilvl w:val="0"/>
          <w:numId w:val="3"/>
        </w:numPr>
      </w:pPr>
      <w:r>
        <w:t xml:space="preserve">Aba Dados Adicionais: digitar Preco de Compra e Data Vigencia. Componentes de markup (Financeiro%, ICMS%, Despesas%, PIS%, COFINS%, Lucro%). Preco a Prazo e a Vista sao calculados automaticamente. Definir Comissao Vendedor/Mecanico, Estoque Minimo, Localizacao 1 e 2.</w:t>
      </w:r>
    </w:p>
    <w:p>
      <w:pPr>
        <w:pStyle w:val="ListParagraph"/>
        <w:numPr>
          <w:ilvl w:val="0"/>
          <w:numId w:val="3"/>
        </w:numPr>
      </w:pPr>
      <w:r>
        <w:t xml:space="preserve">Aba Tributacao: selecionar CST Entrada e CST Saida. Se for ST, preencher Aliquota ST, MVA, Reducao. Preencher IBS/CBS (default 000 = Tributacao integral, classif. 000001). Marcar 'Fixar Configuracao IBS/CBS' apenas se este produto deve ignorar a parametrizacao por NCM.</w:t>
      </w:r>
    </w:p>
    <w:p>
      <w:pPr>
        <w:pStyle w:val="ListParagraph"/>
        <w:numPr>
          <w:ilvl w:val="0"/>
          <w:numId w:val="3"/>
        </w:numPr>
      </w:pPr>
      <w:r>
        <w:t xml:space="preserve">Aba Fotos: anexar imagens (opcional, mas recomendado para e-commerce).</w:t>
      </w:r>
    </w:p>
    <w:p>
      <w:pPr>
        <w:pStyle w:val="ListParagraph"/>
        <w:numPr>
          <w:ilvl w:val="0"/>
          <w:numId w:val="3"/>
        </w:numPr>
      </w:pPr>
      <w:r>
        <w:t xml:space="preserve">Aba Composicao: se for kit, adicionar componentes com quantidade.</w:t>
      </w:r>
    </w:p>
    <w:p>
      <w:pPr>
        <w:pStyle w:val="ListParagraph"/>
        <w:numPr>
          <w:ilvl w:val="0"/>
          <w:numId w:val="3"/>
        </w:numPr>
      </w:pPr>
      <w:r>
        <w:t xml:space="preserve">Clicar Ok. Produto aparece na consulta com saldo zero.</w:t>
      </w:r>
    </w:p>
    <w:p>
      <w:pPr>
        <w:pStyle w:val="ListParagraph"/>
        <w:numPr>
          <w:ilvl w:val="0"/>
          <w:numId w:val="3"/>
        </w:numPr>
      </w:pPr>
      <w:r>
        <w:t xml:space="preserve">Para primeira entrada de estoque, ou usar Nota Fiscal de ENTRADA (importando XML do fornecedor) ou Acerto de Estoque manual.</w:t>
      </w:r>
    </w:p>
    <w:p>
      <w:pPr>
        <w:pStyle w:val="Heading3"/>
      </w:pPr>
      <w:r>
        <w:t xml:space="preserve">Criar pre-venda no smt_venda (fluxo completo)</w:t>
      </w:r>
    </w:p>
    <w:p>
      <w:pPr>
        <w:pStyle w:val="ListParagraph"/>
        <w:numPr>
          <w:ilvl w:val="0"/>
          <w:numId w:val="3"/>
        </w:numPr>
      </w:pPr>
      <w:r>
        <w:t xml:space="preserve">Vendedor abre smt_venda, faz login, escolhe loja.</w:t>
      </w:r>
    </w:p>
    <w:p>
      <w:pPr>
        <w:pStyle w:val="ListParagraph"/>
        <w:numPr>
          <w:ilvl w:val="0"/>
          <w:numId w:val="3"/>
        </w:numPr>
      </w:pPr>
      <w:r>
        <w:t xml:space="preserve">Menu Pre-Venda -&gt; Pre - Venda. Clicar Novo (prancheta).</w:t>
      </w:r>
    </w:p>
    <w:p>
      <w:pPr>
        <w:pStyle w:val="ListParagraph"/>
        <w:numPr>
          <w:ilvl w:val="0"/>
          <w:numId w:val="3"/>
        </w:numPr>
      </w:pPr>
      <w:r>
        <w:t xml:space="preserve">No cabecalho, digitar Codigo do Cliente OU clicar lupa para abrir busca (Assistente de procura - pode trocar tipo com F2).</w:t>
      </w:r>
    </w:p>
    <w:p>
      <w:pPr>
        <w:pStyle w:val="ListParagraph"/>
        <w:numPr>
          <w:ilvl w:val="0"/>
          <w:numId w:val="3"/>
        </w:numPr>
      </w:pPr>
      <w:r>
        <w:t xml:space="preserve">Para venda balcao rapida, usar cliente 11 = CONSUMIDOR.</w:t>
      </w:r>
    </w:p>
    <w:p>
      <w:pPr>
        <w:pStyle w:val="ListParagraph"/>
        <w:numPr>
          <w:ilvl w:val="0"/>
          <w:numId w:val="3"/>
        </w:numPr>
      </w:pPr>
      <w:r>
        <w:t xml:space="preserve">Vendedor preenchido por default; alterar via lupa se for venda assistida por outro.</w:t>
      </w:r>
    </w:p>
    <w:p>
      <w:pPr>
        <w:pStyle w:val="ListParagraph"/>
        <w:numPr>
          <w:ilvl w:val="0"/>
          <w:numId w:val="3"/>
        </w:numPr>
      </w:pPr>
      <w:r>
        <w:t xml:space="preserve">Clicar no campo Codigo do grid de itens (linha 1).</w:t>
      </w:r>
    </w:p>
    <w:p>
      <w:pPr>
        <w:pStyle w:val="ListParagraph"/>
        <w:numPr>
          <w:ilvl w:val="0"/>
          <w:numId w:val="3"/>
        </w:numPr>
      </w:pPr>
      <w:r>
        <w:t xml:space="preserve">Opcao A - sabe o codigo: digitar codigo + Enter. Sistema preenche dados e posiciona em Quantidade.</w:t>
      </w:r>
    </w:p>
    <w:p>
      <w:pPr>
        <w:pStyle w:val="ListParagraph"/>
        <w:numPr>
          <w:ilvl w:val="0"/>
          <w:numId w:val="3"/>
        </w:numPr>
      </w:pPr>
      <w:r>
        <w:t xml:space="preserve">Opcao B - busca: pressionar F1. Abre Consulta de Produtos. Filtrar (Descricao, Aplicacao, Ref. Fabricante, etc.), encontrar a peca, dar duplo clique ou Ok.</w:t>
      </w:r>
    </w:p>
    <w:p>
      <w:pPr>
        <w:pStyle w:val="ListParagraph"/>
        <w:numPr>
          <w:ilvl w:val="0"/>
          <w:numId w:val="3"/>
        </w:numPr>
      </w:pPr>
      <w:r>
        <w:t xml:space="preserve">Digitar Quantidade. Sistema calcula Total = Quant x Preco Praticado.</w:t>
      </w:r>
    </w:p>
    <w:p>
      <w:pPr>
        <w:pStyle w:val="ListParagraph"/>
        <w:numPr>
          <w:ilvl w:val="0"/>
          <w:numId w:val="3"/>
        </w:numPr>
      </w:pPr>
      <w:r>
        <w:t xml:space="preserve">Se for dar desconto unitario, ajustar Preco Praticado. % Desc atualiza.</w:t>
      </w:r>
    </w:p>
    <w:p>
      <w:pPr>
        <w:pStyle w:val="ListParagraph"/>
        <w:numPr>
          <w:ilvl w:val="0"/>
          <w:numId w:val="3"/>
        </w:numPr>
      </w:pPr>
      <w:r>
        <w:t xml:space="preserve">Repetir para cada item. Enter cria nova linha. Pode-se clicar Historico (canto superior direito) para ver compras anteriores do cliente como sugestao.</w:t>
      </w:r>
    </w:p>
    <w:p>
      <w:pPr>
        <w:pStyle w:val="ListParagraph"/>
        <w:numPr>
          <w:ilvl w:val="0"/>
          <w:numId w:val="3"/>
        </w:numPr>
      </w:pPr>
      <w:r>
        <w:t xml:space="preserve">Clicar 'Desconto / Forma de pagamento'. Aba Desconto: aplicar % ou valor adicional. Aba Forma de Pagamento: escolher forma e parcelamento; clicar Incluir.</w:t>
      </w:r>
    </w:p>
    <w:p>
      <w:pPr>
        <w:pStyle w:val="ListParagraph"/>
        <w:numPr>
          <w:ilvl w:val="0"/>
          <w:numId w:val="3"/>
        </w:numPr>
      </w:pPr>
      <w:r>
        <w:t xml:space="preserve">Se valor da forma for menor que o total, repetir Incluir com outra forma ate Sub-Total = soma das formas.</w:t>
      </w:r>
    </w:p>
    <w:p>
      <w:pPr>
        <w:pStyle w:val="ListParagraph"/>
        <w:numPr>
          <w:ilvl w:val="0"/>
          <w:numId w:val="3"/>
        </w:numPr>
      </w:pPr>
      <w:r>
        <w:t xml:space="preserve">Clicar Ok para fechar Desconto/Forma.</w:t>
      </w:r>
    </w:p>
    <w:p>
      <w:pPr>
        <w:pStyle w:val="ListParagraph"/>
        <w:numPr>
          <w:ilvl w:val="0"/>
          <w:numId w:val="3"/>
        </w:numPr>
      </w:pPr>
      <w:r>
        <w:t xml:space="preserve">Opcional: clicar Observacao para adicionar texto livre (sera impresso).</w:t>
      </w:r>
    </w:p>
    <w:p>
      <w:pPr>
        <w:pStyle w:val="ListParagraph"/>
        <w:numPr>
          <w:ilvl w:val="0"/>
          <w:numId w:val="3"/>
        </w:numPr>
      </w:pPr>
      <w:r>
        <w:t xml:space="preserve">Clicar Ok na pre-venda. Sistema atribui numero, status Aberta. Estoque dos itens fica reservado.</w:t>
      </w:r>
    </w:p>
    <w:p>
      <w:pPr>
        <w:pStyle w:val="ListParagraph"/>
        <w:numPr>
          <w:ilvl w:val="0"/>
          <w:numId w:val="3"/>
        </w:numPr>
      </w:pPr>
      <w:r>
        <w:t xml:space="preserve">Cliente vai para o caixa com o numero da pre-venda. Operador no smt_caixa_venda -&gt; Emitir NFC-e -&gt; Importar Pre-Venda -&gt; numero -&gt; confere -&gt; recebe -&gt; NFC-e e emitida.</w:t>
      </w:r>
    </w:p>
    <w:p>
      <w:pPr>
        <w:pStyle w:val="Heading3"/>
      </w:pPr>
      <w:r>
        <w:t xml:space="preserve">Abrir Ordem de Servico (smt_servico)</w:t>
      </w:r>
    </w:p>
    <w:p>
      <w:pPr>
        <w:pStyle w:val="ListParagraph"/>
        <w:numPr>
          <w:ilvl w:val="0"/>
          <w:numId w:val="3"/>
        </w:numPr>
      </w:pPr>
      <w:r>
        <w:t xml:space="preserve">Consultor abre smt_servico (Adobe AIR; se houver atualizacao, escolher 'Fazer download depois' para nao bloquear).</w:t>
      </w:r>
    </w:p>
    <w:p>
      <w:pPr>
        <w:pStyle w:val="ListParagraph"/>
        <w:numPr>
          <w:ilvl w:val="0"/>
          <w:numId w:val="3"/>
        </w:numPr>
      </w:pPr>
      <w:r>
        <w:t xml:space="preserve">Login -&gt; escolher loja.</w:t>
      </w:r>
    </w:p>
    <w:p>
      <w:pPr>
        <w:pStyle w:val="ListParagraph"/>
        <w:numPr>
          <w:ilvl w:val="0"/>
          <w:numId w:val="3"/>
        </w:numPr>
      </w:pPr>
      <w:r>
        <w:t xml:space="preserve">Icone 1 (Impressora) -&gt; Atendimento. Lista de OS abre.</w:t>
      </w:r>
    </w:p>
    <w:p>
      <w:pPr>
        <w:pStyle w:val="ListParagraph"/>
        <w:numPr>
          <w:ilvl w:val="0"/>
          <w:numId w:val="3"/>
        </w:numPr>
      </w:pPr>
      <w:r>
        <w:t xml:space="preserve">Clicar Novo (prancheta). Abre 'DAV - Ordem de Servico - &lt;numero&gt;'.</w:t>
      </w:r>
    </w:p>
    <w:p>
      <w:pPr>
        <w:pStyle w:val="ListParagraph"/>
        <w:numPr>
          <w:ilvl w:val="0"/>
          <w:numId w:val="3"/>
        </w:numPr>
      </w:pPr>
      <w:r>
        <w:t xml:space="preserve">Cabecalho do veiculo: status (NORMAL/GARANTIA), origem (INTERNA/EXTERNA), placa (lupa abre cadastro de veiculo do cliente), modelo/ano/cor/combustivel preenchem automaticamente.</w:t>
      </w:r>
    </w:p>
    <w:p>
      <w:pPr>
        <w:pStyle w:val="ListParagraph"/>
        <w:numPr>
          <w:ilvl w:val="0"/>
          <w:numId w:val="3"/>
        </w:numPr>
      </w:pPr>
      <w:r>
        <w:t xml:space="preserve">Selecionar Cliente (lupa). Telefone vem do cadastro. Consultor que Abriu = logado.</w:t>
      </w:r>
    </w:p>
    <w:p>
      <w:pPr>
        <w:pStyle w:val="ListParagraph"/>
        <w:numPr>
          <w:ilvl w:val="0"/>
          <w:numId w:val="3"/>
        </w:numPr>
      </w:pPr>
      <w:r>
        <w:t xml:space="preserve">Digitar Observacao (descricao do defeito relatado pelo cliente) e Quilometragem.</w:t>
      </w:r>
    </w:p>
    <w:p>
      <w:pPr>
        <w:pStyle w:val="ListParagraph"/>
        <w:numPr>
          <w:ilvl w:val="0"/>
          <w:numId w:val="3"/>
        </w:numPr>
      </w:pPr>
      <w:r>
        <w:t xml:space="preserve">Atribuir Consultor responsavel (pode ser o que abriu) e Vendedor Externo se aplicavel.</w:t>
      </w:r>
    </w:p>
    <w:p>
      <w:pPr>
        <w:pStyle w:val="ListParagraph"/>
        <w:numPr>
          <w:ilvl w:val="0"/>
          <w:numId w:val="3"/>
        </w:numPr>
      </w:pPr>
      <w:r>
        <w:t xml:space="preserve">Para cada peca usada: F1 no grid de Produtos abre Consulta. Selecionar, definir quantidade.</w:t>
      </w:r>
    </w:p>
    <w:p>
      <w:pPr>
        <w:pStyle w:val="ListParagraph"/>
        <w:numPr>
          <w:ilvl w:val="0"/>
          <w:numId w:val="3"/>
        </w:numPr>
      </w:pPr>
      <w:r>
        <w:t xml:space="preserve">Para cada servico: codigo no grid de Servicos. Sistema vincula mecanico responsavel (com sua comissao).</w:t>
      </w:r>
    </w:p>
    <w:p>
      <w:pPr>
        <w:pStyle w:val="ListParagraph"/>
        <w:numPr>
          <w:ilvl w:val="0"/>
          <w:numId w:val="3"/>
        </w:numPr>
      </w:pPr>
      <w:r>
        <w:t xml:space="preserve">Clicar 'Gerar Orcamento' se cliente quiser aprovar antes - imprime PDF, OS fica ABERTA sem reservar.</w:t>
      </w:r>
    </w:p>
    <w:p>
      <w:pPr>
        <w:pStyle w:val="ListParagraph"/>
        <w:numPr>
          <w:ilvl w:val="0"/>
          <w:numId w:val="3"/>
        </w:numPr>
      </w:pPr>
      <w:r>
        <w:t xml:space="preserve">Quando autorizado, voltar e clicar 'Finalizar'. OS muda para FINALIZADA. Estoque das pecas e baixado. Comissoes apuradas.</w:t>
      </w:r>
    </w:p>
    <w:p>
      <w:pPr>
        <w:pStyle w:val="ListParagraph"/>
        <w:numPr>
          <w:ilvl w:val="0"/>
          <w:numId w:val="3"/>
        </w:numPr>
      </w:pPr>
      <w:r>
        <w:t xml:space="preserve">No caixa: smt_caixa_venda -&gt; Emitir NFC-e -&gt; Importar DAV-Ordem Servico -&gt; numero da OS -&gt; emite cupom -&gt; cliente paga e retira moto.</w:t>
      </w:r>
    </w:p>
    <w:p>
      <w:pPr>
        <w:pStyle w:val="Heading2"/>
      </w:pPr>
      <w:r>
        <w:t xml:space="preserve">13.9. Modelo de dados refinado a partir dos novos achados</w:t>
      </w:r>
    </w:p>
    <w:p>
      <w:pPr>
        <w:pStyle w:val="Heading3"/>
      </w:pPr>
      <w:r>
        <w:t xml:space="preserve">Tabela forma_pagamento (catalogo)</w:t>
      </w:r>
    </w:p>
    <w:p>
      <w:pPr>
        <w:spacing w:after="120"/>
      </w:pPr>
      <w:r>
        <w:t xml:space="preserve">Em vez de hardcoded enum, manter uma tabela para permitir adicionar/remover formas sem deploy:</w:t>
      </w:r>
    </w:p>
    <w:p>
      <w:pPr>
        <w:pStyle w:val="ListParagraph"/>
        <w:numPr>
          <w:ilvl w:val="0"/>
          <w:numId w:val="2"/>
        </w:numPr>
      </w:pPr>
      <w:r>
        <w:t xml:space="preserve">id (1 a N)</w:t>
      </w:r>
    </w:p>
    <w:p>
      <w:pPr>
        <w:pStyle w:val="ListParagraph"/>
        <w:numPr>
          <w:ilvl w:val="0"/>
          <w:numId w:val="2"/>
        </w:numPr>
      </w:pPr>
      <w:r>
        <w:t xml:space="preserve">nome (DINHEIRO, CHEQUE, CARTAO, DUPLICATA, PROMISSORIA, CREDITO COBRANCA, CREDITO BANCARIO, CREDIARIO, PIX, ...)</w:t>
      </w:r>
    </w:p>
    <w:p>
      <w:pPr>
        <w:pStyle w:val="ListParagraph"/>
        <w:numPr>
          <w:ilvl w:val="0"/>
          <w:numId w:val="2"/>
        </w:numPr>
      </w:pPr>
      <w:r>
        <w:t xml:space="preserve">campos_extras (jsonb) - descreve quais campos extras essa forma precisa: ['nro_parcelas', 'prazo'] ou ['tipo_cartao', 'nro_parcelas', 'juros']</w:t>
      </w:r>
    </w:p>
    <w:p>
      <w:pPr>
        <w:pStyle w:val="ListParagraph"/>
        <w:numPr>
          <w:ilvl w:val="0"/>
          <w:numId w:val="2"/>
        </w:numPr>
      </w:pPr>
      <w:r>
        <w:t xml:space="preserve">gera_titulo_a_receber (bool) - se gera duplicata</w:t>
      </w:r>
    </w:p>
    <w:p>
      <w:pPr>
        <w:pStyle w:val="ListParagraph"/>
        <w:numPr>
          <w:ilvl w:val="0"/>
          <w:numId w:val="2"/>
        </w:numPr>
      </w:pPr>
      <w:r>
        <w:t xml:space="preserve">vai_para_caixa_dinheiro (bool) - DINHEIRO=true, demais=false</w:t>
      </w:r>
    </w:p>
    <w:p>
      <w:pPr>
        <w:pStyle w:val="ListParagraph"/>
        <w:numPr>
          <w:ilvl w:val="0"/>
          <w:numId w:val="2"/>
        </w:numPr>
      </w:pPr>
      <w:r>
        <w:t xml:space="preserve">requer_tef (bool) - CARTAO=true</w:t>
      </w:r>
    </w:p>
    <w:p>
      <w:pPr>
        <w:pStyle w:val="ListParagraph"/>
        <w:numPr>
          <w:ilvl w:val="0"/>
          <w:numId w:val="2"/>
        </w:numPr>
      </w:pPr>
      <w:r>
        <w:t xml:space="preserve">conta_financeira_destino_id (FK) - onde os valores caem (Caixa, Banco, Cartao Recebiveis)</w:t>
      </w:r>
    </w:p>
    <w:p>
      <w:pPr>
        <w:pStyle w:val="Heading3"/>
      </w:pPr>
      <w:r>
        <w:t xml:space="preserve">Tabela pre_venda_pagamento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7300"/>
      </w:tblGrid>
      <w:tr>
        <w:trPr>
          <w:tblHeader/>
        </w:trPr>
        <w:tc>
          <w:tcPr>
            <w:tcW w:type="dxa" w:w="2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w:t>
            </w:r>
          </w:p>
        </w:tc>
        <w:tc>
          <w:tcPr>
            <w:tcW w:type="dxa" w:w="73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Tipo / Significado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PK</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pre_venda_id</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FK</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sequencial</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Ordem das parcelas/formas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forma_pagamento_id</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FK forma_pagamento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valor</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numeric(14,2)</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numero_parcelas</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smallint</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prazo_dias</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smallint (default 30 para Duplicata)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tipo_cartao</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text (Credito/Debito/Bandeira)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com_juros</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bool</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taxa_juros_aplicada</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numeric(6,4) - calculada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tipo_credito</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text - para CREDITO BANCARIO</w:t>
            </w:r>
          </w:p>
        </w:tc>
      </w:tr>
    </w:tbl>
    <w:p>
      <w:pPr>
        <w:pStyle w:val="Heading3"/>
      </w:pPr>
      <w:r>
        <w:t xml:space="preserve">Tabela pre_venda_observacao</w:t>
      </w:r>
    </w:p>
    <w:p>
      <w:pPr>
        <w:spacing w:after="120"/>
      </w:pPr>
      <w:r>
        <w:t xml:space="preserve">texto longo, vinculado 1:1 a pre_venda. Aparece no DANFE. Manter em tabela separada para facilitar indexacao text-search.</w:t>
      </w:r>
    </w:p>
    <w:p>
      <w:pPr>
        <w:pStyle w:val="Heading3"/>
      </w:pPr>
      <w:r>
        <w:t xml:space="preserve">Tabela autorizacao_desconto (audit 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7300"/>
      </w:tblGrid>
      <w:tr>
        <w:trPr>
          <w:tblHeader/>
        </w:trPr>
        <w:tc>
          <w:tcPr>
            <w:tcW w:type="dxa" w:w="2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w:t>
            </w:r>
          </w:p>
        </w:tc>
        <w:tc>
          <w:tcPr>
            <w:tcW w:type="dxa" w:w="73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Significado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PK</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documento_id, documento_tipo</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Polimorfico para pre_venda/dav_os/...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vendedor_solicitante_id</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Quem pediu</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gerente_autorizador_id</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Quem autorizou (entrou usuario+senha no modal)</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percentual_solicitado</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percentual_maximo_vendedor</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motivo</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Texto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timestamp</w:t>
            </w:r>
          </w:p>
        </w:tc>
        <w:tc>
          <w:tcPr>
            <w:tcW w:type="dxa" w:w="7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
            </w:r>
          </w:p>
        </w:tc>
      </w:tr>
    </w:tbl>
    <w:p>
      <w:pPr>
        <w:pStyle w:val="Heading3"/>
      </w:pPr>
      <w:r>
        <w:t xml:space="preserve">Tabela cliente_compra_historico (view materializada)</w:t>
      </w:r>
    </w:p>
    <w:p>
      <w:pPr>
        <w:spacing w:after="120"/>
      </w:pPr>
      <w:r>
        <w:t xml:space="preserve">Para alimentar o botao 'Historico' rapidamente, manter view materializada por (cliente_id, produto_id, ultima_compra, qtd_total_no_periodo). Refresh diario via Celery.</w:t>
      </w:r>
    </w:p>
    <w:p>
      <w:pPr>
        <w:pStyle w:val="Heading2"/>
      </w:pPr>
      <w:r>
        <w:t xml:space="preserve">13.10. Performance e arquitetura observada</w:t>
      </w:r>
    </w:p>
    <w:p>
      <w:pPr>
        <w:spacing w:after="120"/>
      </w:pPr>
      <w:r>
        <w:t xml:space="preserve">A barra superior do sistema mostra continuamente 'Mega bytes: NN' - eh um indicador de uso de memoria do cliente. Observou-se que durante sessao prolongada (~10 minutos com consultas), passou de 40 MB para mais de 100 MB. Implicacoes:</w:t>
      </w:r>
    </w:p>
    <w:p>
      <w:pPr>
        <w:pStyle w:val="ListParagraph"/>
        <w:numPr>
          <w:ilvl w:val="0"/>
          <w:numId w:val="2"/>
        </w:numPr>
      </w:pPr>
      <w:r>
        <w:t xml:space="preserve">O cliente carrega muito em memoria - provavelmente cache de produtos e clientes para responder rapido as buscas F1. Replicar: usar IndexedDB no frontend ou Redis no servidor para cache 'quente' de produtos.</w:t>
      </w:r>
    </w:p>
    <w:p>
      <w:pPr>
        <w:pStyle w:val="ListParagraph"/>
        <w:numPr>
          <w:ilvl w:val="0"/>
          <w:numId w:val="2"/>
        </w:numPr>
      </w:pPr>
      <w:r>
        <w:t xml:space="preserve">Sessoes longas podem precisar de logoff/login - na reconstrucao web isso e nao-problema.</w:t>
      </w:r>
    </w:p>
    <w:p>
      <w:pPr>
        <w:pStyle w:val="ListParagraph"/>
        <w:numPr>
          <w:ilvl w:val="0"/>
          <w:numId w:val="2"/>
        </w:numPr>
      </w:pPr>
      <w:r>
        <w:t xml:space="preserve">A consulta de produto (F1) responde em sub-segundo mesmo com tabela grande - eh provavel uso de indice composto ou cache em memoria.</w:t>
      </w:r>
    </w:p>
    <w:p>
      <w:pPr>
        <w:spacing w:after="120"/>
      </w:pPr>
      <w:r>
        <w:t xml:space="preserve">A presenca dos termos 'Gearman' e 'Configuracao do Sistema (Batchs)' indica que processamentos pesados (conciliacao de cartao, geracao de SPED, calculo de comissao) sao executados em background, nao na thread do usuario. Replicar com Celery+Redis.</w:t>
      </w:r>
    </w:p>
    <w:p>
      <w:pPr>
        <w:spacing w:after="120"/>
      </w:pPr>
      <w:r>
        <w:t xml:space="preserve">A integracao 'Autoc' (Integracao Smt para Autoc / Autoc para Smt) eh recurrente - sugere sincronizacao bidirecional. Modelar como: tabela integracao_log (origem, destino, entidade, payload_jsonb, status, tentativas, ultimo_erro) + jobs Celery periodicos.</w:t>
      </w:r>
    </w:p>
    <w:p>
      <w:pPr>
        <w:pStyle w:val="Heading2"/>
      </w:pPr>
      <w:r>
        <w:t xml:space="preserve">13.11. Observacoes finais sobre a sessao de exploracao</w:t>
      </w:r>
    </w:p>
    <w:p>
      <w:pPr>
        <w:spacing w:after="120"/>
      </w:pPr>
      <w:r>
        <w:t xml:space="preserve">Foram percorridas as seguintes telas em modo somente-leitura (todos os formularios foram fechados com Cancelar):</w:t>
      </w:r>
    </w:p>
    <w:p>
      <w:pPr>
        <w:pStyle w:val="ListParagraph"/>
        <w:numPr>
          <w:ilvl w:val="0"/>
          <w:numId w:val="2"/>
        </w:numPr>
      </w:pPr>
      <w:r>
        <w:t xml:space="preserve">smt_venda -&gt; Pre-Venda (lista, formulario com pré-venda 308376 aberta, Assistente de procura, Historico de Vendas e Devolucoes, Desconto/Forma de Pagamento, menu Pre-Venda, menu Ajuda).</w:t>
      </w:r>
    </w:p>
    <w:p>
      <w:pPr>
        <w:pStyle w:val="ListParagraph"/>
        <w:numPr>
          <w:ilvl w:val="0"/>
          <w:numId w:val="2"/>
        </w:numPr>
      </w:pPr>
      <w:r>
        <w:t xml:space="preserve">smt_venda -&gt; Cadastro de Pre-Venda novo (sem itens, validou 'Preencha pelo menos 1 item').</w:t>
      </w:r>
    </w:p>
    <w:p>
      <w:pPr>
        <w:pStyle w:val="ListParagraph"/>
        <w:numPr>
          <w:ilvl w:val="0"/>
          <w:numId w:val="2"/>
        </w:numPr>
      </w:pPr>
      <w:r>
        <w:t xml:space="preserve">smt -&gt; Configuracoes da Loja (aba Loja).</w:t>
      </w:r>
    </w:p>
    <w:p>
      <w:pPr>
        <w:pStyle w:val="ListParagraph"/>
        <w:numPr>
          <w:ilvl w:val="0"/>
          <w:numId w:val="2"/>
        </w:numPr>
      </w:pPr>
      <w:r>
        <w:t xml:space="preserve">smt -&gt; Cadastro de clientes (lista e ficha em 8 abas) - explorado na primeira passada.</w:t>
      </w:r>
    </w:p>
    <w:p>
      <w:pPr>
        <w:pStyle w:val="ListParagraph"/>
        <w:numPr>
          <w:ilvl w:val="0"/>
          <w:numId w:val="2"/>
        </w:numPr>
      </w:pPr>
      <w:r>
        <w:t xml:space="preserve">smt -&gt; Consulta de Produtos / Cadastro de Produto (6 abas) - explorado na primeira passada.</w:t>
      </w:r>
    </w:p>
    <w:p>
      <w:pPr>
        <w:pStyle w:val="ListParagraph"/>
        <w:numPr>
          <w:ilvl w:val="0"/>
          <w:numId w:val="2"/>
        </w:numPr>
      </w:pPr>
      <w:r>
        <w:t xml:space="preserve">smt_servico -&gt; Atendimento (DAV-OS) - explorado na primeira passada.</w:t>
      </w:r>
    </w:p>
    <w:p>
      <w:pPr>
        <w:spacing w:after="120"/>
      </w:pPr>
      <w:r>
        <w:t xml:space="preserve">Nenhum dado foi salvo, alterado, deletado, impresso ou transmitido. Caixa nao foi aberto. Nenhuma venda foi efetuada.</w:t>
      </w:r>
    </w:p>
    <w:p>
      <w:pPr>
        <w:pStyle w:val="Heading1"/>
        <w:pageBreakBefore/>
      </w:pPr>
      <w:r>
        <w:t xml:space="preserve">14. Pacote de entrega para o Claude Code</w:t>
      </w:r>
    </w:p>
    <w:p>
      <w:pPr>
        <w:spacing w:after="120"/>
      </w:pPr>
      <w:r>
        <w:t xml:space="preserve">Esta seção é desenhada para ser colada diretamente no Claude Code e usada como ponto de partida da reconstrução. Está organizada em (a) briefing inicial, (b) stack recomendado, (c) modelo de dados pronto para virar migração, (d) milestones priorizadas, (e) prompts de exemplo para cada milestone e (f) checklist de aceite. Onde houver "&lt;placeholder&gt;", você pode trocar pela sua escolha — o resto é específico do domínio.</w:t>
      </w:r>
    </w:p>
    <w:p>
      <w:pPr>
        <w:pStyle w:val="Heading2"/>
      </w:pPr>
      <w:r>
        <w:t xml:space="preserve">14.1. Briefing — o que copiar para o Claude Code no início</w:t>
      </w:r>
    </w:p>
    <w:p>
      <w:pPr>
        <w:spacing w:after="120"/>
      </w:pPr>
      <w:r>
        <w:t xml:space="preserve">Cole o trecho abaixo na primeira interação com o Claude Code. Esse texto faz o agente entender o domínio, o ponto de partida e as regras de qualidade que valem para todo o projeto.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r>
              <w:rPr>
                <w:i/>
                <w:iCs/>
              </w:rPr>
              <w:t xml:space="preserve">Estou reconstruindo um ERP de varejo automotivo (autopecas + oficina mecanica) parecido com o Smartbusiness, mas em tecnologia moderna. O sistema atende a uma operacao multi-loja com PDV (frente de caixa), pre-venda por vendedor, ordem de servico de oficina, contas a pagar e receber, controle de estoque por loja, compras com NF-e de entrada e emissao de NFC-e/NF-e/CF-e SAT. Cada produto pode ter multiplas referencias de fabricantes e e aplicado a modelos especificos de veiculo. Anexei (ou colei abaixo) o documento completo de levantamento; trate-o como fonte da verdade para dominio, fluxos e regras de negocio. Antes de comecar a programar: (1) leia o documento inteiro; (2) gere um arquivo PLAN.md com a sua interpretacao dos modulos e a ordem que voce sugere implementar, em milestones pequenas e entregaveis; (3) pare e me peca aprovacao. Nao invente regras fiscais - quando for emitir documento eletronico (NFC-e/NF-e/CF-e), use uma biblioteca brasileira ja madura; nao tente assinar XML do zero. Use commits pequenos, sempre com testes que cubram o cenario descrito. Em qualquer duvida sobre regra de negocio, prefira escrever uma pergunta clara em PERGUNTAS.md ao inves de chutar.</w:t>
            </w:r>
          </w:p>
        </w:tc>
      </w:tr>
    </w:tbl>
    <w:p>
      <w:pPr>
        <w:pStyle w:val="Heading2"/>
      </w:pPr>
      <w:r>
        <w:t xml:space="preserve">14.2. Stack sugerido (decisao pronta para colar)</w:t>
      </w:r>
    </w:p>
    <w:p>
      <w:pPr>
        <w:spacing w:after="120"/>
      </w:pPr>
      <w:r>
        <w:t xml:space="preserve">Combinacao recomendada, escolhida para reduzir o esforco de reescrita e ter o maior numero de bibliotecas brasileiras disponiveis:</w:t>
      </w:r>
    </w:p>
    <w:p>
      <w:pPr>
        <w:pStyle w:val="ListParagraph"/>
        <w:numPr>
          <w:ilvl w:val="0"/>
          <w:numId w:val="2"/>
        </w:numPr>
      </w:pPr>
      <w:r>
        <w:rPr>
          <w:b/>
          <w:bCs/>
        </w:rPr>
        <w:t xml:space="preserve">Backend: </w:t>
      </w:r>
      <w:r>
        <w:t xml:space="preserve">Django 5 + Django REST Framework (Python 3.12). Tem admin embutido, migrations, ORM forte, ecossistema fiscal (pyNFe, nfelib, sped) e excelente para iteracao com o Claude Code.</w:t>
      </w:r>
    </w:p>
    <w:p>
      <w:pPr>
        <w:pStyle w:val="ListParagraph"/>
        <w:numPr>
          <w:ilvl w:val="0"/>
          <w:numId w:val="2"/>
        </w:numPr>
      </w:pPr>
      <w:r>
        <w:rPr>
          <w:b/>
          <w:bCs/>
        </w:rPr>
        <w:t xml:space="preserve">Banco: </w:t>
      </w:r>
      <w:r>
        <w:t xml:space="preserve">PostgreSQL 16. Tipo numeric(14,4) para valores monetarios, numeric(10,4) para quantidades, citext para campos case-insensitive (email).</w:t>
      </w:r>
    </w:p>
    <w:p>
      <w:pPr>
        <w:pStyle w:val="ListParagraph"/>
        <w:numPr>
          <w:ilvl w:val="0"/>
          <w:numId w:val="2"/>
        </w:numPr>
      </w:pPr>
      <w:r>
        <w:rPr>
          <w:b/>
          <w:bCs/>
        </w:rPr>
        <w:t xml:space="preserve">Frontend: </w:t>
      </w:r>
      <w:r>
        <w:t xml:space="preserve">Next.js 14 (React + TypeScript) com TailwindCSS e shadcn/ui. Paginas server-rendered para listas e formularios; client components apenas onde precisar (frente de caixa).</w:t>
      </w:r>
    </w:p>
    <w:p>
      <w:pPr>
        <w:pStyle w:val="ListParagraph"/>
        <w:numPr>
          <w:ilvl w:val="0"/>
          <w:numId w:val="2"/>
        </w:numPr>
      </w:pPr>
      <w:r>
        <w:rPr>
          <w:b/>
          <w:bCs/>
        </w:rPr>
        <w:t xml:space="preserve">Frente de caixa: </w:t>
      </w:r>
      <w:r>
        <w:t xml:space="preserve">App separado, ainda em Next.js, com atalhos de teclado e foco automatico nos campos. Funciona offline parcial via service worker.</w:t>
      </w:r>
    </w:p>
    <w:p>
      <w:pPr>
        <w:pStyle w:val="ListParagraph"/>
        <w:numPr>
          <w:ilvl w:val="0"/>
          <w:numId w:val="2"/>
        </w:numPr>
      </w:pPr>
      <w:r>
        <w:rPr>
          <w:b/>
          <w:bCs/>
        </w:rPr>
        <w:t xml:space="preserve">Jobs assincronos: </w:t>
      </w:r>
      <w:r>
        <w:t xml:space="preserve">Celery + Redis. Substitui o Gearman.</w:t>
      </w:r>
    </w:p>
    <w:p>
      <w:pPr>
        <w:pStyle w:val="ListParagraph"/>
        <w:numPr>
          <w:ilvl w:val="0"/>
          <w:numId w:val="2"/>
        </w:numPr>
      </w:pPr>
      <w:r>
        <w:rPr>
          <w:b/>
          <w:bCs/>
        </w:rPr>
        <w:t xml:space="preserve">Documentos fiscais: </w:t>
      </w:r>
      <w:r>
        <w:t xml:space="preserve">pyNFe + nfelib + biblioteca-cliente para SAT. Certificados A1 ficam num cofre (HashiCorp Vault ou AWS Secrets Manager).</w:t>
      </w:r>
    </w:p>
    <w:p>
      <w:pPr>
        <w:pStyle w:val="ListParagraph"/>
        <w:numPr>
          <w:ilvl w:val="0"/>
          <w:numId w:val="2"/>
        </w:numPr>
      </w:pPr>
      <w:r>
        <w:rPr>
          <w:b/>
          <w:bCs/>
        </w:rPr>
        <w:t xml:space="preserve">Boletos / CNAB: </w:t>
      </w:r>
      <w:r>
        <w:t xml:space="preserve">boleto-py ou bancosbrasil-py.</w:t>
      </w:r>
    </w:p>
    <w:p>
      <w:pPr>
        <w:pStyle w:val="ListParagraph"/>
        <w:numPr>
          <w:ilvl w:val="0"/>
          <w:numId w:val="2"/>
        </w:numPr>
      </w:pPr>
      <w:r>
        <w:rPr>
          <w:b/>
          <w:bCs/>
        </w:rPr>
        <w:t xml:space="preserve">Pix: </w:t>
      </w:r>
      <w:r>
        <w:t xml:space="preserve">API direta com o banco (Inter/BB/Itau tem SDKs) e/ou Sitef como fallback.</w:t>
      </w:r>
    </w:p>
    <w:p>
      <w:pPr>
        <w:pStyle w:val="ListParagraph"/>
        <w:numPr>
          <w:ilvl w:val="0"/>
          <w:numId w:val="2"/>
        </w:numPr>
      </w:pPr>
      <w:r>
        <w:rPr>
          <w:b/>
          <w:bCs/>
        </w:rPr>
        <w:t xml:space="preserve">Auth: </w:t>
      </w:r>
      <w:r>
        <w:t xml:space="preserve">django-allauth com 2FA opcional para operadores de caixa e gerentes.</w:t>
      </w:r>
    </w:p>
    <w:p>
      <w:pPr>
        <w:pStyle w:val="ListParagraph"/>
        <w:numPr>
          <w:ilvl w:val="0"/>
          <w:numId w:val="2"/>
        </w:numPr>
      </w:pPr>
      <w:r>
        <w:rPr>
          <w:b/>
          <w:bCs/>
        </w:rPr>
        <w:t xml:space="preserve">Testes: </w:t>
      </w:r>
      <w:r>
        <w:t xml:space="preserve">pytest + pytest-django + factory-boy (back); Playwright (front).</w:t>
      </w:r>
    </w:p>
    <w:p>
      <w:pPr>
        <w:pStyle w:val="ListParagraph"/>
        <w:numPr>
          <w:ilvl w:val="0"/>
          <w:numId w:val="2"/>
        </w:numPr>
      </w:pPr>
      <w:r>
        <w:rPr>
          <w:b/>
          <w:bCs/>
        </w:rPr>
        <w:t xml:space="preserve">CI/CD: </w:t>
      </w:r>
      <w:r>
        <w:t xml:space="preserve">GitHub Actions; deploy em containers Docker num servidor unico no inicio (escala vertical).</w:t>
      </w:r>
    </w:p>
    <w:p>
      <w:pPr>
        <w:pStyle w:val="ListParagraph"/>
        <w:numPr>
          <w:ilvl w:val="0"/>
          <w:numId w:val="2"/>
        </w:numPr>
      </w:pPr>
      <w:r>
        <w:rPr>
          <w:b/>
          <w:bCs/>
        </w:rPr>
        <w:t xml:space="preserve">Observabilidade: </w:t>
      </w:r>
      <w:r>
        <w:t xml:space="preserve">Sentry para erros, logs estruturados (JSON) com loguru, metricas em Prometheus + Grafana.</w:t>
      </w:r>
    </w:p>
    <w:p>
      <w:pPr>
        <w:spacing w:after="120"/>
      </w:pPr>
      <w:r>
        <w:t xml:space="preserve">Alternativas validas: Ruby on Rails 7 + Hotwire (igualmente produtivo, otimo para CRUDs); .NET 8 + Blazor (se a empresa ja tem cultura .NET); Laravel 11 + Livewire (se preferir PHP).</w:t>
      </w:r>
    </w:p>
    <w:p>
      <w:pPr>
        <w:pStyle w:val="Heading2"/>
      </w:pPr>
      <w:r>
        <w:t xml:space="preserve">14.3. Estrutura de projeto sugerida</w:t>
      </w:r>
    </w:p>
    <w:p>
      <w:pPr>
        <w:spacing w:after="120"/>
      </w:pPr>
      <w:r>
        <w:t xml:space="preserve">Monorepo. Apps Django separados por bounded context - isso e o que mais economiza tempo com o Claude Code, porque cada "app" vira uma fatia coerente.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rPr>
          <w:tblHeader/>
        </w:trPr>
        <w:tc>
          <w:tcPr>
            <w:tcW w:type="dxa" w:w="2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App Django</w:t>
            </w:r>
          </w:p>
        </w:tc>
        <w:tc>
          <w:tcPr>
            <w:tcW w:type="dxa" w:w="7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Conteudo / equivalente Smartbusiness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core</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Loja, Usuario, papeis (Vendedor/Atendente/Caixa/Consultor/Mecanico/Comprador/Financeiro), permissoes, auditoria, soft-delete base.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pessoas</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Cliente (com socios, contatos, enderecos, perfil RFM, NFSe por loja), Fornecedor, Representante.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catalogo</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 Secao, Subsecao, Fabricante, Unidade, Grupo de Mercadoria, NCM, CEST, Promocoes, Composicao, Garantia.</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veiculos</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Montadora, Modelo, Cor, Veiculo, Oficina.</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estoque</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ProdutoEstoque (por loja), Localizacao, Movimentacao, Inventario, Curva ABC, Necessidade de Compra.</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compras</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Cotacao, Pedido de Compra, Nota Fiscal de Entrada (importa XML), Transferencia.</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vendas</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Orcamento, Pre-Venda, Pedido de Venda (B2B), Romaneio, Nota de Venda, Nota de Devolucao.</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servicos</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Servico (cadastro), Atendimento / DAV-OS, Garantia.</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fiscal</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NFC-e, NF-e, CF-e, NFS-e, MDF-e, AIDF, SPED Fiscal, configuracoes de tributacao por NCM, IBS/CBS, Substituicao Tributaria.</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financeiro</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 a Receber, Conta a Pagar, Cheque, Conta Financeira (banco), Lancamento, Conciliacao Bancaria, Crediario, Factoring, Pix, CNAB.</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caixa</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Operador, Abertura, Suprimento, Sangria, Recebimento avulso, Pagamento avulso, Encerramento, Fechamento Diario.</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cartoes</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Terminal Eletronico (POS), TEF, conciliacao por venda / por recebimento / por Gearman (Celery).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gerencial</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DRE, Fluxo de Caixa, Balanco Gerencial, Indicadores, Centros de Resultados, Plano de Contas Gerencial.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entrega</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Tipo Entrega, Controle de Entrega, integracao transportadora.</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integracao</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Autoc (catalogo), Sitef, Gearman/Celery, certificados digitais.</w:t>
            </w:r>
          </w:p>
        </w:tc>
      </w:tr>
    </w:tbl>
    <w:p>
      <w:pPr>
        <w:pStyle w:val="Heading2"/>
      </w:pPr>
      <w:r>
        <w:t xml:space="preserve">14.4. Modelo de dados - DDL inicial pronta</w:t>
      </w:r>
    </w:p>
    <w:p>
      <w:pPr>
        <w:spacing w:after="120"/>
      </w:pPr>
      <w:r>
        <w:t xml:space="preserve">Tabelas essenciais para um MVP, com tipos e restricoes. Esse e o subset que vale a pena colar no Claude Code logo no inicio para ele gerar os models / migrations.</w:t>
      </w:r>
    </w:p>
    <w:p>
      <w:pPr>
        <w:pStyle w:val="Heading3"/>
      </w:pPr>
      <w:r>
        <w:t xml:space="preserve">Tabelas de core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Tabela</w:t>
            </w:r>
          </w:p>
        </w:tc>
        <w:tc>
          <w:tcPr>
            <w:tcW w:type="dxa" w:w="6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Campos principais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loja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nome, cnpj (unique), ie, im, endereco (jsonb), regime_tributario (enum SIMPLES/PRESUMIDO/REAL), certificado_id (FK), ativo, created_at, updated_at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usuario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login, senha_hash, nome, email, cpf, ativo, lojas (M2M), papeis (M2M), comissao_percentual, codigo_externo (para POS), audit fields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papel</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nome (Vendedor/Atendente/Caixa/Consultor/Mecanico/Comprador/Financeiro/Admin), permissoes (jsonb)</w:t>
            </w:r>
          </w:p>
        </w:tc>
      </w:tr>
    </w:tbl>
    <w:p>
      <w:pPr>
        <w:pStyle w:val="Heading3"/>
      </w:pPr>
      <w:r>
        <w:t xml:space="preserve">Tabelas de pessoas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Tabela</w:t>
            </w:r>
          </w:p>
        </w:tc>
        <w:tc>
          <w:tcPr>
            <w:tcW w:type="dxa" w:w="6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Campos principais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cliente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codigo, tipo (PF/PJ), razao_social, nome_fantasia, cpf_cnpj (unique), ie, im, suframa, fundacao, telefone, celular, email, endereco_principal (jsonb), endereco_cobranca (jsonb), endereco_entrega (jsonb), zona_id (FK), pessoa_contato, vendedor_indicado_id (FK usuario), vendedor_externo_id, banco_id, tipo_cliente, caracteristica, forma_pagamento_id, tipo_faturamento, tipo_cobranca, desconto_servico_pct, desconto_produto_pct, cliente_zpe (bool), limite_credito, prazo_faturamento (text 30/60/90), menor_valor_titulo, enviar_email_titulo (bool), pontuacao_normal, pontuacao_urgente, latitude, longitude, dt_ultima_consulta_spc, obs, inativo, auditoria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cliente_socio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cliente_id, nome, cpf, cargo, data_nascimento, foto, obs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cliente_contato_historico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cliente_id, assunto, data, usuario_id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cliente_perfil (view materializada)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cliente_id, dt_primeira_compra, vl_primeira, dt_ultima_compra, vl_ultima, dt_maior_compra, vl_maior, data_cadastro, media_atraso, valor_contrato, garantias_texto, informacoes_texto</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cliente_nfse_loja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cliente_id, loja_id, faz_retencao_iss (bool) - PK composta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fornecedor</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estrutura analoga a cliente, com representante_id, condicao_pagamento</w:t>
            </w:r>
          </w:p>
        </w:tc>
      </w:tr>
    </w:tbl>
    <w:p>
      <w:pPr>
        <w:pStyle w:val="Heading3"/>
      </w:pPr>
      <w:r>
        <w:t xml:space="preserve">Tabelas de catalogo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Tabela</w:t>
            </w:r>
          </w:p>
        </w:tc>
        <w:tc>
          <w:tcPr>
            <w:tcW w:type="dxa" w:w="6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Campos principais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codigo (formato AAA.BBB-D), descricao, aplicacao, unidade_id, embalagem_qtd, ativo, e_commerce, peso_kg, largura_cm, altura_cm, comprimento_cm, ncm, cest, isento_pis_cofins, tipo_produto, ipi_pct, garantia_dias, secao_id, subsecao_id, familia, codigo_barras, ref_montadora, ref_fabricante, fabricante_id, auditoria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produto_fabricante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produto_id, fabricante_id, ref_fabricante, ref_montadora (N:N entre produto e fabricante)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produto_preco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produto_id, data_vigencia, preco_compra, preco_custo, custo_financeiro_pct, custo_icms_pct, despesas_pct, pis_pct, cofins_pct, lucro_pct, preco_prazo, preco_vista, preco_promocao, preco_anterior, comissao_vendedor_pct, comissao_mecanico_pct (mantem historico - nunca update)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produto_tributacao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produto_id, cst_entrada, cst_saida, reducao_dentro_estado, reducao_fora_estado, aliquota_icms, producao_propria, st_aliquota, st_mva, st_reducao, st_pct_icms_debito, st_abater_credito, st_pauta_fiscal, ibs_cbs_cst, ibs_cbs_classif, fixar_ibs_cbs, decreto_texto</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produto_foto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produto_id, arquivo, ordem</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produto_composicao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produto_kit_id, produto_componente_id, quantidade (para kits / lista tecnica)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secao, subsecao, fabricante, unidade, grupo_mercadoria, ncm_param</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cadastros auxiliares simples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promocao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nome, data_inicio, data_fim, ativo, loja_id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promocao_item</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promocao_id, produto_id, preco_promocional</w:t>
            </w:r>
          </w:p>
        </w:tc>
      </w:tr>
    </w:tbl>
    <w:p>
      <w:pPr>
        <w:pStyle w:val="Heading3"/>
      </w:pPr>
      <w:r>
        <w:t xml:space="preserve">Tabelas de estoque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Tabela</w:t>
            </w:r>
          </w:p>
        </w:tc>
        <w:tc>
          <w:tcPr>
            <w:tcW w:type="dxa" w:w="6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Campos principais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produto_estoque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PK (produto_id, loja_id); qtd_atual, qtd_secundario, qtd_reservada, qtd_minima, consumo_medio, curva_abc (A/B/C), localizacao_1, localizacao_2, updated_at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movimentacao_estoque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produto_id, loja_id, tipo (ENTRADA/SAIDA/TRANSFERENCIA/AJUSTE/RESERVA/LIBERA_RESERVA), quantidade, custo_unitario, documento_origem_id, documento_origem_tipo, usuario_id, motivo, created_at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inventario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loja_id, data, status, usuario_id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inventario_item</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inventario_id, produto_id, qtd_sistema, qtd_contada, qtd_ajuste</w:t>
            </w:r>
          </w:p>
        </w:tc>
      </w:tr>
    </w:tbl>
    <w:p>
      <w:pPr>
        <w:pStyle w:val="Heading3"/>
      </w:pPr>
      <w:r>
        <w:t xml:space="preserve">Tabelas de veiculos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Tabela</w:t>
            </w:r>
          </w:p>
        </w:tc>
        <w:tc>
          <w:tcPr>
            <w:tcW w:type="dxa" w:w="6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Campos principais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montadora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nome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modelo_veiculo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montadora_id, nome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cor_veiculo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nome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veiculo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cliente_id, placa (unique), modelo_id, cor_id, ano, renavam, combustivel, cartao_corporativo, auditoria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oficina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nome, endereco, telefone, propria (bool)</w:t>
            </w:r>
          </w:p>
        </w:tc>
      </w:tr>
    </w:tbl>
    <w:p>
      <w:pPr>
        <w:pStyle w:val="Heading3"/>
      </w:pPr>
      <w:r>
        <w:t xml:space="preserve">Documentos comerciais (padrao cabecalho + linhas)</w:t>
      </w:r>
    </w:p>
    <w:p>
      <w:pPr>
        <w:spacing w:after="120"/>
      </w:pPr>
      <w:r>
        <w:t xml:space="preserve">Use uma tabela generica de documento_comercial com tipo (ORCAMENTO/PRE_VENDA/DAV_OS/PEDIDO_VENDA/NOTA_VENDA/ROMANEIO/DEVOLUCAO) ou tabelas distintas por tipo - recomendamos distintas para que migrations e regras fiquem claras.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Tabela</w:t>
            </w:r>
          </w:p>
        </w:tc>
        <w:tc>
          <w:tcPr>
            <w:tcW w:type="dxa" w:w="6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Campos principais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pre_venda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numero, loja_id, cliente_id, vendedor_id, data, status (ABERTA/SEPARADA/CONFERIDA/EMITIDA/CANCELADA), origem, sub_total, desconto, total, pago, troco, obs, autorizado_desconto_por (FK usuario, nullable), documento_origem_id, auditoria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pre_venda_item</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pre_venda_id, sequencial, produto_id, ref_fabricante, quantidade, preco_tabela, preco_praticado, desconto_pct, total</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dav_os</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numero, loja_id, cliente_id, veiculo_id, consultor_id (FK usuario), vendedor_externo_id, status (ABERTO/EM_EXECUCAO/FINALIZADO/REABILITADO), origem (INTERNA/EXTERNA), status_servico (NORMAL/GARANTIA), quilometragem, dt_abertura, dt_fechamento, obs, total_produtos, total_servicos, sub_total, desconto, total, auditoria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dav_os_produto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dav_os_id, sequencial, produto_id, ref, quantidade, vl_unitario, desconto_unit, vl_com_desconto, total</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dav_os_servico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dav_os_id, sequencial, servico_id, mecanico_id (FK usuario), quantidade, vl_unitario, desconto_unit, vl_com_desconto, total</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servico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codigo, descricao, preco_unitario, tempo_estimado_min, comissao_consultor_pct, comissao_mecanico_pct, ativo</w:t>
            </w:r>
          </w:p>
        </w:tc>
      </w:tr>
    </w:tbl>
    <w:p>
      <w:pPr>
        <w:pStyle w:val="Heading3"/>
      </w:pPr>
      <w:r>
        <w:t xml:space="preserve">Documentos fiscais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Tabela</w:t>
            </w:r>
          </w:p>
        </w:tc>
        <w:tc>
          <w:tcPr>
            <w:tcW w:type="dxa" w:w="6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Campos principais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nfce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loja_id, numero, serie, chave_acesso (44 dig), data_emissao, cliente_id (nullable), valor_total, valor_desconto, valor_produtos, status (DIGITACAO/AUTORIZADA/CANCELADA/REJEITADA), protocolo_autorizacao, motivo_rejeicao, xml_envio, xml_retorno, pdf_danfe, origem_documento_id, operador_caixa_id, auditoria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nfce_item</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nfce_id, sequencial, produto_id, ncm, cfop, quantidade, valor_unitario, valor_total, tributos_jsonb</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nfce_pagamento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nfce_id, forma (DIN/CARTAO_CRED/CARTAO_DEB/PIX/CREDITO_LOJA), valor, autorizacao_tef (nullable), troco</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nfe / cfe / nfse / mdfe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estrutura semelhante; nfe para vendas B2B / transferencias; cfe para SAT; nfse para servicos; mdfe para transporte.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nota_entrada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loja_id, fornecedor_id, numero, chave_acesso, data_emissao, data_entrada, valor_total, xml_arquivo, status, auditoria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nota_entrada_item</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nota_entrada_id, produto_id (nullable), descricao_xml, quantidade, valor_unitario, ncm, tributos_jsonb</w:t>
            </w:r>
          </w:p>
        </w:tc>
      </w:tr>
    </w:tbl>
    <w:p>
      <w:pPr>
        <w:pStyle w:val="Heading3"/>
      </w:pPr>
      <w:r>
        <w:t xml:space="preserve">Financeiro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Tabela</w:t>
            </w:r>
          </w:p>
        </w:tc>
        <w:tc>
          <w:tcPr>
            <w:tcW w:type="dxa" w:w="6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Campos principais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conta_receber</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loja_id, cliente_id, documento_origem_id, documento_origem_tipo, numero, parcela, valor_original, valor_pago, valor_juros, valor_multa, valor_desconto, data_emissao, data_vencimento, data_pagamento, status (ABERTO/PAGO/CANCELADO/PROTESTADO/FACTORING), forma_recebimento, conta_financeira_id, auditoria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conta_pagar</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estrutura analoga, com fornecedor_id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conta_financeira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loja_id, banco_id, agencia, conta, tipo (CC/POUPANCA/CAIXA/COFRE), saldo_inicial, ativo</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movimento_financeiro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conta_financeira_id, data, tipo (CREDITO/DEBITO/TRANSFERENCIA), valor, historico_id, centro_resultado_id, receita_despesa_id, conciliado (bool), origem_id, origem_tipo, auditoria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cheque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banco, agencia, conta, numero, valor, data_emissao, data_bom_para, sacado_nome, sacado_cpf_cnpj, status (CARTEIRA/DEPOSITADO/COMPENSADO/DEVOLVIDO/UTILIZADO_PAG), origem (CLIENTE/EMPRESA), cliente_id (nullable), conta_receber_id (nullable)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crediario / factoring / cartao_credito_loja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tabelas auxiliares conforme o produto financeiro oferecido</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pix_cobranca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conta_receber_id, txid, qrcode, valor, data_geracao, data_expiracao, status, callback_payload_jsonb</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caixa_operador</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loja_id, operador_id, data_abertura, valor_suprimento, data_fechamento, valor_final, valor_em_dinheiro, valor_cartao, valor_pix, valor_outros, redz_id, status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movimento_caixa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caixa_operador_id, tipo (SUPRIMENTO/SANGRIA/RECEBIMENTO/PAGAMENTO/VENDA), valor, forma, documento_origem_id, documento_origem_tipo, data, obs</w:t>
            </w:r>
          </w:p>
        </w:tc>
      </w:tr>
    </w:tbl>
    <w:p>
      <w:pPr>
        <w:pStyle w:val="Heading3"/>
      </w:pPr>
      <w:r>
        <w:t xml:space="preserve">Estrutura gerencial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Tabela</w:t>
            </w:r>
          </w:p>
        </w:tc>
        <w:tc>
          <w:tcPr>
            <w:tcW w:type="dxa" w:w="6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Campos principais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plano_conta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codigo, nome, tipo (RECEITA/DESPESA/ATIVO/PASSIVO), pai_id (hierarquia)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centro_resultado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codigo, nome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receita_despesa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codigo, nome, tipo, plano_conta_id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grupo_despesa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nome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historico_padrao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id, codigo, descricao (para preencher lancamentos rapidamente)</w:t>
            </w:r>
          </w:p>
        </w:tc>
      </w:tr>
    </w:tbl>
    <w:p>
      <w:pPr>
        <w:pStyle w:val="Heading2"/>
      </w:pPr>
      <w:r>
        <w:t xml:space="preserve">14.5. Milestones - caminho recomendado</w:t>
      </w:r>
    </w:p>
    <w:p>
      <w:pPr>
        <w:spacing w:after="120"/>
      </w:pPr>
      <w:r>
        <w:t xml:space="preserve">Cada milestone gera uma versao usavel. Nao passe para a proxima sem testes verdes e revisao. Ordem pensada para que o sistema seja util o mais cedo possivel e para que partes complexas (NF-e, tributacao) so aparecam quando o core ja estiver solido.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700"/>
      </w:tblGrid>
      <w:tr>
        <w:trPr>
          <w:tblHeader/>
        </w:trPr>
        <w:tc>
          <w:tcPr>
            <w:tcW w:type="dxa" w:w="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w:t>
            </w:r>
          </w:p>
        </w:tc>
        <w:tc>
          <w:tcPr>
            <w:tcW w:type="dxa" w:w="2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Milestone</w:t>
            </w:r>
          </w:p>
        </w:tc>
        <w:tc>
          <w:tcPr>
            <w:tcW w:type="dxa" w:w="6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rPr>
              <w:t xml:space="preserve">Conteudo</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Fundacao</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Setup do projeto, autenticacao, modelo de Loja, Usuario, papeis, auditoria, soft delete, internacionalizacao pt-BR, CI verde, deploy em staging.</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Cadastros basicos</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Cliente (todas as 8 abas), Fornecedor, Produto (com multi-fabricante, fotos, tributacao basica, pricing composto), Secao/Subsecao/Fabricante/Unidade, Montadora/Modelo/Cor/Veiculo. Importacao CSV de produtos.</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Estoque por loja</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produto_estoque, movimentacao de estoque, entrada manual, ajuste manual, transferencia entre lojas, transferencia entre estoques, relatorio de saldo. Curva ABC e Estoque Minimo.</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Pre-venda + Caixa simples</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Pre-venda (vendedor cria/edita/cancela; lista; busca de produto e cliente; desconto com autorizacao). PDV importa pre-venda; venda direta; sangria; suprimento; encerramento; fechamento diario.</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Receberveis</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 a Receber geradas pela pre-venda / venda. Recebimento avulso no caixa. Crediario simples. Relatorios de inadimplencia.</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Compras e a pagar</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Pedido de Compra, importacao de XML de NF-e de entrada (regenera estoque e a pagar). Contas a Pagar; pagamento avulso no caixa.</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Fiscal - saida</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Emissao de NFC-e (modelo 65) com pyNFe + nfelib. Tela de contingencia. PDF DANFE. Cancelamento. CST/PIS/COFINS calculados a partir do cadastro do produto.</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Ordem de Servico</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Atendimento / DAV-OS completo (cabecalho de veiculo, pecas, servicos, mecanico/consultor, orcamento, finalizacao). Encerrar DAV-OS no caixa.</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NF-e B2B e CF-e</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Emissao de NF-e (modelo 55) para vendas a CNPJ e transferencias. Integracao SAT/CF-e se aplicavel.</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Cobranca e Pix</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Geracao de boletos (CNAB) e Pix Cobranca. Remessa e retorno.</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M11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Cartao e TEF</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Integracao TEF, conciliacao de cartao por venda e por extrato; Terminal Eletronico (POS).</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M12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Gerencial</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DRE, Fluxo de Caixa, Balanco Gerencial, Indicadores, Centros de Resultados, Plano de Contas gerencial.</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M13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Refinamentos</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Comissoes (vendedor, mecanico, consultor); Necessidade de Compra; Cotacao multi-fornecedor; Conferencia/separacao/expedicao; MDF-e; SPED Fiscal.</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M14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Reforma tributaria</w:t>
            </w:r>
          </w:p>
        </w:tc>
        <w:tc>
          <w:tcPr>
            <w:tcW w:type="dxa" w:w="6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Suporte a IBS/CBS com parametrizacao por NCM e fixacao no produto. Coexistencia com PIS/COFINS no periodo de transicao.</w:t>
            </w:r>
          </w:p>
        </w:tc>
      </w:tr>
    </w:tbl>
    <w:p>
      <w:pPr>
        <w:pStyle w:val="Heading2"/>
      </w:pPr>
      <w:r>
        <w:t xml:space="preserve">14.6. Prompts prontos por milestone</w:t>
      </w:r>
    </w:p>
    <w:p>
      <w:pPr>
        <w:spacing w:after="120"/>
      </w:pPr>
      <w:r>
        <w:t xml:space="preserve">Estes sao templates curtos que voce cola no Claude Code quando comecar cada milestone. Cada prompt assume que o documento completo ja esta disponivel como contexto.</w:t>
      </w:r>
    </w:p>
    <w:p>
      <w:pPr>
        <w:pStyle w:val="Heading3"/>
      </w:pPr>
      <w:r>
        <w:t xml:space="preserve">Prompt M1 - Fundacao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r>
              <w:rPr>
                <w:i/>
                <w:iCs/>
              </w:rPr>
              <w:t xml:space="preserve">Implemente a milestone M1 (Fundacao) do projeto descrito no documento. Crie um projeto Django 5 com pyproject.toml, configuracoes para dev/staging/prod, PostgreSQL via DATABASE_URL, django-allauth para auth, app 'core' com modelos Loja, Usuario (customizando AbstractUser), Papel, Auditoria (mixin com created_by, updated_by, created_at, updated_at e SoftDeleteMixin com inativo + manager). Configure pre-commit (black, ruff, isort), pytest com factory-boy, GitHub Actions rodando lint + testes. Inclua um seed de loja PH Motopecas e usuario ana / 94351821 para conferencia. Nao implemente cliente/produto ainda - so a fundacao. Quando terminar, escreva no chat um resumo do que ficou pronto e o que faltou.</w:t>
            </w:r>
          </w:p>
        </w:tc>
      </w:tr>
    </w:tbl>
    <w:p>
      <w:pPr>
        <w:pStyle w:val="Heading3"/>
      </w:pPr>
      <w:r>
        <w:t xml:space="preserve">Prompt M2 - Cadastros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r>
              <w:rPr>
                <w:i/>
                <w:iCs/>
              </w:rPr>
              <w:t xml:space="preserve">Implemente a milestone M2 (Cadastros basicos). Crie os apps 'pessoas', 'catalogo' e 'veiculos' usando o DDL da secao 14.4. Foque em telas (Django admin + paginas Next.js consumindo DRF) para Cliente (8 abas: Cadastros, Dados Adicionais, NFSe, Dados dos Socios, Contatos, Perfil, Referencias Comerciais, Midias), Fornecedor, Produto (6 abas: Cadastros, Referencia, Dados Adicionais, Fotos, Composicao, Tributacao) e Veiculo (vinculado a Cliente). Implemente: (a) consulta de produto com todos os filtros descritos no documento, (b) calculo de preco a partir dos componentes do markup, (c) view materializada cliente_perfil. Importacao de produtos via CSV com mapeamento configuravel. Nao implemente estoque por loja ainda - isso e M3. Antes de codar, gere PLAN_M2.md detalhando arquivos e ordem de implementacao e peca aprovacao.</w:t>
            </w:r>
          </w:p>
        </w:tc>
      </w:tr>
    </w:tbl>
    <w:p>
      <w:pPr>
        <w:pStyle w:val="Heading3"/>
      </w:pPr>
      <w:r>
        <w:t xml:space="preserve">Prompt M4 - Pre-venda + Caixa simples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r>
              <w:rPr>
                <w:i/>
                <w:iCs/>
              </w:rPr>
              <w:t xml:space="preserve">Implemente a milestone M4 (Pre-venda + Caixa simples). Modele pre_venda e pre_venda_item conforme secao 14.4. Crie maquina de estados ABERTA -&gt; SEPARADA -&gt; CONFERIDA -&gt; EMITIDA -&gt; CANCELADA (use django-fsm). Tela de Pre-Venda para o vendedor (Next.js, layout com cabecalho - cliente/vendedor com lupa de busca - e grid de itens com edicao inline, atalhos de teclado: F2 = busca produto, F4 = cliente, F8 = finaliza). Implemente reserva de estoque (incrementa qtd_reservada no produto_estoque ao salvar; libera ao cancelar; consome ao emitir). Crie o PDV simples (app 'caixa') com importacao de pre-venda, venda direta, sangria, suprimento, encerramento de caixa e fechamento diario. Pagamento ainda so em dinheiro (sem TEF/Pix por enquanto). Cubra com testes pelo menos: criacao de pre-venda, conflito de reserva entre dois vendedores no mesmo item, cancelamento liberando reserva, encerramento com fechamento batendo.</w:t>
            </w:r>
          </w:p>
        </w:tc>
      </w:tr>
    </w:tbl>
    <w:p>
      <w:pPr>
        <w:pStyle w:val="Heading3"/>
      </w:pPr>
      <w:r>
        <w:t xml:space="preserve">Prompt M7 - Fiscal saida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r>
              <w:rPr>
                <w:i/>
                <w:iCs/>
              </w:rPr>
              <w:t xml:space="preserve">Implemente a milestone M7 (NFC-e). Use pyNFe e nfelib. Modele nfce, nfce_item, nfce_pagamento (secao 14.4). Implemente: (1) montagem do XML a partir da pre-venda ou venda direta, calculando tributos com base no cadastro do produto (CST de saida, ICMS, PIS, COFINS, ST se aplicavel); (2) assinatura com certificado A1 lido de variavel de ambiente (NAO comite o pfx); (3) envio para SEFAZ-CE (homologacao primeiro); (4) tratamento de retorno: autorizado, rejeitado, com lote, denegado; (5) geracao de DANFE em PDF; (6) cancelamento dentro do prazo legal (24h para NFC-e). Implemente contingencia quando SEFAZ ficar fora. Garantia de idempotencia: se a mesma pre-venda for enviada duas vezes, o sistema reutiliza a NFC-e anterior em vez de duplicar. Cobertura minima de testes: emissao feliz, rejeicao por erro de cadastro, cancelamento, contingencia off-line. NAO toque a producao - so homologacao.</w:t>
            </w:r>
          </w:p>
        </w:tc>
      </w:tr>
    </w:tbl>
    <w:p>
      <w:pPr>
        <w:pStyle w:val="Heading3"/>
      </w:pPr>
      <w:r>
        <w:t xml:space="preserve">Prompt M8 - Ordem de Servico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r>
              <w:rPr>
                <w:i/>
                <w:iCs/>
              </w:rPr>
              <w:t xml:space="preserve">Implemente a milestone M8 (DAV-OS). Modele dav_os, dav_os_produto, dav_os_servico, servico (secao 14.4). Tela de Atendimento com cabecalho do veiculo (placa, modelo, ano, cor, RENAVAM, combustivel, quilometragem, consultor que abriu, status NORMAL/GARANTIA, origem INTERNA/EXTERNA, observacao do defeito), dois grids (pecas e servicos) e os totais. Vincule a conta a receber ao finalizar. Implemente Gerar Orcamento (estado ABERTO sem reservar estoque, exporta PDF), Importar Orcamento (puxa itens), Finalizar (estado FINALIZADO, reserva estoque, gera financeiro), Reabilitar (volta para ABERTO e estorna financeiro). No PDV: Importar DAV-OS gera NFC-e a partir da OS. Relatorio de Garantia conforme descrito na secao 5.4 do documento. Testes minimos: criar OS, gerar orcamento, finalizar, reabilitar, importar para NFC-e.</w:t>
            </w:r>
          </w:p>
        </w:tc>
      </w:tr>
    </w:tbl>
    <w:p>
      <w:pPr>
        <w:pStyle w:val="Heading2"/>
      </w:pPr>
      <w:r>
        <w:t xml:space="preserve">14.7. Regras de negocio criticas (nao improvisar)</w:t>
      </w:r>
    </w:p>
    <w:p>
      <w:pPr>
        <w:pStyle w:val="ListParagraph"/>
        <w:numPr>
          <w:ilvl w:val="0"/>
          <w:numId w:val="2"/>
        </w:numPr>
      </w:pPr>
      <w:r>
        <w:rPr>
          <w:b/>
          <w:bCs/>
        </w:rPr>
        <w:t xml:space="preserve">Reserva de estoque: </w:t>
      </w:r>
      <w:r>
        <w:t xml:space="preserve">ao criar pre-venda, qtd_reservada += quantidade. Ao cancelar, qtd_reservada -= quantidade. Ao emitir NFC-e/CF-e, qtd_reservada -= quantidade E qtd_atual -= quantidade. Use SELECT FOR UPDATE numa transacao ao alterar produto_estoque.</w:t>
      </w:r>
    </w:p>
    <w:p>
      <w:pPr>
        <w:pStyle w:val="ListParagraph"/>
        <w:numPr>
          <w:ilvl w:val="0"/>
          <w:numId w:val="2"/>
        </w:numPr>
      </w:pPr>
      <w:r>
        <w:rPr>
          <w:b/>
          <w:bCs/>
        </w:rPr>
        <w:t xml:space="preserve">Idempotencia fiscal: </w:t>
      </w:r>
      <w:r>
        <w:t xml:space="preserve">cada envio para SEFAZ deve ter chave de idempotencia (UUID v4 por requisicao). Se o callback do retorno chega duas vezes, processa so uma.</w:t>
      </w:r>
    </w:p>
    <w:p>
      <w:pPr>
        <w:pStyle w:val="ListParagraph"/>
        <w:numPr>
          <w:ilvl w:val="0"/>
          <w:numId w:val="2"/>
        </w:numPr>
      </w:pPr>
      <w:r>
        <w:rPr>
          <w:b/>
          <w:bCs/>
        </w:rPr>
        <w:t xml:space="preserve">Calculo de preco de venda: </w:t>
      </w:r>
      <w:r>
        <w:t xml:space="preserve">preco_vista = preco_custo x (1 + financeiro_pct/100 + icms_pct/100 + despesas_pct/100 + pis_pct/100 + cofins_pct/100 + lucro_pct/100). preco_prazo e geralmente preco_vista x fator_prazo (parametrizavel). Sempre arredonde no final, com Decimal.</w:t>
      </w:r>
    </w:p>
    <w:p>
      <w:pPr>
        <w:pStyle w:val="ListParagraph"/>
        <w:numPr>
          <w:ilvl w:val="0"/>
          <w:numId w:val="2"/>
        </w:numPr>
      </w:pPr>
      <w:r>
        <w:rPr>
          <w:b/>
          <w:bCs/>
        </w:rPr>
        <w:t xml:space="preserve">Historico de preco: </w:t>
      </w:r>
      <w:r>
        <w:t xml:space="preserve">ao alterar qualquer componente do preco, insira uma nova linha em produto_preco; nunca update no historico.</w:t>
      </w:r>
    </w:p>
    <w:p>
      <w:pPr>
        <w:pStyle w:val="ListParagraph"/>
        <w:numPr>
          <w:ilvl w:val="0"/>
          <w:numId w:val="2"/>
        </w:numPr>
      </w:pPr>
      <w:r>
        <w:rPr>
          <w:b/>
          <w:bCs/>
        </w:rPr>
        <w:t xml:space="preserve">Auditoria: </w:t>
      </w:r>
      <w:r>
        <w:t xml:space="preserve">todo modelo herda de AuditoriaMixin com (created_by, created_at, updated_by, updated_at). Soft delete (campo inativo) em vez de DELETE.</w:t>
      </w:r>
    </w:p>
    <w:p>
      <w:pPr>
        <w:pStyle w:val="ListParagraph"/>
        <w:numPr>
          <w:ilvl w:val="0"/>
          <w:numId w:val="2"/>
        </w:numPr>
      </w:pPr>
      <w:r>
        <w:rPr>
          <w:b/>
          <w:bCs/>
        </w:rPr>
        <w:t xml:space="preserve">Multi-loja: </w:t>
      </w:r>
      <w:r>
        <w:t xml:space="preserve">praticamente toda tabela tem loja_id; o usuario escolhe a loja ativa no login e queries filtram automaticamente. Middleware injeta self.request.loja_ativa.</w:t>
      </w:r>
    </w:p>
    <w:p>
      <w:pPr>
        <w:pStyle w:val="ListParagraph"/>
        <w:numPr>
          <w:ilvl w:val="0"/>
          <w:numId w:val="2"/>
        </w:numPr>
      </w:pPr>
      <w:r>
        <w:rPr>
          <w:b/>
          <w:bCs/>
        </w:rPr>
        <w:t xml:space="preserve">Permissoes por papel: </w:t>
      </w:r>
      <w:r>
        <w:t xml:space="preserve">Vendedor nao ve financeiro. Operador de caixa nao cria produto. Admin ve tudo. Use django-guardian ou regras de DRF customizadas.</w:t>
      </w:r>
    </w:p>
    <w:p>
      <w:pPr>
        <w:pStyle w:val="ListParagraph"/>
        <w:numPr>
          <w:ilvl w:val="0"/>
          <w:numId w:val="2"/>
        </w:numPr>
      </w:pPr>
      <w:r>
        <w:rPr>
          <w:b/>
          <w:bCs/>
        </w:rPr>
        <w:t xml:space="preserve">Status da pre-venda so anda para frente, exceto cancelamento: </w:t>
      </w:r>
      <w:r>
        <w:t xml:space="preserve">qualquer tentativa de voltar de EMITIDA para ABERTA deve ser rejeitada - usa-se Devolucao.</w:t>
      </w:r>
    </w:p>
    <w:p>
      <w:pPr>
        <w:pStyle w:val="ListParagraph"/>
        <w:numPr>
          <w:ilvl w:val="0"/>
          <w:numId w:val="2"/>
        </w:numPr>
      </w:pPr>
      <w:r>
        <w:rPr>
          <w:b/>
          <w:bCs/>
        </w:rPr>
        <w:t xml:space="preserve">Comissao e calculada em lote, nao em tempo real: </w:t>
      </w:r>
      <w:r>
        <w:t xml:space="preserve">rotina diaria processa as vendas do dia e gera linhas em comissao por usuario.</w:t>
      </w:r>
    </w:p>
    <w:p>
      <w:pPr>
        <w:pStyle w:val="ListParagraph"/>
        <w:numPr>
          <w:ilvl w:val="0"/>
          <w:numId w:val="2"/>
        </w:numPr>
      </w:pPr>
      <w:r>
        <w:rPr>
          <w:b/>
          <w:bCs/>
        </w:rPr>
        <w:t xml:space="preserve">Conta a receber so e considerada paga quando o movimento_financeiro e conciliado: </w:t>
      </w:r>
      <w:r>
        <w:t xml:space="preserve">para Pix e cartao, o pagamento e registrado em em conciliacao ate o extrato confirmar.</w:t>
      </w:r>
    </w:p>
    <w:p>
      <w:pPr>
        <w:pStyle w:val="Heading2"/>
      </w:pPr>
      <w:r>
        <w:t xml:space="preserve">14.8. Anti-padroes a evitar</w:t>
      </w:r>
    </w:p>
    <w:p>
      <w:pPr>
        <w:pStyle w:val="ListParagraph"/>
        <w:numPr>
          <w:ilvl w:val="0"/>
          <w:numId w:val="2"/>
        </w:numPr>
      </w:pPr>
      <w:r>
        <w:t xml:space="preserve">Nao armazenar valores monetarios como float - sempre Decimal/numeric.</w:t>
      </w:r>
    </w:p>
    <w:p>
      <w:pPr>
        <w:pStyle w:val="ListParagraph"/>
        <w:numPr>
          <w:ilvl w:val="0"/>
          <w:numId w:val="2"/>
        </w:numPr>
      </w:pPr>
      <w:r>
        <w:t xml:space="preserve">Nao usar id auto incrementado como chave de NFC-e - usar UUID e numero proprio.</w:t>
      </w:r>
    </w:p>
    <w:p>
      <w:pPr>
        <w:pStyle w:val="ListParagraph"/>
        <w:numPr>
          <w:ilvl w:val="0"/>
          <w:numId w:val="2"/>
        </w:numPr>
      </w:pPr>
      <w:r>
        <w:t xml:space="preserve">Nao fazer DELETE em tabelas com referencias fiscais - use inativo.</w:t>
      </w:r>
    </w:p>
    <w:p>
      <w:pPr>
        <w:pStyle w:val="ListParagraph"/>
        <w:numPr>
          <w:ilvl w:val="0"/>
          <w:numId w:val="2"/>
        </w:numPr>
      </w:pPr>
      <w:r>
        <w:t xml:space="preserve">Nao calcular tributos no frontend - so no backend, com fonte unica no cadastro do produto e parametrizacao por NCM.</w:t>
      </w:r>
    </w:p>
    <w:p>
      <w:pPr>
        <w:pStyle w:val="ListParagraph"/>
        <w:numPr>
          <w:ilvl w:val="0"/>
          <w:numId w:val="2"/>
        </w:numPr>
      </w:pPr>
      <w:r>
        <w:t xml:space="preserve">Nao enviar para SEFAZ producao ate passar 100% nos testes de homologacao.</w:t>
      </w:r>
    </w:p>
    <w:p>
      <w:pPr>
        <w:pStyle w:val="ListParagraph"/>
        <w:numPr>
          <w:ilvl w:val="0"/>
          <w:numId w:val="2"/>
        </w:numPr>
      </w:pPr>
      <w:r>
        <w:t xml:space="preserve">Nao permitir abrir mais de um caixa por operador simultaneamente.</w:t>
      </w:r>
    </w:p>
    <w:p>
      <w:pPr>
        <w:pStyle w:val="ListParagraph"/>
        <w:numPr>
          <w:ilvl w:val="0"/>
          <w:numId w:val="2"/>
        </w:numPr>
      </w:pPr>
      <w:r>
        <w:t xml:space="preserve">Nao permitir emitir NFC-e sem caixa aberto.</w:t>
      </w:r>
    </w:p>
    <w:p>
      <w:pPr>
        <w:pStyle w:val="ListParagraph"/>
        <w:numPr>
          <w:ilvl w:val="0"/>
          <w:numId w:val="2"/>
        </w:numPr>
      </w:pPr>
      <w:r>
        <w:t xml:space="preserve">Nao confiar no relogio do cliente - toda data fiscal vem do servidor.</w:t>
      </w:r>
    </w:p>
    <w:p>
      <w:pPr>
        <w:pStyle w:val="Heading2"/>
      </w:pPr>
      <w:r>
        <w:t xml:space="preserve">14.9. Checklist de aceite por milestone</w:t>
      </w:r>
    </w:p>
    <w:p>
      <w:pPr>
        <w:spacing w:after="120"/>
      </w:pPr>
      <w:r>
        <w:t xml:space="preserve">Antes de marcar uma milestone como concluida, exigir do Claude Code:</w:t>
      </w:r>
    </w:p>
    <w:p>
      <w:pPr>
        <w:pStyle w:val="ListParagraph"/>
        <w:numPr>
          <w:ilvl w:val="0"/>
          <w:numId w:val="2"/>
        </w:numPr>
      </w:pPr>
      <w:r>
        <w:t xml:space="preserve">Cobertura de testes &gt;= 80% nas novas linhas, com pelo menos 1 cenario feliz e 1 cenario de erro por feature.</w:t>
      </w:r>
    </w:p>
    <w:p>
      <w:pPr>
        <w:pStyle w:val="ListParagraph"/>
        <w:numPr>
          <w:ilvl w:val="0"/>
          <w:numId w:val="2"/>
        </w:numPr>
      </w:pPr>
      <w:r>
        <w:t xml:space="preserve">Migrations idempotentes (rodar makemigrations duas vezes nao gera nova migration vazia).</w:t>
      </w:r>
    </w:p>
    <w:p>
      <w:pPr>
        <w:pStyle w:val="ListParagraph"/>
        <w:numPr>
          <w:ilvl w:val="0"/>
          <w:numId w:val="2"/>
        </w:numPr>
      </w:pPr>
      <w:r>
        <w:t xml:space="preserve">Endpoint OpenAPI / Swagger gerado e atualizado.</w:t>
      </w:r>
    </w:p>
    <w:p>
      <w:pPr>
        <w:pStyle w:val="ListParagraph"/>
        <w:numPr>
          <w:ilvl w:val="0"/>
          <w:numId w:val="2"/>
        </w:numPr>
      </w:pPr>
      <w:r>
        <w:t xml:space="preserve">Seeds de dados de demonstracao (pelo menos 1 loja, 3 usuarios representando papeis distintos, 20 produtos, 5 clientes, 2 fornecedores).</w:t>
      </w:r>
    </w:p>
    <w:p>
      <w:pPr>
        <w:pStyle w:val="ListParagraph"/>
        <w:numPr>
          <w:ilvl w:val="0"/>
          <w:numId w:val="2"/>
        </w:numPr>
      </w:pPr>
      <w:r>
        <w:t xml:space="preserve">README do app com fluxo principal e exemplos de uso.</w:t>
      </w:r>
    </w:p>
    <w:p>
      <w:pPr>
        <w:pStyle w:val="ListParagraph"/>
        <w:numPr>
          <w:ilvl w:val="0"/>
          <w:numId w:val="2"/>
        </w:numPr>
      </w:pPr>
      <w:r>
        <w:t xml:space="preserve">ADR (Architecture Decision Record) curto para qualquer escolha nao-obvia.</w:t>
      </w:r>
    </w:p>
    <w:p>
      <w:pPr>
        <w:pStyle w:val="ListParagraph"/>
        <w:numPr>
          <w:ilvl w:val="0"/>
          <w:numId w:val="2"/>
        </w:numPr>
      </w:pPr>
      <w:r>
        <w:t xml:space="preserve">Performance: listas paginadas; consultas com select_related/prefetch_related; N+1 verificado com django-silk.</w:t>
      </w:r>
    </w:p>
    <w:p>
      <w:pPr>
        <w:pStyle w:val="ListParagraph"/>
        <w:numPr>
          <w:ilvl w:val="0"/>
          <w:numId w:val="2"/>
        </w:numPr>
      </w:pPr>
      <w:r>
        <w:t xml:space="preserve">UX: atalhos de teclado documentados; foco automatico no primeiro campo; mensagens de erro em pt-BR.</w:t>
      </w:r>
    </w:p>
    <w:p>
      <w:pPr>
        <w:pStyle w:val="ListParagraph"/>
        <w:numPr>
          <w:ilvl w:val="0"/>
          <w:numId w:val="2"/>
        </w:numPr>
      </w:pPr>
      <w:r>
        <w:t xml:space="preserve">Acessibilidade basica: roles ARIA, labels nos inputs, contraste minimo AA.</w:t>
      </w:r>
    </w:p>
    <w:p>
      <w:pPr>
        <w:pStyle w:val="Heading2"/>
      </w:pPr>
      <w:r>
        <w:t xml:space="preserve">14.10. Como entregar este documento ao Claude Code</w:t>
      </w:r>
    </w:p>
    <w:p>
      <w:pPr>
        <w:spacing w:after="120"/>
      </w:pPr>
      <w:r>
        <w:t xml:space="preserve">Recomendado: salve o arquivo .docx em uma pasta do projeto chamada docs/spec/ e adicione um README.md curto no repositorio dizendo: toda a especificacao do produto esta em docs/spec/Documentacao_Smartbusiness.docx; leia antes de qualquer alteracao. O Claude Code consegue ler .docx diretamente.</w:t>
      </w:r>
    </w:p>
    <w:p>
      <w:pPr>
        <w:spacing w:after="120"/>
      </w:pPr>
      <w:r>
        <w:t xml:space="preserve">Inicie cada sessao pedindo: leia docs/spec/Documentacao_Smartbusiness.docx (ate o fim) e PLAN.md antes de qualquer coisa. Voce pode tambem extrair o texto puro com pandoc Documentacao_Smartbusiness.docx -o spec.md e versionar a versao markdown para reduzir consumo de tokens.</w:t>
      </w:r>
    </w:p>
    <w:p>
      <w:pPr>
        <w:spacing w:after="120"/>
      </w:pPr>
      <w:r>
        <w:t xml:space="preserve">Mantenha um arquivo PERGUNTAS.md vivo no repositorio, onde o Claude Code registra duvidas de dominio e voce responde. Esse padrao acelera muito o desenvolvimento porque evita que o agente chute regras fiscais ou de negocio.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Documentacao ERP Smartbusiness - Pagina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2026-05-18T12:04:35.089Z</dcterms:created>
  <dcterms:modified xsi:type="dcterms:W3CDTF">2026-05-18T12:04:35.112Z</dcterms:modified>
</cp:coreProperties>
</file>

<file path=docProps/custom.xml><?xml version="1.0" encoding="utf-8"?>
<Properties xmlns="http://schemas.openxmlformats.org/officeDocument/2006/custom-properties" xmlns:vt="http://schemas.openxmlformats.org/officeDocument/2006/docPropsVTypes"/>
</file>