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371AE4">
      <w:pPr>
        <w:spacing w:line="240" w:lineRule="auto"/>
        <w:contextualSpacing/>
        <w:jc w:val="center"/>
        <w:rPr>
          <w:rFonts w:ascii="Times New Roman" w:hAnsi="Times New Roman" w:cs="Times New Roman"/>
          <w:sz w:val="32"/>
          <w:szCs w:val="32"/>
        </w:rPr>
      </w:pPr>
      <w:r>
        <w:rPr>
          <w:rFonts w:ascii="Times New Roman" w:hAnsi="Times New Roman" w:cs="Times New Roman"/>
          <w:sz w:val="32"/>
          <w:szCs w:val="32"/>
        </w:rPr>
        <w:t>MapReduce Approach to Collaborative Filtering for the Netflix Challenge</w:t>
      </w:r>
    </w:p>
    <w:p w:rsidR="00371AE4" w:rsidRDefault="00371AE4" w:rsidP="00371AE4">
      <w:pPr>
        <w:spacing w:line="240" w:lineRule="auto"/>
        <w:contextualSpacing/>
        <w:jc w:val="center"/>
        <w:rPr>
          <w:rFonts w:ascii="Times New Roman" w:hAnsi="Times New Roman" w:cs="Times New Roman"/>
          <w:sz w:val="24"/>
          <w:szCs w:val="24"/>
        </w:rPr>
      </w:pPr>
    </w:p>
    <w:p w:rsidR="00371AE4" w:rsidRPr="00371AE4" w:rsidRDefault="0007641E" w:rsidP="00371AE4">
      <w:pPr>
        <w:spacing w:line="24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Wenmei</w:t>
      </w:r>
      <w:proofErr w:type="spellEnd"/>
      <w:r>
        <w:rPr>
          <w:rFonts w:ascii="Times New Roman" w:hAnsi="Times New Roman" w:cs="Times New Roman"/>
          <w:sz w:val="24"/>
          <w:szCs w:val="24"/>
        </w:rPr>
        <w:t xml:space="preserve"> Bo</w:t>
      </w:r>
      <w:r>
        <w:rPr>
          <w:rFonts w:ascii="Times New Roman" w:hAnsi="Times New Roman" w:cs="Times New Roman"/>
          <w:sz w:val="24"/>
          <w:szCs w:val="24"/>
        </w:rPr>
        <w:t xml:space="preserve">, </w:t>
      </w:r>
      <w:bookmarkStart w:id="0" w:name="_GoBack"/>
      <w:bookmarkEnd w:id="0"/>
      <w:proofErr w:type="spellStart"/>
      <w:r w:rsidR="00371AE4">
        <w:rPr>
          <w:rFonts w:ascii="Times New Roman" w:hAnsi="Times New Roman" w:cs="Times New Roman"/>
          <w:sz w:val="24"/>
          <w:szCs w:val="24"/>
        </w:rPr>
        <w:t>Yuanqin</w:t>
      </w:r>
      <w:proofErr w:type="spellEnd"/>
      <w:r w:rsidR="00371AE4">
        <w:rPr>
          <w:rFonts w:ascii="Times New Roman" w:hAnsi="Times New Roman" w:cs="Times New Roman"/>
          <w:sz w:val="24"/>
          <w:szCs w:val="24"/>
        </w:rPr>
        <w:t xml:space="preserve"> Jin, </w:t>
      </w:r>
      <w:r>
        <w:rPr>
          <w:rFonts w:ascii="Times New Roman" w:hAnsi="Times New Roman" w:cs="Times New Roman"/>
          <w:sz w:val="24"/>
          <w:szCs w:val="24"/>
        </w:rPr>
        <w:t>Jonathan Li</w:t>
      </w:r>
      <w:r>
        <w:rPr>
          <w:rFonts w:ascii="Times New Roman" w:hAnsi="Times New Roman" w:cs="Times New Roman"/>
          <w:sz w:val="24"/>
          <w:szCs w:val="24"/>
        </w:rPr>
        <w:t xml:space="preserve">, </w:t>
      </w:r>
      <w:proofErr w:type="spellStart"/>
      <w:r w:rsidR="00A03DEA">
        <w:rPr>
          <w:rFonts w:ascii="Times New Roman" w:hAnsi="Times New Roman" w:cs="Times New Roman"/>
          <w:sz w:val="24"/>
          <w:szCs w:val="24"/>
        </w:rPr>
        <w:t>Yachen</w:t>
      </w:r>
      <w:proofErr w:type="spellEnd"/>
      <w:r w:rsidR="00A03DEA">
        <w:rPr>
          <w:rFonts w:ascii="Times New Roman" w:hAnsi="Times New Roman" w:cs="Times New Roman"/>
          <w:sz w:val="24"/>
          <w:szCs w:val="24"/>
        </w:rPr>
        <w:t xml:space="preserve"> Qin</w:t>
      </w: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371AE4" w:rsidRDefault="00371AE4" w:rsidP="005A6792">
      <w:pPr>
        <w:spacing w:line="240" w:lineRule="auto"/>
        <w:contextualSpacing/>
        <w:rPr>
          <w:rFonts w:ascii="Times New Roman" w:hAnsi="Times New Roman" w:cs="Times New Roman"/>
          <w:b/>
          <w:sz w:val="24"/>
          <w:szCs w:val="24"/>
          <w:u w:val="single"/>
        </w:rPr>
      </w:pPr>
    </w:p>
    <w:p w:rsidR="00A25AF3" w:rsidRPr="0013583F" w:rsidRDefault="00105C74" w:rsidP="005A6792">
      <w:pPr>
        <w:spacing w:line="240" w:lineRule="auto"/>
        <w:contextualSpacing/>
        <w:rPr>
          <w:rFonts w:ascii="Times New Roman" w:hAnsi="Times New Roman" w:cs="Times New Roman"/>
          <w:sz w:val="24"/>
          <w:szCs w:val="24"/>
          <w:u w:val="single"/>
        </w:rPr>
      </w:pPr>
      <w:r>
        <w:rPr>
          <w:rFonts w:ascii="Times New Roman" w:hAnsi="Times New Roman" w:cs="Times New Roman"/>
          <w:b/>
          <w:sz w:val="24"/>
          <w:szCs w:val="24"/>
          <w:u w:val="single"/>
        </w:rPr>
        <w:lastRenderedPageBreak/>
        <w:t>Background and Motivation</w:t>
      </w:r>
      <w:r w:rsidR="005A6792" w:rsidRPr="0013583F">
        <w:rPr>
          <w:rFonts w:ascii="Times New Roman" w:hAnsi="Times New Roman" w:cs="Times New Roman"/>
          <w:b/>
          <w:sz w:val="24"/>
          <w:szCs w:val="24"/>
          <w:u w:val="single"/>
        </w:rPr>
        <w:t>:</w:t>
      </w:r>
    </w:p>
    <w:p w:rsidR="005A6792" w:rsidRPr="0013583F" w:rsidRDefault="005A6792" w:rsidP="005A6792">
      <w:pPr>
        <w:spacing w:line="240" w:lineRule="auto"/>
        <w:contextualSpacing/>
        <w:rPr>
          <w:rFonts w:ascii="Times New Roman" w:hAnsi="Times New Roman" w:cs="Times New Roman"/>
          <w:sz w:val="24"/>
          <w:szCs w:val="24"/>
          <w:u w:val="single"/>
        </w:rPr>
      </w:pPr>
    </w:p>
    <w:p w:rsidR="005A6792" w:rsidRPr="0013583F" w:rsidRDefault="005A6792" w:rsidP="005A6792">
      <w:pPr>
        <w:spacing w:line="240" w:lineRule="auto"/>
        <w:contextualSpacing/>
        <w:rPr>
          <w:rFonts w:ascii="Times New Roman" w:hAnsi="Times New Roman" w:cs="Times New Roman"/>
          <w:sz w:val="24"/>
          <w:szCs w:val="24"/>
        </w:rPr>
      </w:pPr>
      <w:r w:rsidRPr="0013583F">
        <w:rPr>
          <w:rFonts w:ascii="Times New Roman" w:hAnsi="Times New Roman" w:cs="Times New Roman"/>
          <w:sz w:val="24"/>
          <w:szCs w:val="24"/>
        </w:rPr>
        <w:t xml:space="preserve">Since the advent of large scale online shopping, retailers have necessitated methods to generate increased revenue by offering suggestions to shoppers for items that a </w:t>
      </w:r>
      <w:proofErr w:type="gramStart"/>
      <w:r w:rsidRPr="0013583F">
        <w:rPr>
          <w:rFonts w:ascii="Times New Roman" w:hAnsi="Times New Roman" w:cs="Times New Roman"/>
          <w:sz w:val="24"/>
          <w:szCs w:val="24"/>
        </w:rPr>
        <w:t>particular user</w:t>
      </w:r>
      <w:proofErr w:type="gramEnd"/>
      <w:r w:rsidRPr="0013583F">
        <w:rPr>
          <w:rFonts w:ascii="Times New Roman" w:hAnsi="Times New Roman" w:cs="Times New Roman"/>
          <w:sz w:val="24"/>
          <w:szCs w:val="24"/>
        </w:rPr>
        <w:t xml:space="preserve"> might find appealing. Two large online corporations, Netflix and Amazon, that dominate the online video streaming and online retail respectively, implement their own recommendation systems for users based on previously watched and rated movies/television series and previously bought items. Old school brick and mortar stores also attempt to employ recommendation systems for their customers; Barnes and Nobles, Powell’s etc. offer a more simplified approach, recommendations for the most popular books or movies or based </w:t>
      </w:r>
      <w:proofErr w:type="gramStart"/>
      <w:r w:rsidRPr="0013583F">
        <w:rPr>
          <w:rFonts w:ascii="Times New Roman" w:hAnsi="Times New Roman" w:cs="Times New Roman"/>
          <w:sz w:val="24"/>
          <w:szCs w:val="24"/>
        </w:rPr>
        <w:t>off of</w:t>
      </w:r>
      <w:proofErr w:type="gramEnd"/>
      <w:r w:rsidRPr="0013583F">
        <w:rPr>
          <w:rFonts w:ascii="Times New Roman" w:hAnsi="Times New Roman" w:cs="Times New Roman"/>
          <w:sz w:val="24"/>
          <w:szCs w:val="24"/>
        </w:rPr>
        <w:t xml:space="preserve"> “best” lists accumulated from critics or opinion sections of newspapers.</w:t>
      </w:r>
    </w:p>
    <w:p w:rsidR="00F56401" w:rsidRDefault="00F56401" w:rsidP="005A6792">
      <w:pPr>
        <w:spacing w:line="240" w:lineRule="auto"/>
        <w:contextualSpacing/>
        <w:rPr>
          <w:rFonts w:ascii="Times New Roman" w:hAnsi="Times New Roman" w:cs="Times New Roman"/>
          <w:sz w:val="24"/>
          <w:szCs w:val="24"/>
        </w:rPr>
      </w:pPr>
    </w:p>
    <w:p w:rsidR="000D27B8" w:rsidRDefault="005F6F73" w:rsidP="005A6792">
      <w:pPr>
        <w:spacing w:line="240" w:lineRule="auto"/>
        <w:contextualSpacing/>
        <w:rPr>
          <w:rFonts w:ascii="Times New Roman" w:hAnsi="Times New Roman" w:cs="Times New Roman"/>
          <w:sz w:val="24"/>
          <w:szCs w:val="24"/>
        </w:rPr>
      </w:pPr>
      <w:r w:rsidRPr="0013583F">
        <w:rPr>
          <w:rFonts w:ascii="Times New Roman" w:hAnsi="Times New Roman" w:cs="Times New Roman"/>
          <w:sz w:val="24"/>
          <w:szCs w:val="24"/>
        </w:rPr>
        <w:t xml:space="preserve">The approach used in more traditional brick-and-mortar stores called the Top-N List, takes the most popular N items and recommends them to everyone without regard to preference. However, online companies such as Netflix or Amazon have more powerful tools at their hands, namely the buying preference data gathered from millions of users over millions of products. </w:t>
      </w:r>
      <w:r w:rsidR="00BD143F" w:rsidRPr="0013583F">
        <w:rPr>
          <w:rFonts w:ascii="Times New Roman" w:hAnsi="Times New Roman" w:cs="Times New Roman"/>
          <w:sz w:val="24"/>
          <w:szCs w:val="24"/>
        </w:rPr>
        <w:t xml:space="preserve">The </w:t>
      </w:r>
      <w:r w:rsidR="00254C71" w:rsidRPr="0013583F">
        <w:rPr>
          <w:rFonts w:ascii="Times New Roman" w:hAnsi="Times New Roman" w:cs="Times New Roman"/>
          <w:sz w:val="24"/>
          <w:szCs w:val="24"/>
        </w:rPr>
        <w:t xml:space="preserve">“Long-Tail”, items with usage frequency on </w:t>
      </w:r>
      <w:proofErr w:type="gramStart"/>
      <w:r w:rsidR="00254C71" w:rsidRPr="0013583F">
        <w:rPr>
          <w:rFonts w:ascii="Times New Roman" w:hAnsi="Times New Roman" w:cs="Times New Roman"/>
          <w:sz w:val="24"/>
          <w:szCs w:val="24"/>
        </w:rPr>
        <w:t>the lower majority of</w:t>
      </w:r>
      <w:proofErr w:type="gramEnd"/>
      <w:r w:rsidR="00254C71" w:rsidRPr="0013583F">
        <w:rPr>
          <w:rFonts w:ascii="Times New Roman" w:hAnsi="Times New Roman" w:cs="Times New Roman"/>
          <w:sz w:val="24"/>
          <w:szCs w:val="24"/>
        </w:rPr>
        <w:t xml:space="preserve"> the spectrum, generate such massive amounts of additional business for these companies that they dedicate billions of dollars to improve their recommendation systems to accommodate these less popular items. The best example being Netflix’s competition with a </w:t>
      </w:r>
      <w:r w:rsidR="002E4A6A" w:rsidRPr="0013583F">
        <w:rPr>
          <w:rFonts w:ascii="Times New Roman" w:hAnsi="Times New Roman" w:cs="Times New Roman"/>
          <w:sz w:val="24"/>
          <w:szCs w:val="24"/>
        </w:rPr>
        <w:t>$1 million-dollar</w:t>
      </w:r>
      <w:r w:rsidR="00254C71" w:rsidRPr="0013583F">
        <w:rPr>
          <w:rFonts w:ascii="Times New Roman" w:hAnsi="Times New Roman" w:cs="Times New Roman"/>
          <w:sz w:val="24"/>
          <w:szCs w:val="24"/>
        </w:rPr>
        <w:t xml:space="preserve"> prize to improve its recommendation system. </w:t>
      </w:r>
    </w:p>
    <w:p w:rsidR="001661C6" w:rsidRDefault="001661C6" w:rsidP="001661C6">
      <w:pPr>
        <w:spacing w:line="240" w:lineRule="auto"/>
        <w:contextualSpacing/>
        <w:jc w:val="center"/>
        <w:rPr>
          <w:rFonts w:ascii="Times New Roman" w:hAnsi="Times New Roman" w:cs="Times New Roman"/>
          <w:sz w:val="24"/>
          <w:szCs w:val="24"/>
        </w:rPr>
      </w:pPr>
      <w:r>
        <w:rPr>
          <w:noProof/>
        </w:rPr>
        <w:drawing>
          <wp:inline distT="0" distB="0" distL="0" distR="0">
            <wp:extent cx="3218543" cy="2114727"/>
            <wp:effectExtent l="0" t="0" r="1270" b="0"/>
            <wp:docPr id="1" name="Picture 1" descr="https://assets3.thrillist.com/v1/image/2677185/size/tmg-gift_guide_variable;jpeg_quality=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3.thrillist.com/v1/image/2677185/size/tmg-gift_guide_variable;jpeg_quality=2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8801" cy="2160890"/>
                    </a:xfrm>
                    <a:prstGeom prst="rect">
                      <a:avLst/>
                    </a:prstGeom>
                    <a:noFill/>
                    <a:ln>
                      <a:noFill/>
                    </a:ln>
                  </pic:spPr>
                </pic:pic>
              </a:graphicData>
            </a:graphic>
          </wp:inline>
        </w:drawing>
      </w:r>
    </w:p>
    <w:p w:rsidR="00F56401" w:rsidRDefault="00F56401" w:rsidP="005A6792">
      <w:pPr>
        <w:spacing w:line="240" w:lineRule="auto"/>
        <w:contextualSpacing/>
        <w:rPr>
          <w:rFonts w:ascii="Times New Roman" w:hAnsi="Times New Roman" w:cs="Times New Roman"/>
          <w:sz w:val="24"/>
          <w:szCs w:val="24"/>
        </w:rPr>
      </w:pPr>
    </w:p>
    <w:p w:rsidR="00BC1082" w:rsidRPr="0013583F" w:rsidRDefault="00BC1082" w:rsidP="005A6792">
      <w:pPr>
        <w:spacing w:line="240" w:lineRule="auto"/>
        <w:contextualSpacing/>
        <w:rPr>
          <w:rFonts w:ascii="Times New Roman" w:hAnsi="Times New Roman" w:cs="Times New Roman"/>
          <w:sz w:val="24"/>
          <w:szCs w:val="24"/>
        </w:rPr>
      </w:pPr>
      <w:r>
        <w:rPr>
          <w:rFonts w:ascii="Times New Roman" w:hAnsi="Times New Roman" w:cs="Times New Roman"/>
          <w:sz w:val="24"/>
          <w:szCs w:val="24"/>
        </w:rPr>
        <w:t>Looking past the Top-N approach of traditional brick and mortar stores, recommendations for the lo</w:t>
      </w:r>
      <w:r w:rsidR="002E4A6A">
        <w:rPr>
          <w:rFonts w:ascii="Times New Roman" w:hAnsi="Times New Roman" w:cs="Times New Roman"/>
          <w:sz w:val="24"/>
          <w:szCs w:val="24"/>
        </w:rPr>
        <w:t>n</w:t>
      </w:r>
      <w:r>
        <w:rPr>
          <w:rFonts w:ascii="Times New Roman" w:hAnsi="Times New Roman" w:cs="Times New Roman"/>
          <w:sz w:val="24"/>
          <w:szCs w:val="24"/>
        </w:rPr>
        <w:t>g-tail can take place through various strategi</w:t>
      </w:r>
      <w:r w:rsidR="002E4A6A">
        <w:rPr>
          <w:rFonts w:ascii="Times New Roman" w:hAnsi="Times New Roman" w:cs="Times New Roman"/>
          <w:sz w:val="24"/>
          <w:szCs w:val="24"/>
        </w:rPr>
        <w:t xml:space="preserve">es; one primarily used </w:t>
      </w:r>
      <w:proofErr w:type="gramStart"/>
      <w:r w:rsidR="002E4A6A">
        <w:rPr>
          <w:rFonts w:ascii="Times New Roman" w:hAnsi="Times New Roman" w:cs="Times New Roman"/>
          <w:sz w:val="24"/>
          <w:szCs w:val="24"/>
        </w:rPr>
        <w:t>is</w:t>
      </w:r>
      <w:proofErr w:type="gramEnd"/>
      <w:r w:rsidR="002E4A6A">
        <w:rPr>
          <w:rFonts w:ascii="Times New Roman" w:hAnsi="Times New Roman" w:cs="Times New Roman"/>
          <w:sz w:val="24"/>
          <w:szCs w:val="24"/>
        </w:rPr>
        <w:t xml:space="preserve"> collaborative filtering</w:t>
      </w:r>
      <w:r>
        <w:rPr>
          <w:rFonts w:ascii="Times New Roman" w:hAnsi="Times New Roman" w:cs="Times New Roman"/>
          <w:sz w:val="24"/>
          <w:szCs w:val="24"/>
        </w:rPr>
        <w:t xml:space="preserve">. Two common </w:t>
      </w:r>
      <w:r w:rsidR="002E4A6A">
        <w:rPr>
          <w:rFonts w:ascii="Times New Roman" w:hAnsi="Times New Roman" w:cs="Times New Roman"/>
          <w:sz w:val="24"/>
          <w:szCs w:val="24"/>
        </w:rPr>
        <w:t>models to collaborative filtering</w:t>
      </w:r>
      <w:r>
        <w:rPr>
          <w:rFonts w:ascii="Times New Roman" w:hAnsi="Times New Roman" w:cs="Times New Roman"/>
          <w:sz w:val="24"/>
          <w:szCs w:val="24"/>
        </w:rPr>
        <w:t xml:space="preserve"> are </w:t>
      </w:r>
      <w:r w:rsidR="002E4A6A">
        <w:rPr>
          <w:rFonts w:ascii="Times New Roman" w:hAnsi="Times New Roman" w:cs="Times New Roman"/>
          <w:sz w:val="24"/>
          <w:szCs w:val="24"/>
        </w:rPr>
        <w:t>item-item similarity and user-user similarity. Item-item similarity attempts to find out the similarity between items within the system</w:t>
      </w:r>
      <w:r w:rsidR="008A3D6B">
        <w:rPr>
          <w:rFonts w:ascii="Times New Roman" w:hAnsi="Times New Roman" w:cs="Times New Roman"/>
          <w:sz w:val="24"/>
          <w:szCs w:val="24"/>
        </w:rPr>
        <w:t xml:space="preserve"> and recommends an item to a user that has been determined to be </w:t>
      </w:r>
      <w:proofErr w:type="gramStart"/>
      <w:r w:rsidR="008A3D6B">
        <w:rPr>
          <w:rFonts w:ascii="Times New Roman" w:hAnsi="Times New Roman" w:cs="Times New Roman"/>
          <w:sz w:val="24"/>
          <w:szCs w:val="24"/>
        </w:rPr>
        <w:t>similar to</w:t>
      </w:r>
      <w:proofErr w:type="gramEnd"/>
      <w:r w:rsidR="008A3D6B">
        <w:rPr>
          <w:rFonts w:ascii="Times New Roman" w:hAnsi="Times New Roman" w:cs="Times New Roman"/>
          <w:sz w:val="24"/>
          <w:szCs w:val="24"/>
        </w:rPr>
        <w:t xml:space="preserve"> what the user already likes. User-user models attempts to find similar users to a </w:t>
      </w:r>
      <w:r w:rsidR="00914D34">
        <w:rPr>
          <w:rFonts w:ascii="Times New Roman" w:hAnsi="Times New Roman" w:cs="Times New Roman"/>
          <w:sz w:val="24"/>
          <w:szCs w:val="24"/>
        </w:rPr>
        <w:t>person</w:t>
      </w:r>
      <w:r w:rsidR="008A3D6B">
        <w:rPr>
          <w:rFonts w:ascii="Times New Roman" w:hAnsi="Times New Roman" w:cs="Times New Roman"/>
          <w:sz w:val="24"/>
          <w:szCs w:val="24"/>
        </w:rPr>
        <w:t xml:space="preserve"> and recommends items based </w:t>
      </w:r>
      <w:proofErr w:type="gramStart"/>
      <w:r w:rsidR="008A3D6B">
        <w:rPr>
          <w:rFonts w:ascii="Times New Roman" w:hAnsi="Times New Roman" w:cs="Times New Roman"/>
          <w:sz w:val="24"/>
          <w:szCs w:val="24"/>
        </w:rPr>
        <w:t xml:space="preserve">off </w:t>
      </w:r>
      <w:r w:rsidR="00EE65E8">
        <w:rPr>
          <w:rFonts w:ascii="Times New Roman" w:hAnsi="Times New Roman" w:cs="Times New Roman"/>
          <w:sz w:val="24"/>
          <w:szCs w:val="24"/>
        </w:rPr>
        <w:t>of</w:t>
      </w:r>
      <w:proofErr w:type="gramEnd"/>
      <w:r w:rsidR="00EE65E8">
        <w:rPr>
          <w:rFonts w:ascii="Times New Roman" w:hAnsi="Times New Roman" w:cs="Times New Roman"/>
          <w:sz w:val="24"/>
          <w:szCs w:val="24"/>
        </w:rPr>
        <w:t xml:space="preserve"> the activity of similar users.</w:t>
      </w:r>
    </w:p>
    <w:p w:rsidR="000D27B8" w:rsidRPr="0013583F" w:rsidRDefault="000D27B8" w:rsidP="000D27B8">
      <w:pPr>
        <w:spacing w:line="240" w:lineRule="auto"/>
        <w:contextualSpacing/>
        <w:rPr>
          <w:rFonts w:ascii="Times New Roman" w:hAnsi="Times New Roman" w:cs="Times New Roman"/>
          <w:sz w:val="24"/>
          <w:szCs w:val="24"/>
        </w:rPr>
      </w:pPr>
    </w:p>
    <w:p w:rsidR="00F95D8C" w:rsidRDefault="00D305F2" w:rsidP="00F95D8C">
      <w:pPr>
        <w:spacing w:line="240" w:lineRule="auto"/>
        <w:contextualSpacing/>
        <w:rPr>
          <w:rFonts w:ascii="Times New Roman" w:hAnsi="Times New Roman" w:cs="Times New Roman"/>
          <w:sz w:val="24"/>
          <w:szCs w:val="24"/>
        </w:rPr>
      </w:pPr>
      <w:r w:rsidRPr="0013583F">
        <w:rPr>
          <w:rFonts w:ascii="Times New Roman" w:hAnsi="Times New Roman" w:cs="Times New Roman"/>
          <w:sz w:val="24"/>
          <w:szCs w:val="24"/>
        </w:rPr>
        <w:t>The long-tail’s importance to retailers such as Amazon or services such as Netflix cannot be overstated. As one Amazon employee put it, “</w:t>
      </w:r>
      <w:r w:rsidRPr="0013583F">
        <w:rPr>
          <w:rFonts w:ascii="Times New Roman" w:hAnsi="Times New Roman" w:cs="Times New Roman"/>
          <w:color w:val="222222"/>
          <w:sz w:val="24"/>
          <w:szCs w:val="24"/>
          <w:shd w:val="clear" w:color="auto" w:fill="FFFFFF"/>
        </w:rPr>
        <w:t>We sold more books today that didn't sell at all yesterday than we sold today of all the books that did sell yesterday."</w:t>
      </w:r>
      <w:r w:rsidRPr="0013583F">
        <w:rPr>
          <w:rFonts w:ascii="Times New Roman" w:hAnsi="Times New Roman" w:cs="Times New Roman"/>
          <w:sz w:val="24"/>
          <w:szCs w:val="24"/>
        </w:rPr>
        <w:t xml:space="preserve"> </w:t>
      </w:r>
      <w:r w:rsidR="00621746" w:rsidRPr="0013583F">
        <w:rPr>
          <w:rFonts w:ascii="Times New Roman" w:hAnsi="Times New Roman" w:cs="Times New Roman"/>
          <w:sz w:val="24"/>
          <w:szCs w:val="24"/>
        </w:rPr>
        <w:t xml:space="preserve">With Amazon revenue at $136 billion in 2016 and Netflix at $8.83 billion in 2016, the long-tail does not just represent a </w:t>
      </w:r>
      <w:r w:rsidR="00621746" w:rsidRPr="0013583F">
        <w:rPr>
          <w:rFonts w:ascii="Times New Roman" w:hAnsi="Times New Roman" w:cs="Times New Roman"/>
          <w:sz w:val="24"/>
          <w:szCs w:val="24"/>
        </w:rPr>
        <w:lastRenderedPageBreak/>
        <w:t>concept of overall popularity for those companies, it represents billions of dollars in revenue per year.</w:t>
      </w:r>
      <w:r w:rsidR="00F95D8C">
        <w:rPr>
          <w:rFonts w:ascii="Times New Roman" w:hAnsi="Times New Roman" w:cs="Times New Roman"/>
          <w:sz w:val="24"/>
          <w:szCs w:val="24"/>
        </w:rPr>
        <w:t xml:space="preserve"> </w:t>
      </w:r>
    </w:p>
    <w:p w:rsidR="00F56401" w:rsidRDefault="00F56401" w:rsidP="000D27B8">
      <w:pPr>
        <w:spacing w:line="240" w:lineRule="auto"/>
        <w:contextualSpacing/>
        <w:rPr>
          <w:rFonts w:ascii="Times New Roman" w:hAnsi="Times New Roman" w:cs="Times New Roman"/>
          <w:sz w:val="24"/>
          <w:szCs w:val="24"/>
        </w:rPr>
      </w:pPr>
    </w:p>
    <w:p w:rsidR="00CE66C7" w:rsidRDefault="004C3D96" w:rsidP="000D27B8">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Therefore, high-quality recommendation systems</w:t>
      </w:r>
      <w:r w:rsidR="00831AF8">
        <w:rPr>
          <w:rFonts w:ascii="Times New Roman" w:hAnsi="Times New Roman" w:cs="Times New Roman"/>
          <w:sz w:val="24"/>
          <w:szCs w:val="24"/>
        </w:rPr>
        <w:t xml:space="preserve"> prove essential in a modern day online business. </w:t>
      </w:r>
      <w:r w:rsidR="00273825">
        <w:rPr>
          <w:rFonts w:ascii="Times New Roman" w:hAnsi="Times New Roman" w:cs="Times New Roman"/>
          <w:sz w:val="24"/>
          <w:szCs w:val="24"/>
        </w:rPr>
        <w:t>Large mega-corporations such as Netflix have offered hefty rewards to improve their internal recommendation systems, and the billions of dollars in revenue at stake ensure that it will remain of vital importance for companies moving forward in the digital age.</w:t>
      </w:r>
    </w:p>
    <w:p w:rsidR="00371AE4" w:rsidRDefault="00371AE4" w:rsidP="000D27B8">
      <w:pPr>
        <w:spacing w:line="240" w:lineRule="auto"/>
        <w:contextualSpacing/>
        <w:rPr>
          <w:rFonts w:ascii="Times New Roman" w:hAnsi="Times New Roman" w:cs="Times New Roman"/>
          <w:sz w:val="24"/>
          <w:szCs w:val="24"/>
        </w:rPr>
      </w:pPr>
    </w:p>
    <w:p w:rsidR="00371AE4" w:rsidRDefault="00371AE4" w:rsidP="00371AE4">
      <w:pPr>
        <w:spacing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Data:</w:t>
      </w:r>
    </w:p>
    <w:p w:rsidR="00371AE4" w:rsidRDefault="00371AE4" w:rsidP="00371AE4">
      <w:pPr>
        <w:spacing w:line="240" w:lineRule="auto"/>
        <w:contextualSpacing/>
        <w:rPr>
          <w:rFonts w:ascii="Times New Roman" w:hAnsi="Times New Roman" w:cs="Times New Roman"/>
          <w:sz w:val="24"/>
          <w:szCs w:val="24"/>
        </w:rPr>
      </w:pPr>
    </w:p>
    <w:p w:rsidR="00371AE4" w:rsidRPr="006C4E96" w:rsidRDefault="00BF40F3" w:rsidP="00371AE4">
      <w:pPr>
        <w:rPr>
          <w:rFonts w:ascii="Times New Roman" w:hAnsi="Times New Roman" w:cs="Times New Roman"/>
          <w:sz w:val="24"/>
          <w:szCs w:val="24"/>
        </w:rPr>
      </w:pPr>
      <w:r w:rsidRPr="006C4E96">
        <w:rPr>
          <w:rFonts w:ascii="Times New Roman" w:hAnsi="Times New Roman" w:cs="Times New Roman"/>
          <w:noProof/>
          <w:sz w:val="24"/>
          <w:szCs w:val="24"/>
        </w:rPr>
        <mc:AlternateContent>
          <mc:Choice Requires="wps">
            <w:drawing>
              <wp:anchor distT="152400" distB="152400" distL="152400" distR="152400" simplePos="0" relativeHeight="251659264" behindDoc="0" locked="0" layoutInCell="1" allowOverlap="1" wp14:anchorId="6084F2B5" wp14:editId="675FEE88">
                <wp:simplePos x="0" y="0"/>
                <wp:positionH relativeFrom="margin">
                  <wp:align>right</wp:align>
                </wp:positionH>
                <wp:positionV relativeFrom="page">
                  <wp:posOffset>3613150</wp:posOffset>
                </wp:positionV>
                <wp:extent cx="5943600" cy="189865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943600" cy="1898650"/>
                        </a:xfrm>
                        <a:prstGeom prst="rect">
                          <a:avLst/>
                        </a:prstGeom>
                      </wps:spPr>
                      <wps:txbx>
                        <w:txbxContent>
                          <w:tbl>
                            <w:tblPr>
                              <w:tblW w:w="902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55"/>
                              <w:gridCol w:w="2255"/>
                              <w:gridCol w:w="2255"/>
                              <w:gridCol w:w="2255"/>
                            </w:tblGrid>
                            <w:tr w:rsidR="00371AE4">
                              <w:trPr>
                                <w:trHeight w:val="279"/>
                              </w:trPr>
                              <w:tc>
                                <w:tcPr>
                                  <w:tcW w:w="2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AE4" w:rsidRDefault="00371AE4">
                                  <w:pPr>
                                    <w:pStyle w:val="a"/>
                                  </w:pPr>
                                  <w:r>
                                    <w:t>File</w:t>
                                  </w:r>
                                </w:p>
                              </w:tc>
                              <w:tc>
                                <w:tcPr>
                                  <w:tcW w:w="2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AE4" w:rsidRDefault="00371AE4">
                                  <w:pPr>
                                    <w:pStyle w:val="a"/>
                                  </w:pPr>
                                  <w:r>
                                    <w:t xml:space="preserve">Record Position  </w:t>
                                  </w:r>
                                </w:p>
                              </w:tc>
                              <w:tc>
                                <w:tcPr>
                                  <w:tcW w:w="2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AE4" w:rsidRDefault="00371AE4">
                                  <w:pPr>
                                    <w:pStyle w:val="2"/>
                                  </w:pPr>
                                  <w:r>
                                    <w:rPr>
                                      <w:rFonts w:eastAsia="Arial Unicode MS" w:cs="Arial Unicode MS"/>
                                    </w:rPr>
                                    <w:t>Element Name</w:t>
                                  </w:r>
                                </w:p>
                              </w:tc>
                              <w:tc>
                                <w:tcPr>
                                  <w:tcW w:w="2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AE4" w:rsidRDefault="00371AE4">
                                  <w:pPr>
                                    <w:pStyle w:val="2"/>
                                  </w:pPr>
                                  <w:r>
                                    <w:rPr>
                                      <w:rFonts w:eastAsia="Arial Unicode MS" w:cs="Arial Unicode MS"/>
                                    </w:rPr>
                                    <w:t>Describe and Remarks</w:t>
                                  </w:r>
                                </w:p>
                              </w:tc>
                            </w:tr>
                            <w:tr w:rsidR="00371AE4">
                              <w:trPr>
                                <w:trHeight w:val="479"/>
                              </w:trPr>
                              <w:tc>
                                <w:tcPr>
                                  <w:tcW w:w="22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71AE4" w:rsidRDefault="00371AE4">
                                  <w:pPr>
                                    <w:pStyle w:val="2"/>
                                  </w:pPr>
                                  <w:proofErr w:type="spellStart"/>
                                  <w:r>
                                    <w:rPr>
                                      <w:rFonts w:eastAsia="Arial Unicode MS" w:cs="Arial Unicode MS"/>
                                    </w:rPr>
                                    <w:t>movie_titles</w:t>
                                  </w:r>
                                  <w:proofErr w:type="spellEnd"/>
                                </w:p>
                              </w:tc>
                              <w:tc>
                                <w:tcPr>
                                  <w:tcW w:w="22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71AE4" w:rsidRDefault="00371AE4">
                                  <w:pPr>
                                    <w:pStyle w:val="2"/>
                                  </w:pPr>
                                  <w:r>
                                    <w:rPr>
                                      <w:rFonts w:eastAsia="Arial Unicode MS" w:cs="Arial Unicode MS"/>
                                    </w:rPr>
                                    <w:t>1</w:t>
                                  </w:r>
                                  <w:proofErr w:type="gramStart"/>
                                  <w:r>
                                    <w:rPr>
                                      <w:rFonts w:eastAsia="Arial Unicode MS" w:cs="Arial Unicode MS"/>
                                      <w:vertAlign w:val="superscript"/>
                                    </w:rPr>
                                    <w:t xml:space="preserve">st  </w:t>
                                  </w:r>
                                  <w:r>
                                    <w:rPr>
                                      <w:rFonts w:eastAsia="Arial Unicode MS" w:cs="Arial Unicode MS"/>
                                    </w:rPr>
                                    <w:t>column</w:t>
                                  </w:r>
                                  <w:proofErr w:type="gramEnd"/>
                                </w:p>
                              </w:tc>
                              <w:tc>
                                <w:tcPr>
                                  <w:tcW w:w="22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71AE4" w:rsidRDefault="00371AE4">
                                  <w:pPr>
                                    <w:pStyle w:val="2"/>
                                  </w:pPr>
                                  <w:r>
                                    <w:rPr>
                                      <w:rFonts w:eastAsia="Arial Unicode MS" w:cs="Arial Unicode MS"/>
                                    </w:rPr>
                                    <w:t>movie id</w:t>
                                  </w:r>
                                </w:p>
                              </w:tc>
                              <w:tc>
                                <w:tcPr>
                                  <w:tcW w:w="22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71AE4" w:rsidRDefault="00371AE4">
                                  <w:pPr>
                                    <w:pStyle w:val="2"/>
                                  </w:pPr>
                                  <w:r>
                                    <w:rPr>
                                      <w:rFonts w:eastAsia="Arial Unicode MS" w:cs="Arial Unicode MS"/>
                                    </w:rPr>
                                    <w:t xml:space="preserve">The movie id </w:t>
                                  </w:r>
                                  <w:proofErr w:type="gramStart"/>
                                  <w:r>
                                    <w:rPr>
                                      <w:rFonts w:eastAsia="Arial Unicode MS" w:cs="Arial Unicode MS"/>
                                    </w:rPr>
                                    <w:t>match</w:t>
                                  </w:r>
                                  <w:proofErr w:type="gramEnd"/>
                                  <w:r>
                                    <w:rPr>
                                      <w:rFonts w:eastAsia="Arial Unicode MS" w:cs="Arial Unicode MS"/>
                                    </w:rPr>
                                    <w:t xml:space="preserve"> the mvxxxxx.txt file</w:t>
                                  </w:r>
                                </w:p>
                              </w:tc>
                            </w:tr>
                            <w:tr w:rsidR="00371AE4">
                              <w:trPr>
                                <w:trHeight w:val="719"/>
                              </w:trPr>
                              <w:tc>
                                <w:tcPr>
                                  <w:tcW w:w="2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AE4" w:rsidRDefault="00371AE4">
                                  <w:pPr>
                                    <w:pStyle w:val="2"/>
                                  </w:pPr>
                                  <w:proofErr w:type="spellStart"/>
                                  <w:r>
                                    <w:rPr>
                                      <w:rFonts w:eastAsia="Arial Unicode MS" w:cs="Arial Unicode MS"/>
                                    </w:rPr>
                                    <w:t>movie_titles</w:t>
                                  </w:r>
                                  <w:proofErr w:type="spellEnd"/>
                                </w:p>
                              </w:tc>
                              <w:tc>
                                <w:tcPr>
                                  <w:tcW w:w="2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AE4" w:rsidRDefault="00371AE4">
                                  <w:pPr>
                                    <w:pStyle w:val="2"/>
                                  </w:pPr>
                                  <w:r>
                                    <w:rPr>
                                      <w:rFonts w:eastAsia="Arial Unicode MS" w:cs="Arial Unicode MS"/>
                                    </w:rPr>
                                    <w:t>2</w:t>
                                  </w:r>
                                  <w:proofErr w:type="gramStart"/>
                                  <w:r>
                                    <w:rPr>
                                      <w:rFonts w:eastAsia="Arial Unicode MS" w:cs="Arial Unicode MS"/>
                                      <w:vertAlign w:val="superscript"/>
                                    </w:rPr>
                                    <w:t xml:space="preserve">nd  </w:t>
                                  </w:r>
                                  <w:r>
                                    <w:rPr>
                                      <w:rFonts w:eastAsia="Arial Unicode MS" w:cs="Arial Unicode MS"/>
                                    </w:rPr>
                                    <w:t>column</w:t>
                                  </w:r>
                                  <w:proofErr w:type="gramEnd"/>
                                </w:p>
                              </w:tc>
                              <w:tc>
                                <w:tcPr>
                                  <w:tcW w:w="2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AE4" w:rsidRDefault="00371AE4">
                                  <w:pPr>
                                    <w:pStyle w:val="2"/>
                                  </w:pPr>
                                  <w:r>
                                    <w:rPr>
                                      <w:rFonts w:eastAsia="Arial Unicode MS" w:cs="Arial Unicode MS"/>
                                    </w:rPr>
                                    <w:t>movie year</w:t>
                                  </w:r>
                                </w:p>
                              </w:tc>
                              <w:tc>
                                <w:tcPr>
                                  <w:tcW w:w="2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AE4" w:rsidRDefault="00371AE4">
                                  <w:pPr>
                                    <w:pStyle w:val="2"/>
                                  </w:pPr>
                                </w:p>
                              </w:tc>
                            </w:tr>
                            <w:tr w:rsidR="00371AE4">
                              <w:trPr>
                                <w:trHeight w:val="479"/>
                              </w:trPr>
                              <w:tc>
                                <w:tcPr>
                                  <w:tcW w:w="22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71AE4" w:rsidRDefault="00371AE4">
                                  <w:pPr>
                                    <w:pStyle w:val="2"/>
                                  </w:pPr>
                                  <w:proofErr w:type="spellStart"/>
                                  <w:r>
                                    <w:rPr>
                                      <w:rFonts w:eastAsia="Arial Unicode MS" w:cs="Arial Unicode MS"/>
                                    </w:rPr>
                                    <w:t>movie_titles</w:t>
                                  </w:r>
                                  <w:proofErr w:type="spellEnd"/>
                                </w:p>
                              </w:tc>
                              <w:tc>
                                <w:tcPr>
                                  <w:tcW w:w="22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71AE4" w:rsidRDefault="00371AE4">
                                  <w:pPr>
                                    <w:pStyle w:val="2"/>
                                  </w:pPr>
                                  <w:r>
                                    <w:rPr>
                                      <w:rFonts w:eastAsia="Arial Unicode MS" w:cs="Arial Unicode MS"/>
                                    </w:rPr>
                                    <w:t>3</w:t>
                                  </w:r>
                                  <w:proofErr w:type="gramStart"/>
                                  <w:r>
                                    <w:rPr>
                                      <w:rFonts w:eastAsia="Arial Unicode MS" w:cs="Arial Unicode MS"/>
                                      <w:vertAlign w:val="superscript"/>
                                    </w:rPr>
                                    <w:t xml:space="preserve">rd  </w:t>
                                  </w:r>
                                  <w:r>
                                    <w:rPr>
                                      <w:rFonts w:eastAsia="Arial Unicode MS" w:cs="Arial Unicode MS"/>
                                    </w:rPr>
                                    <w:t>column</w:t>
                                  </w:r>
                                  <w:proofErr w:type="gramEnd"/>
                                </w:p>
                              </w:tc>
                              <w:tc>
                                <w:tcPr>
                                  <w:tcW w:w="22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71AE4" w:rsidRDefault="00371AE4">
                                  <w:pPr>
                                    <w:pStyle w:val="2"/>
                                  </w:pPr>
                                  <w:r>
                                    <w:rPr>
                                      <w:rFonts w:eastAsia="Arial Unicode MS" w:cs="Arial Unicode MS"/>
                                    </w:rPr>
                                    <w:t>movie name</w:t>
                                  </w:r>
                                </w:p>
                              </w:tc>
                              <w:tc>
                                <w:tcPr>
                                  <w:tcW w:w="22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71AE4" w:rsidRDefault="00371AE4">
                                  <w:pPr>
                                    <w:pStyle w:val="2"/>
                                  </w:pPr>
                                  <w:r>
                                    <w:rPr>
                                      <w:rFonts w:eastAsia="Arial Unicode MS" w:cs="Arial Unicode MS"/>
                                    </w:rPr>
                                    <w:t xml:space="preserve">The name of the movie. </w:t>
                                  </w:r>
                                </w:p>
                              </w:tc>
                            </w:tr>
                          </w:tbl>
                          <w:p w:rsidR="00371AE4" w:rsidRDefault="00371AE4" w:rsidP="00371AE4"/>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6084F2B5" id="officeArt object" o:spid="_x0000_s1026" style="position:absolute;margin-left:416.8pt;margin-top:284.5pt;width:468pt;height:149.5pt;z-index:251659264;visibility:visible;mso-wrap-style:square;mso-width-percent:0;mso-height-percent:0;mso-wrap-distance-left:12pt;mso-wrap-distance-top:12pt;mso-wrap-distance-right:12pt;mso-wrap-distance-bottom:12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" filled="f" stroked="f">
                <v:textbox inset="0,0,0,0">
                  <w:txbxContent>
                    <w:tbl>
                      <w:tblPr>
                        <w:tblW w:w="902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55"/>
                        <w:gridCol w:w="2255"/>
                        <w:gridCol w:w="2255"/>
                        <w:gridCol w:w="2255"/>
                      </w:tblGrid>
                      <w:tr w:rsidR="00371AE4">
                        <w:trPr>
                          <w:trHeight w:val="279"/>
                        </w:trPr>
                        <w:tc>
                          <w:tcPr>
                            <w:tcW w:w="2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AE4" w:rsidRDefault="00371AE4">
                            <w:pPr>
                              <w:pStyle w:val="a"/>
                            </w:pPr>
                            <w:r>
                              <w:t>File</w:t>
                            </w:r>
                          </w:p>
                        </w:tc>
                        <w:tc>
                          <w:tcPr>
                            <w:tcW w:w="2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AE4" w:rsidRDefault="00371AE4">
                            <w:pPr>
                              <w:pStyle w:val="a"/>
                            </w:pPr>
                            <w:r>
                              <w:t xml:space="preserve">Record Position  </w:t>
                            </w:r>
                          </w:p>
                        </w:tc>
                        <w:tc>
                          <w:tcPr>
                            <w:tcW w:w="2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AE4" w:rsidRDefault="00371AE4">
                            <w:pPr>
                              <w:pStyle w:val="2"/>
                            </w:pPr>
                            <w:r>
                              <w:rPr>
                                <w:rFonts w:eastAsia="Arial Unicode MS" w:cs="Arial Unicode MS"/>
                              </w:rPr>
                              <w:t>Element Name</w:t>
                            </w:r>
                          </w:p>
                        </w:tc>
                        <w:tc>
                          <w:tcPr>
                            <w:tcW w:w="2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AE4" w:rsidRDefault="00371AE4">
                            <w:pPr>
                              <w:pStyle w:val="2"/>
                            </w:pPr>
                            <w:r>
                              <w:rPr>
                                <w:rFonts w:eastAsia="Arial Unicode MS" w:cs="Arial Unicode MS"/>
                              </w:rPr>
                              <w:t>Describe and Remarks</w:t>
                            </w:r>
                          </w:p>
                        </w:tc>
                      </w:tr>
                      <w:tr w:rsidR="00371AE4">
                        <w:trPr>
                          <w:trHeight w:val="479"/>
                        </w:trPr>
                        <w:tc>
                          <w:tcPr>
                            <w:tcW w:w="22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71AE4" w:rsidRDefault="00371AE4">
                            <w:pPr>
                              <w:pStyle w:val="2"/>
                            </w:pPr>
                            <w:proofErr w:type="spellStart"/>
                            <w:r>
                              <w:rPr>
                                <w:rFonts w:eastAsia="Arial Unicode MS" w:cs="Arial Unicode MS"/>
                              </w:rPr>
                              <w:t>movie_titles</w:t>
                            </w:r>
                            <w:proofErr w:type="spellEnd"/>
                          </w:p>
                        </w:tc>
                        <w:tc>
                          <w:tcPr>
                            <w:tcW w:w="22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71AE4" w:rsidRDefault="00371AE4">
                            <w:pPr>
                              <w:pStyle w:val="2"/>
                            </w:pPr>
                            <w:r>
                              <w:rPr>
                                <w:rFonts w:eastAsia="Arial Unicode MS" w:cs="Arial Unicode MS"/>
                              </w:rPr>
                              <w:t>1</w:t>
                            </w:r>
                            <w:proofErr w:type="gramStart"/>
                            <w:r>
                              <w:rPr>
                                <w:rFonts w:eastAsia="Arial Unicode MS" w:cs="Arial Unicode MS"/>
                                <w:vertAlign w:val="superscript"/>
                              </w:rPr>
                              <w:t xml:space="preserve">st  </w:t>
                            </w:r>
                            <w:r>
                              <w:rPr>
                                <w:rFonts w:eastAsia="Arial Unicode MS" w:cs="Arial Unicode MS"/>
                              </w:rPr>
                              <w:t>column</w:t>
                            </w:r>
                            <w:proofErr w:type="gramEnd"/>
                          </w:p>
                        </w:tc>
                        <w:tc>
                          <w:tcPr>
                            <w:tcW w:w="22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71AE4" w:rsidRDefault="00371AE4">
                            <w:pPr>
                              <w:pStyle w:val="2"/>
                            </w:pPr>
                            <w:r>
                              <w:rPr>
                                <w:rFonts w:eastAsia="Arial Unicode MS" w:cs="Arial Unicode MS"/>
                              </w:rPr>
                              <w:t>movie id</w:t>
                            </w:r>
                          </w:p>
                        </w:tc>
                        <w:tc>
                          <w:tcPr>
                            <w:tcW w:w="22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71AE4" w:rsidRDefault="00371AE4">
                            <w:pPr>
                              <w:pStyle w:val="2"/>
                            </w:pPr>
                            <w:r>
                              <w:rPr>
                                <w:rFonts w:eastAsia="Arial Unicode MS" w:cs="Arial Unicode MS"/>
                              </w:rPr>
                              <w:t xml:space="preserve">The movie id </w:t>
                            </w:r>
                            <w:proofErr w:type="gramStart"/>
                            <w:r>
                              <w:rPr>
                                <w:rFonts w:eastAsia="Arial Unicode MS" w:cs="Arial Unicode MS"/>
                              </w:rPr>
                              <w:t>match</w:t>
                            </w:r>
                            <w:proofErr w:type="gramEnd"/>
                            <w:r>
                              <w:rPr>
                                <w:rFonts w:eastAsia="Arial Unicode MS" w:cs="Arial Unicode MS"/>
                              </w:rPr>
                              <w:t xml:space="preserve"> the mvxxxxx.txt file</w:t>
                            </w:r>
                          </w:p>
                        </w:tc>
                      </w:tr>
                      <w:tr w:rsidR="00371AE4">
                        <w:trPr>
                          <w:trHeight w:val="719"/>
                        </w:trPr>
                        <w:tc>
                          <w:tcPr>
                            <w:tcW w:w="2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AE4" w:rsidRDefault="00371AE4">
                            <w:pPr>
                              <w:pStyle w:val="2"/>
                            </w:pPr>
                            <w:proofErr w:type="spellStart"/>
                            <w:r>
                              <w:rPr>
                                <w:rFonts w:eastAsia="Arial Unicode MS" w:cs="Arial Unicode MS"/>
                              </w:rPr>
                              <w:t>movie_titles</w:t>
                            </w:r>
                            <w:proofErr w:type="spellEnd"/>
                          </w:p>
                        </w:tc>
                        <w:tc>
                          <w:tcPr>
                            <w:tcW w:w="2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AE4" w:rsidRDefault="00371AE4">
                            <w:pPr>
                              <w:pStyle w:val="2"/>
                            </w:pPr>
                            <w:r>
                              <w:rPr>
                                <w:rFonts w:eastAsia="Arial Unicode MS" w:cs="Arial Unicode MS"/>
                              </w:rPr>
                              <w:t>2</w:t>
                            </w:r>
                            <w:proofErr w:type="gramStart"/>
                            <w:r>
                              <w:rPr>
                                <w:rFonts w:eastAsia="Arial Unicode MS" w:cs="Arial Unicode MS"/>
                                <w:vertAlign w:val="superscript"/>
                              </w:rPr>
                              <w:t xml:space="preserve">nd  </w:t>
                            </w:r>
                            <w:r>
                              <w:rPr>
                                <w:rFonts w:eastAsia="Arial Unicode MS" w:cs="Arial Unicode MS"/>
                              </w:rPr>
                              <w:t>column</w:t>
                            </w:r>
                            <w:proofErr w:type="gramEnd"/>
                          </w:p>
                        </w:tc>
                        <w:tc>
                          <w:tcPr>
                            <w:tcW w:w="2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AE4" w:rsidRDefault="00371AE4">
                            <w:pPr>
                              <w:pStyle w:val="2"/>
                            </w:pPr>
                            <w:r>
                              <w:rPr>
                                <w:rFonts w:eastAsia="Arial Unicode MS" w:cs="Arial Unicode MS"/>
                              </w:rPr>
                              <w:t>movie year</w:t>
                            </w:r>
                          </w:p>
                        </w:tc>
                        <w:tc>
                          <w:tcPr>
                            <w:tcW w:w="2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71AE4" w:rsidRDefault="00371AE4">
                            <w:pPr>
                              <w:pStyle w:val="2"/>
                            </w:pPr>
                          </w:p>
                        </w:tc>
                      </w:tr>
                      <w:tr w:rsidR="00371AE4">
                        <w:trPr>
                          <w:trHeight w:val="479"/>
                        </w:trPr>
                        <w:tc>
                          <w:tcPr>
                            <w:tcW w:w="22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71AE4" w:rsidRDefault="00371AE4">
                            <w:pPr>
                              <w:pStyle w:val="2"/>
                            </w:pPr>
                            <w:proofErr w:type="spellStart"/>
                            <w:r>
                              <w:rPr>
                                <w:rFonts w:eastAsia="Arial Unicode MS" w:cs="Arial Unicode MS"/>
                              </w:rPr>
                              <w:t>movie_titles</w:t>
                            </w:r>
                            <w:proofErr w:type="spellEnd"/>
                          </w:p>
                        </w:tc>
                        <w:tc>
                          <w:tcPr>
                            <w:tcW w:w="22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71AE4" w:rsidRDefault="00371AE4">
                            <w:pPr>
                              <w:pStyle w:val="2"/>
                            </w:pPr>
                            <w:r>
                              <w:rPr>
                                <w:rFonts w:eastAsia="Arial Unicode MS" w:cs="Arial Unicode MS"/>
                              </w:rPr>
                              <w:t>3</w:t>
                            </w:r>
                            <w:proofErr w:type="gramStart"/>
                            <w:r>
                              <w:rPr>
                                <w:rFonts w:eastAsia="Arial Unicode MS" w:cs="Arial Unicode MS"/>
                                <w:vertAlign w:val="superscript"/>
                              </w:rPr>
                              <w:t xml:space="preserve">rd  </w:t>
                            </w:r>
                            <w:r>
                              <w:rPr>
                                <w:rFonts w:eastAsia="Arial Unicode MS" w:cs="Arial Unicode MS"/>
                              </w:rPr>
                              <w:t>column</w:t>
                            </w:r>
                            <w:proofErr w:type="gramEnd"/>
                          </w:p>
                        </w:tc>
                        <w:tc>
                          <w:tcPr>
                            <w:tcW w:w="22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71AE4" w:rsidRDefault="00371AE4">
                            <w:pPr>
                              <w:pStyle w:val="2"/>
                            </w:pPr>
                            <w:r>
                              <w:rPr>
                                <w:rFonts w:eastAsia="Arial Unicode MS" w:cs="Arial Unicode MS"/>
                              </w:rPr>
                              <w:t>movie name</w:t>
                            </w:r>
                          </w:p>
                        </w:tc>
                        <w:tc>
                          <w:tcPr>
                            <w:tcW w:w="22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71AE4" w:rsidRDefault="00371AE4">
                            <w:pPr>
                              <w:pStyle w:val="2"/>
                            </w:pPr>
                            <w:r>
                              <w:rPr>
                                <w:rFonts w:eastAsia="Arial Unicode MS" w:cs="Arial Unicode MS"/>
                              </w:rPr>
                              <w:t xml:space="preserve">The name of the movie. </w:t>
                            </w:r>
                          </w:p>
                        </w:tc>
                      </w:tr>
                    </w:tbl>
                    <w:p w:rsidR="00371AE4" w:rsidRDefault="00371AE4" w:rsidP="00371AE4"/>
                  </w:txbxContent>
                </v:textbox>
                <w10:wrap type="topAndBottom" anchorx="margin" anchory="page"/>
              </v:rect>
            </w:pict>
          </mc:Fallback>
        </mc:AlternateContent>
      </w:r>
      <w:r w:rsidR="00371AE4">
        <w:rPr>
          <w:rFonts w:ascii="Times New Roman" w:hAnsi="Times New Roman" w:cs="Times New Roman"/>
          <w:sz w:val="24"/>
          <w:szCs w:val="24"/>
        </w:rPr>
        <w:t>For the big data application and cloud computing,</w:t>
      </w:r>
      <w:r w:rsidR="00371AE4" w:rsidRPr="006C4E96">
        <w:rPr>
          <w:rFonts w:ascii="Times New Roman" w:hAnsi="Times New Roman" w:cs="Times New Roman"/>
          <w:sz w:val="24"/>
          <w:szCs w:val="24"/>
        </w:rPr>
        <w:t xml:space="preserve"> </w:t>
      </w:r>
      <w:bookmarkStart w:id="1" w:name="_Hlk500860273"/>
      <w:r w:rsidR="00371AE4">
        <w:rPr>
          <w:rFonts w:ascii="Times New Roman" w:hAnsi="Times New Roman" w:cs="Times New Roman"/>
          <w:sz w:val="24"/>
          <w:szCs w:val="24"/>
        </w:rPr>
        <w:t>t</w:t>
      </w:r>
      <w:r w:rsidR="00371AE4" w:rsidRPr="006C4E96">
        <w:rPr>
          <w:rFonts w:ascii="Times New Roman" w:hAnsi="Times New Roman" w:cs="Times New Roman"/>
          <w:sz w:val="24"/>
          <w:szCs w:val="24"/>
        </w:rPr>
        <w:t xml:space="preserve">he </w:t>
      </w:r>
      <w:proofErr w:type="gramStart"/>
      <w:r w:rsidR="00371AE4" w:rsidRPr="006C4E96">
        <w:rPr>
          <w:rFonts w:ascii="Times New Roman" w:hAnsi="Times New Roman" w:cs="Times New Roman"/>
          <w:sz w:val="24"/>
          <w:szCs w:val="24"/>
        </w:rPr>
        <w:t>real world</w:t>
      </w:r>
      <w:proofErr w:type="gramEnd"/>
      <w:r w:rsidR="00371AE4" w:rsidRPr="006C4E96">
        <w:rPr>
          <w:rFonts w:ascii="Times New Roman" w:hAnsi="Times New Roman" w:cs="Times New Roman"/>
          <w:sz w:val="24"/>
          <w:szCs w:val="24"/>
        </w:rPr>
        <w:t xml:space="preserve"> data we found on the internet for</w:t>
      </w:r>
      <w:r w:rsidR="00371AE4">
        <w:rPr>
          <w:rFonts w:ascii="Times New Roman" w:hAnsi="Times New Roman" w:cs="Times New Roman"/>
          <w:sz w:val="24"/>
          <w:szCs w:val="24"/>
        </w:rPr>
        <w:t xml:space="preserve"> the</w:t>
      </w:r>
      <w:r w:rsidR="00371AE4" w:rsidRPr="006C4E96">
        <w:rPr>
          <w:rFonts w:ascii="Times New Roman" w:hAnsi="Times New Roman" w:cs="Times New Roman"/>
          <w:sz w:val="24"/>
          <w:szCs w:val="24"/>
        </w:rPr>
        <w:t xml:space="preserve"> Netflix Prize contain</w:t>
      </w:r>
      <w:r w:rsidR="00371AE4">
        <w:rPr>
          <w:rFonts w:ascii="Times New Roman" w:hAnsi="Times New Roman" w:cs="Times New Roman"/>
          <w:sz w:val="24"/>
          <w:szCs w:val="24"/>
        </w:rPr>
        <w:t>ing</w:t>
      </w:r>
      <w:r w:rsidR="00371AE4" w:rsidRPr="006C4E96">
        <w:rPr>
          <w:rFonts w:ascii="Times New Roman" w:hAnsi="Times New Roman" w:cs="Times New Roman"/>
          <w:sz w:val="24"/>
          <w:szCs w:val="24"/>
        </w:rPr>
        <w:t xml:space="preserve"> 17</w:t>
      </w:r>
      <w:r w:rsidR="00371AE4">
        <w:rPr>
          <w:rFonts w:ascii="Times New Roman" w:hAnsi="Times New Roman" w:cs="Times New Roman"/>
          <w:sz w:val="24"/>
          <w:szCs w:val="24"/>
        </w:rPr>
        <w:t>,</w:t>
      </w:r>
      <w:r w:rsidR="00371AE4" w:rsidRPr="006C4E96">
        <w:rPr>
          <w:rFonts w:ascii="Times New Roman" w:hAnsi="Times New Roman" w:cs="Times New Roman"/>
          <w:sz w:val="24"/>
          <w:szCs w:val="24"/>
        </w:rPr>
        <w:t>770 movies</w:t>
      </w:r>
      <w:r w:rsidR="00371AE4">
        <w:rPr>
          <w:rFonts w:ascii="Times New Roman" w:hAnsi="Times New Roman" w:cs="Times New Roman"/>
          <w:sz w:val="24"/>
          <w:szCs w:val="24"/>
        </w:rPr>
        <w:t xml:space="preserve"> gets used</w:t>
      </w:r>
      <w:r w:rsidR="00371AE4" w:rsidRPr="006C4E96">
        <w:rPr>
          <w:rFonts w:ascii="Times New Roman" w:hAnsi="Times New Roman" w:cs="Times New Roman"/>
          <w:sz w:val="24"/>
          <w:szCs w:val="24"/>
        </w:rPr>
        <w:t>. The data is download</w:t>
      </w:r>
      <w:r w:rsidR="00371AE4">
        <w:rPr>
          <w:rFonts w:ascii="Times New Roman" w:hAnsi="Times New Roman" w:cs="Times New Roman"/>
          <w:sz w:val="24"/>
          <w:szCs w:val="24"/>
        </w:rPr>
        <w:t>ed</w:t>
      </w:r>
      <w:r w:rsidR="00371AE4" w:rsidRPr="006C4E96">
        <w:rPr>
          <w:rFonts w:ascii="Times New Roman" w:hAnsi="Times New Roman" w:cs="Times New Roman"/>
          <w:sz w:val="24"/>
          <w:szCs w:val="24"/>
        </w:rPr>
        <w:t xml:space="preserve"> from </w:t>
      </w:r>
      <w:r w:rsidR="00371AE4">
        <w:rPr>
          <w:rFonts w:ascii="Times New Roman" w:hAnsi="Times New Roman" w:cs="Times New Roman"/>
          <w:sz w:val="24"/>
          <w:szCs w:val="24"/>
        </w:rPr>
        <w:t xml:space="preserve">the </w:t>
      </w:r>
      <w:r w:rsidR="00371AE4" w:rsidRPr="006C4E96">
        <w:rPr>
          <w:rFonts w:ascii="Times New Roman" w:hAnsi="Times New Roman" w:cs="Times New Roman"/>
          <w:sz w:val="24"/>
          <w:szCs w:val="24"/>
        </w:rPr>
        <w:t>Netflix Prize website. The metadata contained 17</w:t>
      </w:r>
      <w:r w:rsidR="00371AE4">
        <w:rPr>
          <w:rFonts w:ascii="Times New Roman" w:hAnsi="Times New Roman" w:cs="Times New Roman"/>
          <w:sz w:val="24"/>
          <w:szCs w:val="24"/>
        </w:rPr>
        <w:t>,</w:t>
      </w:r>
      <w:r w:rsidR="00371AE4" w:rsidRPr="006C4E96">
        <w:rPr>
          <w:rFonts w:ascii="Times New Roman" w:hAnsi="Times New Roman" w:cs="Times New Roman"/>
          <w:sz w:val="24"/>
          <w:szCs w:val="24"/>
        </w:rPr>
        <w:t>770 t</w:t>
      </w:r>
      <w:r w:rsidR="00371AE4">
        <w:rPr>
          <w:rFonts w:ascii="Times New Roman" w:hAnsi="Times New Roman" w:cs="Times New Roman"/>
          <w:sz w:val="24"/>
          <w:szCs w:val="24"/>
        </w:rPr>
        <w:t>ext</w:t>
      </w:r>
      <w:r w:rsidR="00371AE4" w:rsidRPr="006C4E96">
        <w:rPr>
          <w:rFonts w:ascii="Times New Roman" w:hAnsi="Times New Roman" w:cs="Times New Roman"/>
          <w:sz w:val="24"/>
          <w:szCs w:val="24"/>
        </w:rPr>
        <w:t xml:space="preserve"> files, with one movie in a </w:t>
      </w:r>
      <w:r w:rsidR="00371AE4" w:rsidRPr="006C4E96">
        <w:rPr>
          <w:rFonts w:ascii="Times New Roman" w:hAnsi="Times New Roman" w:cs="Times New Roman"/>
          <w:sz w:val="24"/>
          <w:szCs w:val="24"/>
          <w:lang w:val="zh-CN" w:eastAsia="zh-CN"/>
        </w:rPr>
        <w:t>file</w:t>
      </w:r>
      <w:r w:rsidR="00371AE4" w:rsidRPr="006C4E96">
        <w:rPr>
          <w:rFonts w:ascii="Times New Roman" w:hAnsi="Times New Roman" w:cs="Times New Roman"/>
          <w:sz w:val="24"/>
          <w:szCs w:val="24"/>
        </w:rPr>
        <w:t xml:space="preserve"> and a t</w:t>
      </w:r>
      <w:r w:rsidR="00371AE4">
        <w:rPr>
          <w:rFonts w:ascii="Times New Roman" w:hAnsi="Times New Roman" w:cs="Times New Roman"/>
          <w:sz w:val="24"/>
          <w:szCs w:val="24"/>
        </w:rPr>
        <w:t>ext</w:t>
      </w:r>
      <w:r w:rsidR="00371AE4" w:rsidRPr="006C4E96">
        <w:rPr>
          <w:rFonts w:ascii="Times New Roman" w:hAnsi="Times New Roman" w:cs="Times New Roman"/>
          <w:sz w:val="24"/>
          <w:szCs w:val="24"/>
        </w:rPr>
        <w:t xml:space="preserve"> file named “</w:t>
      </w:r>
      <w:proofErr w:type="spellStart"/>
      <w:r w:rsidR="00371AE4" w:rsidRPr="006C4E96">
        <w:rPr>
          <w:rFonts w:ascii="Times New Roman" w:hAnsi="Times New Roman" w:cs="Times New Roman"/>
          <w:sz w:val="24"/>
          <w:szCs w:val="24"/>
        </w:rPr>
        <w:t>movie_titles</w:t>
      </w:r>
      <w:proofErr w:type="spellEnd"/>
      <w:r w:rsidR="00371AE4" w:rsidRPr="006C4E96">
        <w:rPr>
          <w:rFonts w:ascii="Times New Roman" w:hAnsi="Times New Roman" w:cs="Times New Roman"/>
          <w:sz w:val="24"/>
          <w:szCs w:val="24"/>
        </w:rPr>
        <w:t>” with movie names match</w:t>
      </w:r>
      <w:r w:rsidR="00371AE4">
        <w:rPr>
          <w:rFonts w:ascii="Times New Roman" w:hAnsi="Times New Roman" w:cs="Times New Roman"/>
          <w:sz w:val="24"/>
          <w:szCs w:val="24"/>
        </w:rPr>
        <w:t>ed to</w:t>
      </w:r>
      <w:r w:rsidR="00371AE4" w:rsidRPr="006C4E96">
        <w:rPr>
          <w:rFonts w:ascii="Times New Roman" w:hAnsi="Times New Roman" w:cs="Times New Roman"/>
          <w:sz w:val="24"/>
          <w:szCs w:val="24"/>
        </w:rPr>
        <w:t xml:space="preserve"> movie</w:t>
      </w:r>
      <w:r w:rsidR="00371AE4">
        <w:rPr>
          <w:rFonts w:ascii="Times New Roman" w:hAnsi="Times New Roman" w:cs="Times New Roman"/>
          <w:sz w:val="24"/>
          <w:szCs w:val="24"/>
        </w:rPr>
        <w:t>-</w:t>
      </w:r>
      <w:r w:rsidR="00371AE4" w:rsidRPr="006C4E96">
        <w:rPr>
          <w:rFonts w:ascii="Times New Roman" w:hAnsi="Times New Roman" w:cs="Times New Roman"/>
          <w:sz w:val="24"/>
          <w:szCs w:val="24"/>
        </w:rPr>
        <w:t xml:space="preserve">ids. </w:t>
      </w:r>
    </w:p>
    <w:p w:rsidR="00371AE4" w:rsidRDefault="00371AE4" w:rsidP="00371AE4">
      <w:pPr>
        <w:rPr>
          <w:rFonts w:ascii="Times New Roman" w:hAnsi="Times New Roman" w:cs="Times New Roman"/>
          <w:sz w:val="24"/>
          <w:szCs w:val="24"/>
        </w:rPr>
      </w:pPr>
      <w:r w:rsidRPr="006C4E96">
        <w:rPr>
          <w:rFonts w:ascii="Times New Roman" w:hAnsi="Times New Roman" w:cs="Times New Roman"/>
          <w:sz w:val="24"/>
          <w:szCs w:val="24"/>
        </w:rPr>
        <w:t>The data in this file are a combination of metadata from the Netflix website of user</w:t>
      </w:r>
      <w:r w:rsidRPr="006C4E96">
        <w:rPr>
          <w:rFonts w:ascii="Times New Roman" w:hAnsi="Times New Roman" w:cs="Times New Roman"/>
          <w:sz w:val="24"/>
          <w:szCs w:val="24"/>
          <w:lang w:val="zh-CN" w:eastAsia="zh-CN"/>
        </w:rPr>
        <w:t>’s</w:t>
      </w:r>
      <w:r w:rsidRPr="006C4E96">
        <w:rPr>
          <w:rFonts w:ascii="Times New Roman" w:hAnsi="Times New Roman" w:cs="Times New Roman"/>
          <w:sz w:val="24"/>
          <w:szCs w:val="24"/>
        </w:rPr>
        <w:t xml:space="preserve"> behavior and </w:t>
      </w:r>
      <w:r>
        <w:rPr>
          <w:rFonts w:ascii="Times New Roman" w:hAnsi="Times New Roman" w:cs="Times New Roman"/>
          <w:sz w:val="24"/>
          <w:szCs w:val="24"/>
        </w:rPr>
        <w:t xml:space="preserve">the </w:t>
      </w:r>
      <w:r w:rsidRPr="006C4E96">
        <w:rPr>
          <w:rFonts w:ascii="Times New Roman" w:hAnsi="Times New Roman" w:cs="Times New Roman"/>
          <w:sz w:val="24"/>
          <w:szCs w:val="24"/>
        </w:rPr>
        <w:t xml:space="preserve">movie’s rank. </w:t>
      </w:r>
      <w:bookmarkEnd w:id="1"/>
    </w:p>
    <w:p w:rsidR="00371AE4" w:rsidRDefault="00371AE4" w:rsidP="00371AE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For the small data/pseudo cluster run, the dataset used is the Netflix dataset that was provided by the class which includes a TestingRatings.txt file and a TrainingRatings.txt file. These two datasets will be used to test the final collaborative filtering model on. These two datasets were officially provided by Netflix for the Netflix prize challenge. The training ratings dataset contains 3.25 million ratings and the test set has 100,000 ratings. The datasets are newline delimited and are of the format </w:t>
      </w:r>
      <w:proofErr w:type="spellStart"/>
      <w:proofErr w:type="gramStart"/>
      <w:r>
        <w:rPr>
          <w:rFonts w:ascii="Times New Roman" w:hAnsi="Times New Roman" w:cs="Times New Roman"/>
          <w:sz w:val="24"/>
          <w:szCs w:val="24"/>
        </w:rPr>
        <w:t>MovieID,UserID</w:t>
      </w:r>
      <w:proofErr w:type="gramEnd"/>
      <w:r>
        <w:rPr>
          <w:rFonts w:ascii="Times New Roman" w:hAnsi="Times New Roman" w:cs="Times New Roman"/>
          <w:sz w:val="24"/>
          <w:szCs w:val="24"/>
        </w:rPr>
        <w:t>,Rating</w:t>
      </w:r>
      <w:proofErr w:type="spellEnd"/>
      <w:r>
        <w:rPr>
          <w:rFonts w:ascii="Times New Roman" w:hAnsi="Times New Roman" w:cs="Times New Roman"/>
          <w:sz w:val="24"/>
          <w:szCs w:val="24"/>
        </w:rPr>
        <w:t xml:space="preserve">. </w:t>
      </w:r>
    </w:p>
    <w:p w:rsidR="00371AE4" w:rsidRDefault="00371AE4" w:rsidP="00371AE4">
      <w:pPr>
        <w:spacing w:line="240" w:lineRule="auto"/>
        <w:contextualSpacing/>
        <w:rPr>
          <w:rFonts w:ascii="Times New Roman" w:hAnsi="Times New Roman" w:cs="Times New Roman"/>
          <w:sz w:val="24"/>
          <w:szCs w:val="24"/>
        </w:rPr>
      </w:pPr>
      <w:r>
        <w:rPr>
          <w:rFonts w:ascii="Times New Roman" w:hAnsi="Times New Roman" w:cs="Times New Roman"/>
          <w:sz w:val="24"/>
          <w:szCs w:val="24"/>
        </w:rPr>
        <w:t>Example:</w:t>
      </w:r>
    </w:p>
    <w:p w:rsidR="00371AE4" w:rsidRDefault="00371AE4" w:rsidP="00371AE4">
      <w:pPr>
        <w:spacing w:line="240" w:lineRule="auto"/>
        <w:contextualSpacing/>
        <w:rPr>
          <w:rFonts w:ascii="Times New Roman" w:hAnsi="Times New Roman" w:cs="Times New Roman"/>
          <w:sz w:val="24"/>
          <w:szCs w:val="24"/>
        </w:rPr>
      </w:pPr>
      <w:r>
        <w:rPr>
          <w:rFonts w:ascii="Times New Roman" w:hAnsi="Times New Roman" w:cs="Times New Roman"/>
          <w:sz w:val="24"/>
          <w:szCs w:val="24"/>
        </w:rPr>
        <w:t>4,476,4</w:t>
      </w:r>
    </w:p>
    <w:p w:rsidR="00371AE4" w:rsidRDefault="00371AE4" w:rsidP="00371AE4">
      <w:pPr>
        <w:spacing w:line="240" w:lineRule="auto"/>
        <w:contextualSpacing/>
        <w:rPr>
          <w:rFonts w:ascii="Times New Roman" w:hAnsi="Times New Roman" w:cs="Times New Roman"/>
          <w:sz w:val="24"/>
          <w:szCs w:val="24"/>
        </w:rPr>
      </w:pPr>
      <w:r>
        <w:rPr>
          <w:rFonts w:ascii="Times New Roman" w:hAnsi="Times New Roman" w:cs="Times New Roman"/>
          <w:sz w:val="24"/>
          <w:szCs w:val="24"/>
        </w:rPr>
        <w:t>6,2345,4</w:t>
      </w:r>
    </w:p>
    <w:p w:rsidR="00371AE4" w:rsidRDefault="00371AE4" w:rsidP="00371AE4">
      <w:pPr>
        <w:spacing w:line="240" w:lineRule="auto"/>
        <w:contextualSpacing/>
        <w:rPr>
          <w:rFonts w:ascii="Times New Roman" w:hAnsi="Times New Roman" w:cs="Times New Roman"/>
          <w:sz w:val="24"/>
          <w:szCs w:val="24"/>
        </w:rPr>
      </w:pPr>
      <w:r>
        <w:rPr>
          <w:rFonts w:ascii="Times New Roman" w:hAnsi="Times New Roman" w:cs="Times New Roman"/>
          <w:sz w:val="24"/>
          <w:szCs w:val="24"/>
        </w:rPr>
        <w:t>34,543,1</w:t>
      </w:r>
    </w:p>
    <w:p w:rsidR="00371AE4" w:rsidRDefault="00371AE4" w:rsidP="00371AE4">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rsidR="00371AE4" w:rsidRDefault="00371AE4" w:rsidP="00371AE4">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rsidR="004C3D96" w:rsidRPr="0013583F" w:rsidRDefault="004C3D96" w:rsidP="000D27B8">
      <w:pPr>
        <w:spacing w:line="240" w:lineRule="auto"/>
        <w:contextualSpacing/>
        <w:rPr>
          <w:rFonts w:ascii="Times New Roman" w:hAnsi="Times New Roman" w:cs="Times New Roman"/>
          <w:sz w:val="24"/>
          <w:szCs w:val="24"/>
        </w:rPr>
      </w:pPr>
    </w:p>
    <w:p w:rsidR="00CE66C7" w:rsidRPr="0013583F" w:rsidRDefault="00CE66C7" w:rsidP="000D27B8">
      <w:pPr>
        <w:spacing w:line="240" w:lineRule="auto"/>
        <w:contextualSpacing/>
        <w:rPr>
          <w:rFonts w:ascii="Times New Roman" w:hAnsi="Times New Roman" w:cs="Times New Roman"/>
          <w:b/>
          <w:sz w:val="24"/>
          <w:szCs w:val="24"/>
          <w:u w:val="single"/>
        </w:rPr>
      </w:pPr>
      <w:r w:rsidRPr="0013583F">
        <w:rPr>
          <w:rFonts w:ascii="Times New Roman" w:hAnsi="Times New Roman" w:cs="Times New Roman"/>
          <w:b/>
          <w:sz w:val="24"/>
          <w:szCs w:val="24"/>
          <w:u w:val="single"/>
        </w:rPr>
        <w:t>Approach:</w:t>
      </w:r>
    </w:p>
    <w:p w:rsidR="00CE66C7" w:rsidRPr="0013583F" w:rsidRDefault="00CE66C7" w:rsidP="000D27B8">
      <w:pPr>
        <w:spacing w:line="240" w:lineRule="auto"/>
        <w:contextualSpacing/>
        <w:rPr>
          <w:rFonts w:ascii="Times New Roman" w:hAnsi="Times New Roman" w:cs="Times New Roman"/>
          <w:sz w:val="24"/>
          <w:szCs w:val="24"/>
        </w:rPr>
      </w:pPr>
    </w:p>
    <w:p w:rsidR="002867B7" w:rsidRDefault="0013583F" w:rsidP="00CE0A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approach used was the </w:t>
      </w:r>
      <w:r w:rsidRPr="0013583F">
        <w:rPr>
          <w:rFonts w:ascii="Times New Roman" w:hAnsi="Times New Roman" w:cs="Times New Roman"/>
          <w:sz w:val="24"/>
          <w:szCs w:val="24"/>
        </w:rPr>
        <w:t>item-item similarity model to implementing the collaborative</w:t>
      </w:r>
      <w:r w:rsidR="002867B7">
        <w:rPr>
          <w:rFonts w:ascii="Times New Roman" w:hAnsi="Times New Roman" w:cs="Times New Roman"/>
          <w:sz w:val="24"/>
          <w:szCs w:val="24"/>
        </w:rPr>
        <w:t xml:space="preserve"> </w:t>
      </w:r>
      <w:r w:rsidRPr="0013583F">
        <w:rPr>
          <w:rFonts w:ascii="Times New Roman" w:hAnsi="Times New Roman" w:cs="Times New Roman"/>
          <w:sz w:val="24"/>
          <w:szCs w:val="24"/>
        </w:rPr>
        <w:t>filtering.</w:t>
      </w:r>
      <w:r w:rsidR="002867B7">
        <w:rPr>
          <w:rFonts w:ascii="Times New Roman" w:hAnsi="Times New Roman" w:cs="Times New Roman"/>
          <w:sz w:val="24"/>
          <w:szCs w:val="24"/>
        </w:rPr>
        <w:t xml:space="preserve"> </w:t>
      </w:r>
      <w:r w:rsidRPr="0013583F">
        <w:rPr>
          <w:rFonts w:ascii="Times New Roman" w:hAnsi="Times New Roman" w:cs="Times New Roman"/>
          <w:sz w:val="24"/>
          <w:szCs w:val="24"/>
        </w:rPr>
        <w:t>The user</w:t>
      </w:r>
      <w:r>
        <w:rPr>
          <w:rFonts w:ascii="Times New Roman" w:hAnsi="Times New Roman" w:cs="Times New Roman"/>
          <w:sz w:val="24"/>
          <w:szCs w:val="24"/>
        </w:rPr>
        <w:t xml:space="preserve">-user </w:t>
      </w:r>
      <w:r w:rsidRPr="0013583F">
        <w:rPr>
          <w:rFonts w:ascii="Times New Roman" w:hAnsi="Times New Roman" w:cs="Times New Roman"/>
          <w:sz w:val="24"/>
          <w:szCs w:val="24"/>
        </w:rPr>
        <w:t>based</w:t>
      </w:r>
      <w:r>
        <w:rPr>
          <w:rFonts w:ascii="Times New Roman" w:hAnsi="Times New Roman" w:cs="Times New Roman"/>
          <w:sz w:val="24"/>
          <w:szCs w:val="24"/>
        </w:rPr>
        <w:t xml:space="preserve"> </w:t>
      </w:r>
      <w:r w:rsidRPr="0013583F">
        <w:rPr>
          <w:rFonts w:ascii="Times New Roman" w:hAnsi="Times New Roman" w:cs="Times New Roman"/>
          <w:sz w:val="24"/>
          <w:szCs w:val="24"/>
        </w:rPr>
        <w:t>model has some limitations</w:t>
      </w:r>
      <w:r w:rsidR="00CE0AD2">
        <w:rPr>
          <w:rFonts w:ascii="Times New Roman" w:hAnsi="Times New Roman" w:cs="Times New Roman"/>
          <w:sz w:val="24"/>
          <w:szCs w:val="24"/>
        </w:rPr>
        <w:t>:</w:t>
      </w:r>
      <w:r w:rsidRPr="0013583F">
        <w:rPr>
          <w:rFonts w:ascii="Times New Roman" w:hAnsi="Times New Roman" w:cs="Times New Roman"/>
          <w:sz w:val="24"/>
          <w:szCs w:val="24"/>
        </w:rPr>
        <w:t xml:space="preserve"> </w:t>
      </w:r>
      <w:r w:rsidR="00CE0AD2">
        <w:rPr>
          <w:rFonts w:ascii="Times New Roman" w:hAnsi="Times New Roman" w:cs="Times New Roman"/>
          <w:sz w:val="24"/>
          <w:szCs w:val="24"/>
        </w:rPr>
        <w:t>o</w:t>
      </w:r>
      <w:r w:rsidRPr="0013583F">
        <w:rPr>
          <w:rFonts w:ascii="Times New Roman" w:hAnsi="Times New Roman" w:cs="Times New Roman"/>
          <w:sz w:val="24"/>
          <w:szCs w:val="24"/>
        </w:rPr>
        <w:t xml:space="preserve">ne is </w:t>
      </w:r>
      <w:r w:rsidR="00CE0AD2">
        <w:rPr>
          <w:rFonts w:ascii="Times New Roman" w:hAnsi="Times New Roman" w:cs="Times New Roman"/>
          <w:sz w:val="24"/>
          <w:szCs w:val="24"/>
        </w:rPr>
        <w:t>the</w:t>
      </w:r>
      <w:r w:rsidRPr="0013583F">
        <w:rPr>
          <w:rFonts w:ascii="Times New Roman" w:hAnsi="Times New Roman" w:cs="Times New Roman"/>
          <w:sz w:val="24"/>
          <w:szCs w:val="24"/>
        </w:rPr>
        <w:t xml:space="preserve"> difficulty in measuring the </w:t>
      </w:r>
      <w:r w:rsidRPr="0013583F">
        <w:rPr>
          <w:rFonts w:ascii="Times New Roman" w:hAnsi="Times New Roman" w:cs="Times New Roman"/>
          <w:sz w:val="24"/>
          <w:szCs w:val="24"/>
        </w:rPr>
        <w:lastRenderedPageBreak/>
        <w:t>similarities between users,</w:t>
      </w:r>
      <w:r w:rsidR="00CE0AD2">
        <w:rPr>
          <w:rFonts w:ascii="Times New Roman" w:hAnsi="Times New Roman" w:cs="Times New Roman"/>
          <w:sz w:val="24"/>
          <w:szCs w:val="24"/>
        </w:rPr>
        <w:t xml:space="preserve"> </w:t>
      </w:r>
      <w:r w:rsidRPr="0013583F">
        <w:rPr>
          <w:rFonts w:ascii="Times New Roman" w:hAnsi="Times New Roman" w:cs="Times New Roman"/>
          <w:sz w:val="24"/>
          <w:szCs w:val="24"/>
        </w:rPr>
        <w:t xml:space="preserve">and the other is </w:t>
      </w:r>
      <w:r w:rsidR="00CE0AD2">
        <w:rPr>
          <w:rFonts w:ascii="Times New Roman" w:hAnsi="Times New Roman" w:cs="Times New Roman"/>
          <w:sz w:val="24"/>
          <w:szCs w:val="24"/>
        </w:rPr>
        <w:t>an issue of</w:t>
      </w:r>
      <w:r w:rsidRPr="0013583F">
        <w:rPr>
          <w:rFonts w:ascii="Times New Roman" w:hAnsi="Times New Roman" w:cs="Times New Roman"/>
          <w:sz w:val="24"/>
          <w:szCs w:val="24"/>
        </w:rPr>
        <w:t xml:space="preserve"> scalability. As the number of customers and products increases, the</w:t>
      </w:r>
      <w:r w:rsidR="00CE0AD2">
        <w:rPr>
          <w:rFonts w:ascii="Times New Roman" w:hAnsi="Times New Roman" w:cs="Times New Roman"/>
          <w:sz w:val="24"/>
          <w:szCs w:val="24"/>
        </w:rPr>
        <w:t xml:space="preserve"> </w:t>
      </w:r>
      <w:r w:rsidRPr="0013583F">
        <w:rPr>
          <w:rFonts w:ascii="Times New Roman" w:hAnsi="Times New Roman" w:cs="Times New Roman"/>
          <w:sz w:val="24"/>
          <w:szCs w:val="24"/>
        </w:rPr>
        <w:t xml:space="preserve">computation time of </w:t>
      </w:r>
      <w:r w:rsidR="00E858A2">
        <w:rPr>
          <w:rFonts w:ascii="Times New Roman" w:hAnsi="Times New Roman" w:cs="Times New Roman"/>
          <w:sz w:val="24"/>
          <w:szCs w:val="24"/>
        </w:rPr>
        <w:t>the algorithm</w:t>
      </w:r>
      <w:r w:rsidRPr="0013583F">
        <w:rPr>
          <w:rFonts w:ascii="Times New Roman" w:hAnsi="Times New Roman" w:cs="Times New Roman"/>
          <w:sz w:val="24"/>
          <w:szCs w:val="24"/>
        </w:rPr>
        <w:t xml:space="preserve"> grows exponentially. The item-based model was proposed to</w:t>
      </w:r>
      <w:r w:rsidR="00CE0AD2">
        <w:rPr>
          <w:rFonts w:ascii="Times New Roman" w:hAnsi="Times New Roman" w:cs="Times New Roman"/>
          <w:sz w:val="24"/>
          <w:szCs w:val="24"/>
        </w:rPr>
        <w:t xml:space="preserve"> </w:t>
      </w:r>
      <w:r w:rsidRPr="0013583F">
        <w:rPr>
          <w:rFonts w:ascii="Times New Roman" w:hAnsi="Times New Roman" w:cs="Times New Roman"/>
          <w:sz w:val="24"/>
          <w:szCs w:val="24"/>
        </w:rPr>
        <w:t>overcome the scalability problem as it calculates item similarities in an offline basis. It assumes</w:t>
      </w:r>
      <w:r w:rsidR="00CE0AD2">
        <w:rPr>
          <w:rFonts w:ascii="Times New Roman" w:hAnsi="Times New Roman" w:cs="Times New Roman"/>
          <w:sz w:val="24"/>
          <w:szCs w:val="24"/>
        </w:rPr>
        <w:t xml:space="preserve"> </w:t>
      </w:r>
      <w:r w:rsidRPr="0013583F">
        <w:rPr>
          <w:rFonts w:ascii="Times New Roman" w:hAnsi="Times New Roman" w:cs="Times New Roman"/>
          <w:sz w:val="24"/>
          <w:szCs w:val="24"/>
        </w:rPr>
        <w:t>that a user will be more likely to purchase items that are similar or related to the items that he or</w:t>
      </w:r>
      <w:r w:rsidR="00CE0AD2">
        <w:rPr>
          <w:rFonts w:ascii="Times New Roman" w:hAnsi="Times New Roman" w:cs="Times New Roman"/>
          <w:sz w:val="24"/>
          <w:szCs w:val="24"/>
        </w:rPr>
        <w:t xml:space="preserve"> </w:t>
      </w:r>
      <w:r w:rsidRPr="0013583F">
        <w:rPr>
          <w:rFonts w:ascii="Times New Roman" w:hAnsi="Times New Roman" w:cs="Times New Roman"/>
          <w:sz w:val="24"/>
          <w:szCs w:val="24"/>
        </w:rPr>
        <w:t>she has already purchased.</w:t>
      </w:r>
    </w:p>
    <w:p w:rsidR="00F56401" w:rsidRDefault="00F56401" w:rsidP="0013583F">
      <w:pPr>
        <w:spacing w:line="240" w:lineRule="auto"/>
        <w:contextualSpacing/>
        <w:rPr>
          <w:rFonts w:ascii="Times New Roman" w:hAnsi="Times New Roman" w:cs="Times New Roman"/>
          <w:sz w:val="24"/>
          <w:szCs w:val="24"/>
        </w:rPr>
      </w:pPr>
    </w:p>
    <w:p w:rsidR="00E858A2" w:rsidRDefault="00CE0AD2" w:rsidP="0013583F">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Therefore, the approach taken was the item-item based similarity model. The similarity measure being used will be the cosine similarity</w:t>
      </w:r>
      <w:r w:rsidR="00E858A2">
        <w:rPr>
          <w:rFonts w:ascii="Times New Roman" w:hAnsi="Times New Roman" w:cs="Times New Roman"/>
          <w:sz w:val="24"/>
          <w:szCs w:val="24"/>
        </w:rPr>
        <w:t xml:space="preserve"> to determine the similarity between two items.</w:t>
      </w:r>
    </w:p>
    <w:p w:rsidR="00262D76" w:rsidRPr="009529A6" w:rsidRDefault="00E858A2" w:rsidP="0013583F">
      <w:pPr>
        <w:spacing w:line="240" w:lineRule="auto"/>
        <w:contextualSpacing/>
        <w:rPr>
          <w:rFonts w:ascii="Times New Roman" w:eastAsiaTheme="minorEastAsia" w:hAnsi="Times New Roman" w:cs="Times New Roman"/>
          <w:sz w:val="24"/>
          <w:szCs w:val="24"/>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=cos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x</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num>
            <m:den>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e>
                  </m:d>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e>
                  </m:d>
                </m:e>
              </m:d>
            </m:den>
          </m:f>
          <m:r>
            <w:rPr>
              <w:rFonts w:ascii="Cambria Math" w:hAnsi="Cambria Math" w:cs="Times New Roman"/>
              <w:sz w:val="24"/>
              <w:szCs w:val="24"/>
            </w:rPr>
            <m:t xml:space="preserve"> </m:t>
          </m:r>
        </m:oMath>
      </m:oMathPara>
    </w:p>
    <w:p w:rsidR="00152ECA" w:rsidRPr="00D77243" w:rsidRDefault="00A672AC" w:rsidP="0013583F">
      <w:pPr>
        <w:spacing w:line="240" w:lineRule="auto"/>
        <w:contextualSpacing/>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oMath>
      <w:r w:rsidR="00D77243">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oMath>
      <w:r w:rsidR="00D77243">
        <w:rPr>
          <w:rFonts w:ascii="Times New Roman" w:eastAsiaTheme="minorEastAsia" w:hAnsi="Times New Roman" w:cs="Times New Roman"/>
          <w:sz w:val="24"/>
          <w:szCs w:val="24"/>
        </w:rPr>
        <w:t xml:space="preserve"> are the vectors of overlapping ratings between movie </w:t>
      </w:r>
      <w:r w:rsidR="00D77243">
        <w:rPr>
          <w:rFonts w:ascii="Times New Roman" w:eastAsiaTheme="minorEastAsia" w:hAnsi="Times New Roman" w:cs="Times New Roman"/>
          <w:i/>
          <w:sz w:val="24"/>
          <w:szCs w:val="24"/>
        </w:rPr>
        <w:t>x</w:t>
      </w:r>
      <w:r w:rsidR="00D77243">
        <w:rPr>
          <w:rFonts w:ascii="Times New Roman" w:eastAsiaTheme="minorEastAsia" w:hAnsi="Times New Roman" w:cs="Times New Roman"/>
          <w:sz w:val="24"/>
          <w:szCs w:val="24"/>
        </w:rPr>
        <w:t xml:space="preserve"> and movie </w:t>
      </w:r>
      <w:r w:rsidR="00D77243">
        <w:rPr>
          <w:rFonts w:ascii="Times New Roman" w:eastAsiaTheme="minorEastAsia" w:hAnsi="Times New Roman" w:cs="Times New Roman"/>
          <w:i/>
          <w:sz w:val="24"/>
          <w:szCs w:val="24"/>
        </w:rPr>
        <w:t>y</w:t>
      </w:r>
      <w:r w:rsidR="00D77243">
        <w:rPr>
          <w:rFonts w:ascii="Times New Roman" w:eastAsiaTheme="minorEastAsia" w:hAnsi="Times New Roman" w:cs="Times New Roman"/>
          <w:sz w:val="24"/>
          <w:szCs w:val="24"/>
        </w:rPr>
        <w:t xml:space="preserve">. </w:t>
      </w:r>
    </w:p>
    <w:p w:rsidR="009529A6" w:rsidRDefault="009529A6" w:rsidP="0013583F">
      <w:pPr>
        <w:spacing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tool used was Spark for big data analysis. </w:t>
      </w:r>
    </w:p>
    <w:p w:rsidR="00EF3FC8" w:rsidRPr="00977186" w:rsidRDefault="00EF3FC8" w:rsidP="0013583F">
      <w:pPr>
        <w:spacing w:line="240" w:lineRule="auto"/>
        <w:contextualSpacing/>
        <w:rPr>
          <w:rFonts w:ascii="Times New Roman" w:eastAsiaTheme="minorEastAsia" w:hAnsi="Times New Roman" w:cs="Times New Roman"/>
          <w:b/>
          <w:sz w:val="24"/>
          <w:szCs w:val="24"/>
        </w:rPr>
      </w:pPr>
    </w:p>
    <w:p w:rsidR="00EF3FC8" w:rsidRPr="00EF3FC8" w:rsidRDefault="00EF3FC8" w:rsidP="00EF3FC8">
      <w:pPr>
        <w:spacing w:line="240" w:lineRule="auto"/>
        <w:contextualSpacing/>
        <w:jc w:val="center"/>
        <w:rPr>
          <w:rFonts w:ascii="Times New Roman" w:eastAsiaTheme="minorEastAsia" w:hAnsi="Times New Roman" w:cs="Times New Roman"/>
          <w:b/>
          <w:sz w:val="24"/>
          <w:szCs w:val="24"/>
          <w:u w:val="single"/>
        </w:rPr>
      </w:pPr>
      <w:r w:rsidRPr="00EF3FC8">
        <w:rPr>
          <w:rFonts w:ascii="Times New Roman" w:eastAsiaTheme="minorEastAsia" w:hAnsi="Times New Roman" w:cs="Times New Roman"/>
          <w:b/>
          <w:sz w:val="24"/>
          <w:szCs w:val="24"/>
          <w:u w:val="single"/>
        </w:rPr>
        <w:t>Small Data on Pseudo Cluster</w:t>
      </w:r>
    </w:p>
    <w:p w:rsidR="00EF3FC8" w:rsidRDefault="00EF3FC8" w:rsidP="0013583F">
      <w:pPr>
        <w:spacing w:line="240" w:lineRule="auto"/>
        <w:contextualSpacing/>
        <w:rPr>
          <w:rFonts w:ascii="Times New Roman" w:hAnsi="Times New Roman" w:cs="Times New Roman"/>
          <w:b/>
          <w:sz w:val="24"/>
          <w:szCs w:val="24"/>
        </w:rPr>
      </w:pPr>
    </w:p>
    <w:p w:rsidR="00371AE4" w:rsidRDefault="00371AE4" w:rsidP="0013583F">
      <w:pPr>
        <w:spacing w:line="240" w:lineRule="auto"/>
        <w:contextualSpacing/>
        <w:rPr>
          <w:rFonts w:ascii="Times New Roman" w:hAnsi="Times New Roman" w:cs="Times New Roman"/>
          <w:b/>
          <w:sz w:val="24"/>
          <w:szCs w:val="24"/>
        </w:rPr>
      </w:pPr>
    </w:p>
    <w:p w:rsidR="00EF3FC8" w:rsidRDefault="00EF3FC8" w:rsidP="0013583F">
      <w:pPr>
        <w:spacing w:line="240" w:lineRule="auto"/>
        <w:contextualSpacing/>
        <w:rPr>
          <w:rFonts w:ascii="Times New Roman" w:hAnsi="Times New Roman" w:cs="Times New Roman"/>
          <w:sz w:val="24"/>
          <w:szCs w:val="24"/>
          <w:u w:val="single"/>
        </w:rPr>
      </w:pPr>
      <w:r>
        <w:rPr>
          <w:rFonts w:ascii="Times New Roman" w:hAnsi="Times New Roman" w:cs="Times New Roman"/>
          <w:b/>
          <w:sz w:val="24"/>
          <w:szCs w:val="24"/>
          <w:u w:val="single"/>
        </w:rPr>
        <w:t>Results</w:t>
      </w:r>
      <w:r w:rsidR="00F8311A">
        <w:rPr>
          <w:rFonts w:ascii="Times New Roman" w:hAnsi="Times New Roman" w:cs="Times New Roman"/>
          <w:b/>
          <w:sz w:val="24"/>
          <w:szCs w:val="24"/>
          <w:u w:val="single"/>
        </w:rPr>
        <w:t xml:space="preserve"> and Discussion</w:t>
      </w:r>
      <w:r>
        <w:rPr>
          <w:rFonts w:ascii="Times New Roman" w:hAnsi="Times New Roman" w:cs="Times New Roman"/>
          <w:b/>
          <w:sz w:val="24"/>
          <w:szCs w:val="24"/>
          <w:u w:val="single"/>
        </w:rPr>
        <w:t>:</w:t>
      </w:r>
    </w:p>
    <w:p w:rsidR="00EF3FC8" w:rsidRDefault="00EF3FC8" w:rsidP="0013583F">
      <w:pPr>
        <w:spacing w:line="240" w:lineRule="auto"/>
        <w:contextualSpacing/>
        <w:rPr>
          <w:rFonts w:ascii="Times New Roman" w:hAnsi="Times New Roman" w:cs="Times New Roman"/>
          <w:sz w:val="24"/>
          <w:szCs w:val="24"/>
        </w:rPr>
      </w:pPr>
    </w:p>
    <w:p w:rsidR="00CC0AB7" w:rsidRDefault="006A1531" w:rsidP="0013583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small data </w:t>
      </w:r>
      <w:r w:rsidR="004C7B1E">
        <w:rPr>
          <w:rFonts w:ascii="Times New Roman" w:hAnsi="Times New Roman" w:cs="Times New Roman"/>
          <w:sz w:val="24"/>
          <w:szCs w:val="24"/>
        </w:rPr>
        <w:t>used</w:t>
      </w:r>
      <w:r w:rsidR="00371AE4">
        <w:rPr>
          <w:rFonts w:ascii="Times New Roman" w:hAnsi="Times New Roman" w:cs="Times New Roman"/>
          <w:sz w:val="24"/>
          <w:szCs w:val="24"/>
        </w:rPr>
        <w:t xml:space="preserve"> a very small </w:t>
      </w:r>
      <w:r w:rsidR="00F114E3">
        <w:rPr>
          <w:rFonts w:ascii="Times New Roman" w:hAnsi="Times New Roman" w:cs="Times New Roman"/>
          <w:sz w:val="24"/>
          <w:szCs w:val="24"/>
        </w:rPr>
        <w:t>subset</w:t>
      </w:r>
      <w:r w:rsidR="00371AE4">
        <w:rPr>
          <w:rFonts w:ascii="Times New Roman" w:hAnsi="Times New Roman" w:cs="Times New Roman"/>
          <w:sz w:val="24"/>
          <w:szCs w:val="24"/>
        </w:rPr>
        <w:t xml:space="preserve"> of the Netflix data provided by the class.</w:t>
      </w:r>
      <w:r w:rsidR="00F114E3">
        <w:rPr>
          <w:rFonts w:ascii="Times New Roman" w:hAnsi="Times New Roman" w:cs="Times New Roman"/>
          <w:sz w:val="24"/>
          <w:szCs w:val="24"/>
        </w:rPr>
        <w:t xml:space="preserve"> The reason this was done was because the </w:t>
      </w:r>
      <w:r w:rsidR="004C7B1E">
        <w:rPr>
          <w:rFonts w:ascii="Times New Roman" w:hAnsi="Times New Roman" w:cs="Times New Roman"/>
          <w:sz w:val="24"/>
          <w:szCs w:val="24"/>
        </w:rPr>
        <w:t>run-time of the approach even on the dataset provided by the course, even though it was not as large as a “big data set,” still took un</w:t>
      </w:r>
    </w:p>
    <w:p w:rsidR="00EF3FC8" w:rsidRDefault="00EF3FC8" w:rsidP="0013583F">
      <w:pPr>
        <w:spacing w:line="240" w:lineRule="auto"/>
        <w:contextualSpacing/>
        <w:rPr>
          <w:rFonts w:ascii="Times New Roman" w:hAnsi="Times New Roman" w:cs="Times New Roman"/>
          <w:b/>
          <w:sz w:val="24"/>
          <w:szCs w:val="24"/>
          <w:u w:val="single"/>
        </w:rPr>
      </w:pPr>
    </w:p>
    <w:p w:rsidR="00EF3FC8" w:rsidRDefault="00EF3FC8" w:rsidP="0013583F">
      <w:pPr>
        <w:spacing w:line="240" w:lineRule="auto"/>
        <w:contextualSpacing/>
        <w:rPr>
          <w:rFonts w:ascii="Times New Roman" w:hAnsi="Times New Roman" w:cs="Times New Roman"/>
          <w:sz w:val="24"/>
          <w:szCs w:val="24"/>
        </w:rPr>
      </w:pPr>
    </w:p>
    <w:p w:rsidR="00EF3FC8" w:rsidRDefault="00EF3FC8" w:rsidP="00EF3FC8">
      <w:pPr>
        <w:spacing w:line="240" w:lineRule="auto"/>
        <w:contextualSpacing/>
        <w:jc w:val="center"/>
        <w:rPr>
          <w:rFonts w:ascii="Times New Roman" w:hAnsi="Times New Roman" w:cs="Times New Roman"/>
          <w:b/>
          <w:sz w:val="24"/>
          <w:szCs w:val="24"/>
          <w:u w:val="single"/>
        </w:rPr>
      </w:pPr>
      <w:r>
        <w:rPr>
          <w:rFonts w:ascii="Times New Roman" w:hAnsi="Times New Roman" w:cs="Times New Roman"/>
          <w:b/>
          <w:sz w:val="24"/>
          <w:szCs w:val="24"/>
          <w:u w:val="single"/>
        </w:rPr>
        <w:t>Big Data Application</w:t>
      </w:r>
    </w:p>
    <w:p w:rsidR="00EF3FC8" w:rsidRDefault="00EF3FC8" w:rsidP="0013583F">
      <w:pPr>
        <w:spacing w:line="240" w:lineRule="auto"/>
        <w:contextualSpacing/>
        <w:rPr>
          <w:rFonts w:ascii="Times New Roman" w:hAnsi="Times New Roman" w:cs="Times New Roman"/>
          <w:sz w:val="24"/>
          <w:szCs w:val="24"/>
        </w:rPr>
      </w:pPr>
    </w:p>
    <w:p w:rsidR="00C02025" w:rsidRDefault="00C02025" w:rsidP="0013583F">
      <w:pPr>
        <w:spacing w:line="240" w:lineRule="auto"/>
        <w:contextualSpacing/>
        <w:rPr>
          <w:rFonts w:ascii="Times New Roman" w:hAnsi="Times New Roman" w:cs="Times New Roman"/>
          <w:b/>
          <w:sz w:val="24"/>
          <w:szCs w:val="24"/>
          <w:u w:val="single"/>
        </w:rPr>
      </w:pPr>
    </w:p>
    <w:p w:rsidR="00540DA8" w:rsidRDefault="00540DA8" w:rsidP="0013583F">
      <w:pPr>
        <w:spacing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Implementation</w:t>
      </w:r>
      <w:r w:rsidR="00EF3FC8">
        <w:rPr>
          <w:rFonts w:ascii="Times New Roman" w:hAnsi="Times New Roman" w:cs="Times New Roman"/>
          <w:b/>
          <w:sz w:val="24"/>
          <w:szCs w:val="24"/>
          <w:u w:val="single"/>
        </w:rPr>
        <w:t xml:space="preserve"> Description</w:t>
      </w:r>
      <w:r>
        <w:rPr>
          <w:rFonts w:ascii="Times New Roman" w:hAnsi="Times New Roman" w:cs="Times New Roman"/>
          <w:b/>
          <w:sz w:val="24"/>
          <w:szCs w:val="24"/>
          <w:u w:val="single"/>
        </w:rPr>
        <w:t>:</w:t>
      </w:r>
      <w:r w:rsidR="009174CD">
        <w:rPr>
          <w:rFonts w:ascii="Times New Roman" w:hAnsi="Times New Roman" w:cs="Times New Roman"/>
          <w:b/>
          <w:sz w:val="24"/>
          <w:szCs w:val="24"/>
          <w:u w:val="single"/>
        </w:rPr>
        <w:t xml:space="preserve"> </w:t>
      </w:r>
    </w:p>
    <w:p w:rsidR="009B7435" w:rsidRPr="009B7435" w:rsidRDefault="009B7435" w:rsidP="0013583F">
      <w:pPr>
        <w:spacing w:line="240" w:lineRule="auto"/>
        <w:contextualSpacing/>
        <w:rPr>
          <w:rFonts w:ascii="Times New Roman" w:hAnsi="Times New Roman" w:cs="Times New Roman"/>
          <w:b/>
          <w:sz w:val="24"/>
          <w:szCs w:val="24"/>
        </w:rPr>
      </w:pPr>
    </w:p>
    <w:p w:rsidR="00922E1E" w:rsidRDefault="00B335AB" w:rsidP="0013583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this </w:t>
      </w:r>
      <w:r w:rsidR="00ED0DF7">
        <w:rPr>
          <w:rFonts w:ascii="Times New Roman" w:hAnsi="Times New Roman" w:cs="Times New Roman"/>
          <w:sz w:val="24"/>
          <w:szCs w:val="24"/>
        </w:rPr>
        <w:t>instance</w:t>
      </w:r>
      <w:r>
        <w:rPr>
          <w:rFonts w:ascii="Times New Roman" w:hAnsi="Times New Roman" w:cs="Times New Roman"/>
          <w:sz w:val="24"/>
          <w:szCs w:val="24"/>
        </w:rPr>
        <w:t xml:space="preserve">, the items being analyzed will be the movies. </w:t>
      </w:r>
      <w:r w:rsidR="00C05A45">
        <w:rPr>
          <w:rFonts w:ascii="Times New Roman" w:hAnsi="Times New Roman" w:cs="Times New Roman"/>
          <w:sz w:val="24"/>
          <w:szCs w:val="24"/>
        </w:rPr>
        <w:t xml:space="preserve">First, the cosine similarities are calculated between all pairs of movies. </w:t>
      </w:r>
      <w:r w:rsidR="00C521B9">
        <w:rPr>
          <w:rFonts w:ascii="Times New Roman" w:hAnsi="Times New Roman" w:cs="Times New Roman"/>
          <w:sz w:val="24"/>
          <w:szCs w:val="24"/>
        </w:rPr>
        <w:t xml:space="preserve">This will initially be calculated into a pairs format with [(movie1, movie2), similarity]. This will be done for all pairs of movies so there will be a total of n-squared number of movie-movie, similarity measures. </w:t>
      </w:r>
      <w:r w:rsidR="00922E1E">
        <w:rPr>
          <w:rFonts w:ascii="Times New Roman" w:hAnsi="Times New Roman" w:cs="Times New Roman"/>
          <w:sz w:val="24"/>
          <w:szCs w:val="24"/>
        </w:rPr>
        <w:t>After this, the pairs format will then get broken up into stripes format in which there will be a RDD of the form [movie1, (movie2, similarity1_2), (movie3, similarity1_</w:t>
      </w:r>
      <w:proofErr w:type="gramStart"/>
      <w:r w:rsidR="00922E1E">
        <w:rPr>
          <w:rFonts w:ascii="Times New Roman" w:hAnsi="Times New Roman" w:cs="Times New Roman"/>
          <w:sz w:val="24"/>
          <w:szCs w:val="24"/>
        </w:rPr>
        <w:t>3)…</w:t>
      </w:r>
      <w:proofErr w:type="gramEnd"/>
      <w:r w:rsidR="00922E1E">
        <w:rPr>
          <w:rFonts w:ascii="Times New Roman" w:hAnsi="Times New Roman" w:cs="Times New Roman"/>
          <w:sz w:val="24"/>
          <w:szCs w:val="24"/>
        </w:rPr>
        <w:t xml:space="preserve">.] until there are stripes for every single movie 1 through n. </w:t>
      </w:r>
    </w:p>
    <w:p w:rsidR="00613A04" w:rsidRDefault="00613A04" w:rsidP="0013583F">
      <w:pPr>
        <w:spacing w:line="240" w:lineRule="auto"/>
        <w:contextualSpacing/>
        <w:rPr>
          <w:rFonts w:ascii="Times New Roman" w:hAnsi="Times New Roman" w:cs="Times New Roman"/>
          <w:b/>
          <w:sz w:val="24"/>
          <w:szCs w:val="24"/>
        </w:rPr>
      </w:pPr>
    </w:p>
    <w:p w:rsidR="00D40797" w:rsidRDefault="00922E1E" w:rsidP="0013583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next step will be to take a portion of the data as a test set, a much smaller subset. </w:t>
      </w:r>
      <w:r w:rsidR="00ED0DF7">
        <w:rPr>
          <w:rFonts w:ascii="Times New Roman" w:hAnsi="Times New Roman" w:cs="Times New Roman"/>
          <w:sz w:val="24"/>
          <w:szCs w:val="24"/>
        </w:rPr>
        <w:t xml:space="preserve">The data comes in the form of (movie, user, rating) and gets transformed into </w:t>
      </w:r>
      <w:r w:rsidR="00A62C33">
        <w:rPr>
          <w:rFonts w:ascii="Times New Roman" w:hAnsi="Times New Roman" w:cs="Times New Roman"/>
          <w:sz w:val="24"/>
          <w:szCs w:val="24"/>
        </w:rPr>
        <w:t xml:space="preserve">(user, (movie, rating)). </w:t>
      </w:r>
      <w:r w:rsidR="009174CD">
        <w:rPr>
          <w:rFonts w:ascii="Times New Roman" w:hAnsi="Times New Roman" w:cs="Times New Roman"/>
          <w:sz w:val="24"/>
          <w:szCs w:val="24"/>
        </w:rPr>
        <w:t xml:space="preserve"> </w:t>
      </w:r>
      <w:r w:rsidR="00987131">
        <w:rPr>
          <w:rFonts w:ascii="Times New Roman" w:hAnsi="Times New Roman" w:cs="Times New Roman"/>
          <w:sz w:val="24"/>
          <w:szCs w:val="24"/>
        </w:rPr>
        <w:t>For each user</w:t>
      </w:r>
      <w:r w:rsidR="00F04F92">
        <w:rPr>
          <w:rFonts w:ascii="Times New Roman" w:hAnsi="Times New Roman" w:cs="Times New Roman"/>
          <w:sz w:val="24"/>
          <w:szCs w:val="24"/>
        </w:rPr>
        <w:t xml:space="preserve"> in the test set, the set of movies each </w:t>
      </w:r>
      <w:r w:rsidR="00D40797">
        <w:rPr>
          <w:rFonts w:ascii="Times New Roman" w:hAnsi="Times New Roman" w:cs="Times New Roman"/>
          <w:sz w:val="24"/>
          <w:szCs w:val="24"/>
        </w:rPr>
        <w:t>user</w:t>
      </w:r>
      <w:r w:rsidR="00F04F92">
        <w:rPr>
          <w:rFonts w:ascii="Times New Roman" w:hAnsi="Times New Roman" w:cs="Times New Roman"/>
          <w:sz w:val="24"/>
          <w:szCs w:val="24"/>
        </w:rPr>
        <w:t xml:space="preserve"> has rated</w:t>
      </w:r>
      <w:r w:rsidR="00D40797">
        <w:rPr>
          <w:rFonts w:ascii="Times New Roman" w:hAnsi="Times New Roman" w:cs="Times New Roman"/>
          <w:sz w:val="24"/>
          <w:szCs w:val="24"/>
        </w:rPr>
        <w:t xml:space="preserve"> in the training set gets found. The RDD that gets created is of the form [(test_movie1, true_rating1), {(training_movie1, training_rating1), (training_movie2, training_rating2</w:t>
      </w:r>
      <w:proofErr w:type="gramStart"/>
      <w:r w:rsidR="00D40797">
        <w:rPr>
          <w:rFonts w:ascii="Times New Roman" w:hAnsi="Times New Roman" w:cs="Times New Roman"/>
          <w:sz w:val="24"/>
          <w:szCs w:val="24"/>
        </w:rPr>
        <w:t>),…</w:t>
      </w:r>
      <w:proofErr w:type="gramEnd"/>
      <w:r w:rsidR="00D40797">
        <w:rPr>
          <w:rFonts w:ascii="Times New Roman" w:hAnsi="Times New Roman" w:cs="Times New Roman"/>
          <w:sz w:val="24"/>
          <w:szCs w:val="24"/>
        </w:rPr>
        <w:t xml:space="preserve">.}]. The first pair (test_movie1, rating) may appear multiple times because these RDD’s are created for each movie that each user has rated in the test set, but the </w:t>
      </w:r>
      <w:proofErr w:type="spellStart"/>
      <w:r w:rsidR="00D40797">
        <w:rPr>
          <w:rFonts w:ascii="Times New Roman" w:hAnsi="Times New Roman" w:cs="Times New Roman"/>
          <w:sz w:val="24"/>
          <w:szCs w:val="24"/>
        </w:rPr>
        <w:t>user_id</w:t>
      </w:r>
      <w:proofErr w:type="spellEnd"/>
      <w:r w:rsidR="00D40797">
        <w:rPr>
          <w:rFonts w:ascii="Times New Roman" w:hAnsi="Times New Roman" w:cs="Times New Roman"/>
          <w:sz w:val="24"/>
          <w:szCs w:val="24"/>
        </w:rPr>
        <w:t xml:space="preserve"> is not present in the RDD; since each user has a unique set of training movie ratings, each RDD will still be unique. </w:t>
      </w:r>
    </w:p>
    <w:p w:rsidR="007C64DD" w:rsidRDefault="007C64DD" w:rsidP="0013583F">
      <w:pPr>
        <w:spacing w:line="240" w:lineRule="auto"/>
        <w:contextualSpacing/>
        <w:rPr>
          <w:rFonts w:ascii="Times New Roman" w:hAnsi="Times New Roman" w:cs="Times New Roman"/>
          <w:sz w:val="24"/>
          <w:szCs w:val="24"/>
        </w:rPr>
      </w:pPr>
      <w:r w:rsidRPr="007C64DD">
        <w:rPr>
          <w:rFonts w:ascii="Times New Roman" w:hAnsi="Times New Roman" w:cs="Times New Roman"/>
          <w:noProof/>
          <w:sz w:val="24"/>
          <w:szCs w:val="24"/>
        </w:rPr>
        <w:lastRenderedPageBreak/>
        <w:drawing>
          <wp:inline distT="0" distB="0" distL="0" distR="0" wp14:anchorId="0F732995" wp14:editId="6624F8A9">
            <wp:extent cx="5118100" cy="1181100"/>
            <wp:effectExtent l="0" t="0" r="25400" b="19050"/>
            <wp:docPr id="4" name="Diagram 4">
              <a:extLst xmlns:a="http://schemas.openxmlformats.org/drawingml/2006/main">
                <a:ext uri="{FF2B5EF4-FFF2-40B4-BE49-F238E27FC236}">
                  <a16:creationId xmlns:a16="http://schemas.microsoft.com/office/drawing/2014/main" id="{744CE1D5-8B1F-4624-8342-B3AFF2D5237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40797" w:rsidRDefault="00D40797" w:rsidP="0013583F">
      <w:pPr>
        <w:spacing w:line="240" w:lineRule="auto"/>
        <w:contextualSpacing/>
        <w:rPr>
          <w:rFonts w:ascii="Times New Roman" w:hAnsi="Times New Roman" w:cs="Times New Roman"/>
          <w:sz w:val="24"/>
          <w:szCs w:val="24"/>
        </w:rPr>
      </w:pPr>
    </w:p>
    <w:p w:rsidR="00D40797" w:rsidRDefault="00D40797" w:rsidP="0013583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Then the test movie is compared to all the training movies for similarity, and this is done by </w:t>
      </w:r>
      <w:proofErr w:type="gramStart"/>
      <w:r>
        <w:rPr>
          <w:rFonts w:ascii="Times New Roman" w:hAnsi="Times New Roman" w:cs="Times New Roman"/>
          <w:sz w:val="24"/>
          <w:szCs w:val="24"/>
        </w:rPr>
        <w:t>looking into</w:t>
      </w:r>
      <w:proofErr w:type="gramEnd"/>
      <w:r>
        <w:rPr>
          <w:rFonts w:ascii="Times New Roman" w:hAnsi="Times New Roman" w:cs="Times New Roman"/>
          <w:sz w:val="24"/>
          <w:szCs w:val="24"/>
        </w:rPr>
        <w:t xml:space="preserve"> the RDD created from the stripe RDD’s created from the training set containing all the similarity measures as stated above.</w:t>
      </w:r>
      <w:r w:rsidR="009B681F">
        <w:rPr>
          <w:rFonts w:ascii="Times New Roman" w:hAnsi="Times New Roman" w:cs="Times New Roman"/>
          <w:sz w:val="24"/>
          <w:szCs w:val="24"/>
        </w:rPr>
        <w:t xml:space="preserve"> The top-K most similar movies from the stripes similarity RDD are chosen</w:t>
      </w:r>
      <w:r w:rsidR="00440CF0">
        <w:rPr>
          <w:rFonts w:ascii="Times New Roman" w:hAnsi="Times New Roman" w:cs="Times New Roman"/>
          <w:sz w:val="24"/>
          <w:szCs w:val="24"/>
        </w:rPr>
        <w:t xml:space="preserve"> and the predicted rating is calculated based on</w:t>
      </w:r>
      <w:r w:rsidR="00440CF0">
        <w:rPr>
          <w:rFonts w:ascii="Times New Roman" w:hAnsi="Times New Roman" w:cs="Times New Roman"/>
          <w:sz w:val="24"/>
          <w:szCs w:val="24"/>
        </w:rPr>
        <w:br/>
      </w:r>
      <m:oMath>
        <m:f>
          <m:fPr>
            <m:ctrlPr>
              <w:rPr>
                <w:rFonts w:ascii="Cambria Math" w:hAnsi="Cambria Math" w:cs="Times New Roman"/>
                <w:i/>
                <w:sz w:val="24"/>
                <w:szCs w:val="24"/>
              </w:rPr>
            </m:ctrlPr>
          </m:fPr>
          <m:num>
            <m:nary>
              <m:naryPr>
                <m:chr m:val="∑"/>
                <m:ctrlPr>
                  <w:rPr>
                    <w:rFonts w:ascii="Cambria Math" w:hAnsi="Cambria Math" w:cs="Times New Roman"/>
                    <w:sz w:val="24"/>
                    <w:szCs w:val="24"/>
                  </w:rPr>
                </m:ctrlPr>
              </m:naryPr>
              <m:sub>
                <m:r>
                  <w:rPr>
                    <w:rFonts w:ascii="Cambria Math" w:hAnsi="Cambria Math" w:cs="Times New Roman"/>
                    <w:sz w:val="24"/>
                    <w:szCs w:val="24"/>
                  </w:rPr>
                  <m:t>i=0</m:t>
                </m:r>
                <m:ctrlPr>
                  <w:rPr>
                    <w:rFonts w:ascii="Cambria Math" w:hAnsi="Cambria Math" w:cs="Times New Roman"/>
                    <w:i/>
                    <w:sz w:val="24"/>
                    <w:szCs w:val="24"/>
                  </w:rPr>
                </m:ctrlPr>
              </m:sub>
              <m:sup>
                <m:r>
                  <w:rPr>
                    <w:rFonts w:ascii="Cambria Math" w:hAnsi="Cambria Math" w:cs="Times New Roman"/>
                    <w:sz w:val="24"/>
                    <w:szCs w:val="24"/>
                  </w:rPr>
                  <m:t>i=k</m:t>
                </m:r>
                <m:ctrlPr>
                  <w:rPr>
                    <w:rFonts w:ascii="Cambria Math" w:hAnsi="Cambria Math" w:cs="Times New Roman"/>
                    <w:i/>
                    <w:sz w:val="24"/>
                    <w:szCs w:val="24"/>
                  </w:rPr>
                </m:ctrlPr>
              </m:sup>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ctrlPr>
                  <w:rPr>
                    <w:rFonts w:ascii="Cambria Math" w:hAnsi="Cambria Math" w:cs="Times New Roman"/>
                    <w:i/>
                    <w:sz w:val="24"/>
                    <w:szCs w:val="24"/>
                  </w:rPr>
                </m:ctrlPr>
              </m:e>
            </m:nary>
          </m:num>
          <m:den>
            <m:r>
              <w:rPr>
                <w:rFonts w:ascii="Cambria Math" w:hAnsi="Cambria Math" w:cs="Times New Roman"/>
                <w:sz w:val="24"/>
                <w:szCs w:val="24"/>
              </w:rPr>
              <m:t>k</m:t>
            </m:r>
          </m:den>
        </m:f>
      </m:oMath>
      <w:r w:rsidR="00F565F3">
        <w:rPr>
          <w:rFonts w:ascii="Times New Roman" w:eastAsiaTheme="minorEastAsia" w:hAnsi="Times New Roman" w:cs="Times New Roman"/>
          <w:sz w:val="24"/>
          <w:szCs w:val="24"/>
        </w:rPr>
        <w:t xml:space="preserve"> s = similarity, r = rating from training set, k = # for top k</w:t>
      </w:r>
      <w:r w:rsidR="00440CF0">
        <w:rPr>
          <w:rFonts w:ascii="Times New Roman" w:hAnsi="Times New Roman" w:cs="Times New Roman"/>
          <w:sz w:val="24"/>
          <w:szCs w:val="24"/>
        </w:rPr>
        <w:br/>
      </w:r>
      <w:r w:rsidR="00D37030">
        <w:rPr>
          <w:rFonts w:ascii="Times New Roman" w:hAnsi="Times New Roman" w:cs="Times New Roman"/>
          <w:sz w:val="24"/>
          <w:szCs w:val="24"/>
        </w:rPr>
        <w:t>All the movie-movie similarities created in the similarity stripes RDD from the training set should contain all the movies from the test set as well because the training set is much larger than the test set. If not, the RDD leaves a blank [(</w:t>
      </w:r>
      <w:proofErr w:type="spellStart"/>
      <w:r w:rsidR="00D37030">
        <w:rPr>
          <w:rFonts w:ascii="Times New Roman" w:hAnsi="Times New Roman" w:cs="Times New Roman"/>
          <w:sz w:val="24"/>
          <w:szCs w:val="24"/>
        </w:rPr>
        <w:t>test_movie</w:t>
      </w:r>
      <w:proofErr w:type="spellEnd"/>
      <w:r w:rsidR="00D37030">
        <w:rPr>
          <w:rFonts w:ascii="Times New Roman" w:hAnsi="Times New Roman" w:cs="Times New Roman"/>
          <w:sz w:val="24"/>
          <w:szCs w:val="24"/>
        </w:rPr>
        <w:t>, r), {}].</w:t>
      </w:r>
    </w:p>
    <w:p w:rsidR="00D37030" w:rsidRDefault="00D37030" w:rsidP="0013583F">
      <w:pPr>
        <w:spacing w:line="240" w:lineRule="auto"/>
        <w:contextualSpacing/>
        <w:rPr>
          <w:rFonts w:ascii="Times New Roman" w:hAnsi="Times New Roman" w:cs="Times New Roman"/>
          <w:sz w:val="24"/>
          <w:szCs w:val="24"/>
        </w:rPr>
      </w:pPr>
    </w:p>
    <w:p w:rsidR="00440CF0" w:rsidRDefault="00440CF0" w:rsidP="0013583F">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Then the results are stored into a new RDD of the format (</w:t>
      </w:r>
      <w:proofErr w:type="spellStart"/>
      <w:r>
        <w:rPr>
          <w:rFonts w:ascii="Times New Roman" w:hAnsi="Times New Roman" w:cs="Times New Roman"/>
          <w:sz w:val="24"/>
          <w:szCs w:val="24"/>
        </w:rPr>
        <w:t>test_movie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true_rating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predicted_rating</w:t>
      </w:r>
      <w:proofErr w:type="spellEnd"/>
      <w:r>
        <w:rPr>
          <w:rFonts w:ascii="Times New Roman" w:hAnsi="Times New Roman" w:cs="Times New Roman"/>
          <w:sz w:val="24"/>
          <w:szCs w:val="24"/>
        </w:rPr>
        <w:t>). This allows for simple calculation of error.</w:t>
      </w:r>
    </w:p>
    <w:p w:rsidR="00613A04" w:rsidRDefault="00613A04" w:rsidP="0013583F">
      <w:pPr>
        <w:spacing w:line="240" w:lineRule="auto"/>
        <w:contextualSpacing/>
        <w:rPr>
          <w:rFonts w:ascii="Times New Roman" w:hAnsi="Times New Roman" w:cs="Times New Roman"/>
          <w:sz w:val="24"/>
          <w:szCs w:val="24"/>
        </w:rPr>
      </w:pPr>
    </w:p>
    <w:p w:rsidR="00301BE3" w:rsidRDefault="00301BE3" w:rsidP="0013583F">
      <w:pPr>
        <w:spacing w:line="240" w:lineRule="auto"/>
        <w:contextualSpacing/>
        <w:rPr>
          <w:rFonts w:ascii="Times New Roman" w:hAnsi="Times New Roman" w:cs="Times New Roman"/>
          <w:sz w:val="24"/>
          <w:szCs w:val="24"/>
        </w:rPr>
      </w:pPr>
      <w:r w:rsidRPr="007C64DD">
        <w:rPr>
          <w:rFonts w:ascii="Times New Roman" w:hAnsi="Times New Roman" w:cs="Times New Roman"/>
          <w:noProof/>
          <w:sz w:val="24"/>
          <w:szCs w:val="24"/>
        </w:rPr>
        <w:drawing>
          <wp:inline distT="0" distB="0" distL="0" distR="0" wp14:anchorId="2CB042BB" wp14:editId="00FCC4CC">
            <wp:extent cx="5118100" cy="254000"/>
            <wp:effectExtent l="0" t="19050" r="25400" b="50800"/>
            <wp:docPr id="5" name="Diagram 5">
              <a:extLst xmlns:a="http://schemas.openxmlformats.org/drawingml/2006/main">
                <a:ext uri="{FF2B5EF4-FFF2-40B4-BE49-F238E27FC236}">
                  <a16:creationId xmlns:a16="http://schemas.microsoft.com/office/drawing/2014/main" id="{744CE1D5-8B1F-4624-8342-B3AFF2D5237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87131" w:rsidRDefault="00987131" w:rsidP="0013583F">
      <w:pPr>
        <w:spacing w:line="240" w:lineRule="auto"/>
        <w:contextualSpacing/>
        <w:rPr>
          <w:rFonts w:ascii="Times New Roman" w:hAnsi="Times New Roman" w:cs="Times New Roman"/>
          <w:sz w:val="24"/>
          <w:szCs w:val="24"/>
        </w:rPr>
      </w:pPr>
    </w:p>
    <w:p w:rsidR="00540DA8" w:rsidRDefault="00540DA8" w:rsidP="0013583F">
      <w:pPr>
        <w:spacing w:line="240" w:lineRule="auto"/>
        <w:contextualSpacing/>
        <w:rPr>
          <w:rFonts w:ascii="Times New Roman" w:hAnsi="Times New Roman" w:cs="Times New Roman"/>
          <w:b/>
          <w:sz w:val="24"/>
          <w:szCs w:val="24"/>
          <w:u w:val="single"/>
        </w:rPr>
      </w:pPr>
    </w:p>
    <w:p w:rsidR="00540DA8" w:rsidRDefault="00EF3FC8" w:rsidP="0013583F">
      <w:pPr>
        <w:spacing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Results:</w:t>
      </w:r>
    </w:p>
    <w:p w:rsidR="00EF3FC8" w:rsidRDefault="00EF3FC8" w:rsidP="0013583F">
      <w:pPr>
        <w:spacing w:line="240" w:lineRule="auto"/>
        <w:contextualSpacing/>
        <w:rPr>
          <w:rFonts w:ascii="Times New Roman" w:hAnsi="Times New Roman" w:cs="Times New Roman"/>
          <w:b/>
          <w:sz w:val="24"/>
          <w:szCs w:val="24"/>
          <w:u w:val="single"/>
        </w:rPr>
      </w:pPr>
    </w:p>
    <w:p w:rsidR="00EF3FC8" w:rsidRDefault="00EF3FC8" w:rsidP="0013583F">
      <w:pPr>
        <w:spacing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Discussion:</w:t>
      </w:r>
    </w:p>
    <w:p w:rsidR="00EF3FC8" w:rsidRDefault="00C61A22" w:rsidP="0013583F">
      <w:pPr>
        <w:spacing w:line="240" w:lineRule="auto"/>
        <w:contextualSpacing/>
        <w:rPr>
          <w:rFonts w:ascii="Times New Roman" w:hAnsi="Times New Roman" w:cs="Times New Roman"/>
          <w:sz w:val="24"/>
          <w:szCs w:val="24"/>
        </w:rPr>
      </w:pPr>
      <w:r>
        <w:rPr>
          <w:rFonts w:ascii="Times New Roman" w:hAnsi="Times New Roman" w:cs="Times New Roman"/>
          <w:sz w:val="24"/>
          <w:szCs w:val="24"/>
        </w:rPr>
        <w:t>**Include Runtimes</w:t>
      </w:r>
    </w:p>
    <w:p w:rsidR="008D5466" w:rsidRDefault="008D5466" w:rsidP="0013583F">
      <w:pPr>
        <w:spacing w:line="240" w:lineRule="auto"/>
        <w:contextualSpacing/>
        <w:rPr>
          <w:rFonts w:ascii="Times New Roman" w:hAnsi="Times New Roman" w:cs="Times New Roman"/>
          <w:sz w:val="24"/>
          <w:szCs w:val="24"/>
        </w:rPr>
      </w:pPr>
    </w:p>
    <w:p w:rsidR="009D2FB8" w:rsidRDefault="008D5466" w:rsidP="0013583F">
      <w:pPr>
        <w:spacing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Conclusion</w:t>
      </w:r>
      <w:r w:rsidR="0058346A">
        <w:rPr>
          <w:rFonts w:ascii="Times New Roman" w:hAnsi="Times New Roman" w:cs="Times New Roman"/>
          <w:b/>
          <w:sz w:val="24"/>
          <w:szCs w:val="24"/>
          <w:u w:val="single"/>
        </w:rPr>
        <w:t>:</w:t>
      </w:r>
    </w:p>
    <w:p w:rsidR="009D2FB8" w:rsidRDefault="009D2FB8" w:rsidP="0013583F">
      <w:pPr>
        <w:spacing w:line="240" w:lineRule="auto"/>
        <w:contextualSpacing/>
        <w:rPr>
          <w:rFonts w:ascii="Times New Roman" w:hAnsi="Times New Roman" w:cs="Times New Roman"/>
          <w:b/>
          <w:sz w:val="24"/>
          <w:szCs w:val="24"/>
          <w:u w:val="single"/>
        </w:rPr>
      </w:pPr>
    </w:p>
    <w:p w:rsidR="009D2FB8" w:rsidRDefault="009D2FB8" w:rsidP="0013583F">
      <w:pPr>
        <w:spacing w:line="240" w:lineRule="auto"/>
        <w:contextualSpacing/>
        <w:rPr>
          <w:rFonts w:ascii="Times New Roman" w:hAnsi="Times New Roman" w:cs="Times New Roman"/>
          <w:sz w:val="24"/>
          <w:szCs w:val="24"/>
        </w:rPr>
      </w:pPr>
      <w:r>
        <w:rPr>
          <w:rFonts w:ascii="Times New Roman" w:hAnsi="Times New Roman" w:cs="Times New Roman"/>
          <w:sz w:val="24"/>
          <w:szCs w:val="24"/>
        </w:rPr>
        <w:t>Lessons Learned: Although test/training are both smaller than the actual big dataset, they are still too large to test the basic functions/get output, therefore we created mini datasets.</w:t>
      </w:r>
    </w:p>
    <w:p w:rsidR="009D2FB8" w:rsidRPr="009D2FB8" w:rsidRDefault="009D2FB8" w:rsidP="0013583F">
      <w:pPr>
        <w:spacing w:line="240" w:lineRule="auto"/>
        <w:contextualSpacing/>
        <w:rPr>
          <w:rFonts w:ascii="Times New Roman" w:hAnsi="Times New Roman" w:cs="Times New Roman"/>
          <w:sz w:val="24"/>
          <w:szCs w:val="24"/>
        </w:rPr>
      </w:pPr>
      <w:r>
        <w:rPr>
          <w:rFonts w:ascii="Times New Roman" w:hAnsi="Times New Roman" w:cs="Times New Roman"/>
          <w:sz w:val="24"/>
          <w:szCs w:val="24"/>
        </w:rPr>
        <w:t>Overall lesson: Code must be error resilient because testing on the smaller dataset created many key errors that would not occur on the full dataset because RDD not filled out.</w:t>
      </w:r>
    </w:p>
    <w:sectPr w:rsidR="009D2FB8" w:rsidRPr="009D2FB8" w:rsidSect="00371AE4">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2AC" w:rsidRDefault="00A672AC" w:rsidP="005B56D0">
      <w:pPr>
        <w:spacing w:after="0" w:line="240" w:lineRule="auto"/>
      </w:pPr>
      <w:r>
        <w:separator/>
      </w:r>
    </w:p>
  </w:endnote>
  <w:endnote w:type="continuationSeparator" w:id="0">
    <w:p w:rsidR="00A672AC" w:rsidRDefault="00A672AC" w:rsidP="005B5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2AC" w:rsidRDefault="00A672AC" w:rsidP="005B56D0">
      <w:pPr>
        <w:spacing w:after="0" w:line="240" w:lineRule="auto"/>
      </w:pPr>
      <w:r>
        <w:separator/>
      </w:r>
    </w:p>
  </w:footnote>
  <w:footnote w:type="continuationSeparator" w:id="0">
    <w:p w:rsidR="00A672AC" w:rsidRDefault="00A672AC" w:rsidP="005B5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030208"/>
      <w:docPartObj>
        <w:docPartGallery w:val="Page Numbers (Top of Page)"/>
        <w:docPartUnique/>
      </w:docPartObj>
    </w:sdtPr>
    <w:sdtEndPr>
      <w:rPr>
        <w:noProof/>
      </w:rPr>
    </w:sdtEndPr>
    <w:sdtContent>
      <w:p w:rsidR="00371AE4" w:rsidRDefault="00371AE4">
        <w:pPr>
          <w:pStyle w:val="Header"/>
          <w:jc w:val="right"/>
        </w:pPr>
        <w:r>
          <w:t xml:space="preserve">Li, Jin, Bo, Qin </w:t>
        </w:r>
        <w:r>
          <w:fldChar w:fldCharType="begin"/>
        </w:r>
        <w:r>
          <w:instrText xml:space="preserve"> PAGE   \* MERGEFORMAT </w:instrText>
        </w:r>
        <w:r>
          <w:fldChar w:fldCharType="separate"/>
        </w:r>
        <w:r w:rsidR="0007641E">
          <w:rPr>
            <w:noProof/>
          </w:rPr>
          <w:t>4</w:t>
        </w:r>
        <w:r>
          <w:rPr>
            <w:noProof/>
          </w:rPr>
          <w:fldChar w:fldCharType="end"/>
        </w:r>
      </w:p>
    </w:sdtContent>
  </w:sdt>
  <w:p w:rsidR="009B681F" w:rsidRDefault="009B68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92"/>
    <w:rsid w:val="0000036B"/>
    <w:rsid w:val="00051062"/>
    <w:rsid w:val="0007641E"/>
    <w:rsid w:val="00093734"/>
    <w:rsid w:val="000B4420"/>
    <w:rsid w:val="000D27B8"/>
    <w:rsid w:val="00105C74"/>
    <w:rsid w:val="0013583F"/>
    <w:rsid w:val="00152ECA"/>
    <w:rsid w:val="00160B1D"/>
    <w:rsid w:val="00162531"/>
    <w:rsid w:val="001661C6"/>
    <w:rsid w:val="001E75FE"/>
    <w:rsid w:val="002000E0"/>
    <w:rsid w:val="00246265"/>
    <w:rsid w:val="00254C71"/>
    <w:rsid w:val="00262D76"/>
    <w:rsid w:val="00273825"/>
    <w:rsid w:val="002867B7"/>
    <w:rsid w:val="002E4A6A"/>
    <w:rsid w:val="00301BE3"/>
    <w:rsid w:val="00315C17"/>
    <w:rsid w:val="00371AE4"/>
    <w:rsid w:val="00375905"/>
    <w:rsid w:val="003B033F"/>
    <w:rsid w:val="003E3544"/>
    <w:rsid w:val="003F0260"/>
    <w:rsid w:val="00440CF0"/>
    <w:rsid w:val="00441E07"/>
    <w:rsid w:val="004B1F40"/>
    <w:rsid w:val="004C3D96"/>
    <w:rsid w:val="004C7B1E"/>
    <w:rsid w:val="004E4EA6"/>
    <w:rsid w:val="005230AB"/>
    <w:rsid w:val="00540DA8"/>
    <w:rsid w:val="0055094C"/>
    <w:rsid w:val="0057353A"/>
    <w:rsid w:val="0058346A"/>
    <w:rsid w:val="005A6792"/>
    <w:rsid w:val="005B56D0"/>
    <w:rsid w:val="005F5A5B"/>
    <w:rsid w:val="005F6F73"/>
    <w:rsid w:val="00613A04"/>
    <w:rsid w:val="00621746"/>
    <w:rsid w:val="0064585D"/>
    <w:rsid w:val="00651E25"/>
    <w:rsid w:val="006A1531"/>
    <w:rsid w:val="006C45F1"/>
    <w:rsid w:val="006C4E96"/>
    <w:rsid w:val="006E4316"/>
    <w:rsid w:val="0073665B"/>
    <w:rsid w:val="007C64DD"/>
    <w:rsid w:val="00831AF8"/>
    <w:rsid w:val="00842E19"/>
    <w:rsid w:val="008751D1"/>
    <w:rsid w:val="0087747F"/>
    <w:rsid w:val="008A3D6B"/>
    <w:rsid w:val="008D5466"/>
    <w:rsid w:val="00914D34"/>
    <w:rsid w:val="009174CD"/>
    <w:rsid w:val="00922E1E"/>
    <w:rsid w:val="00922E6B"/>
    <w:rsid w:val="009529A6"/>
    <w:rsid w:val="00961FC0"/>
    <w:rsid w:val="00977186"/>
    <w:rsid w:val="00987131"/>
    <w:rsid w:val="00994EC6"/>
    <w:rsid w:val="009A0227"/>
    <w:rsid w:val="009B681F"/>
    <w:rsid w:val="009B7435"/>
    <w:rsid w:val="009D2FB8"/>
    <w:rsid w:val="009D71D0"/>
    <w:rsid w:val="009E67AE"/>
    <w:rsid w:val="00A03DEA"/>
    <w:rsid w:val="00A25AF3"/>
    <w:rsid w:val="00A30538"/>
    <w:rsid w:val="00A62C33"/>
    <w:rsid w:val="00A672AC"/>
    <w:rsid w:val="00AB07F7"/>
    <w:rsid w:val="00AD7E3E"/>
    <w:rsid w:val="00B335AB"/>
    <w:rsid w:val="00B3402A"/>
    <w:rsid w:val="00B40FC2"/>
    <w:rsid w:val="00B94AFE"/>
    <w:rsid w:val="00BC1082"/>
    <w:rsid w:val="00BD143F"/>
    <w:rsid w:val="00BE158B"/>
    <w:rsid w:val="00BF40F3"/>
    <w:rsid w:val="00C02025"/>
    <w:rsid w:val="00C05A45"/>
    <w:rsid w:val="00C521B9"/>
    <w:rsid w:val="00C61A22"/>
    <w:rsid w:val="00C800A3"/>
    <w:rsid w:val="00CC0AB7"/>
    <w:rsid w:val="00CE0AD2"/>
    <w:rsid w:val="00CE66C7"/>
    <w:rsid w:val="00CE7F4B"/>
    <w:rsid w:val="00D30256"/>
    <w:rsid w:val="00D305F2"/>
    <w:rsid w:val="00D37030"/>
    <w:rsid w:val="00D40797"/>
    <w:rsid w:val="00D533BD"/>
    <w:rsid w:val="00D77243"/>
    <w:rsid w:val="00DD072A"/>
    <w:rsid w:val="00DE4251"/>
    <w:rsid w:val="00E66298"/>
    <w:rsid w:val="00E80B95"/>
    <w:rsid w:val="00E858A2"/>
    <w:rsid w:val="00ED0DF7"/>
    <w:rsid w:val="00EE02A8"/>
    <w:rsid w:val="00EE65E8"/>
    <w:rsid w:val="00EF3FC8"/>
    <w:rsid w:val="00F04F92"/>
    <w:rsid w:val="00F114E3"/>
    <w:rsid w:val="00F355DB"/>
    <w:rsid w:val="00F56401"/>
    <w:rsid w:val="00F565F3"/>
    <w:rsid w:val="00F8311A"/>
    <w:rsid w:val="00F95D8C"/>
    <w:rsid w:val="00FE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9A4AC"/>
  <w15:chartTrackingRefBased/>
  <w15:docId w15:val="{C24A3C03-22EB-4588-8BC5-8B95C948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05F2"/>
    <w:rPr>
      <w:color w:val="0000FF"/>
      <w:u w:val="single"/>
    </w:rPr>
  </w:style>
  <w:style w:type="character" w:styleId="PlaceholderText">
    <w:name w:val="Placeholder Text"/>
    <w:basedOn w:val="DefaultParagraphFont"/>
    <w:uiPriority w:val="99"/>
    <w:semiHidden/>
    <w:rsid w:val="00E858A2"/>
    <w:rPr>
      <w:color w:val="808080"/>
    </w:rPr>
  </w:style>
  <w:style w:type="paragraph" w:customStyle="1" w:styleId="a">
    <w:name w:val="正文"/>
    <w:rsid w:val="006C4E96"/>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rPr>
  </w:style>
  <w:style w:type="paragraph" w:customStyle="1" w:styleId="2">
    <w:name w:val="表格样式 2"/>
    <w:rsid w:val="006C4E96"/>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rPr>
  </w:style>
  <w:style w:type="paragraph" w:styleId="Header">
    <w:name w:val="header"/>
    <w:basedOn w:val="Normal"/>
    <w:link w:val="HeaderChar"/>
    <w:uiPriority w:val="99"/>
    <w:unhideWhenUsed/>
    <w:rsid w:val="005B5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6D0"/>
  </w:style>
  <w:style w:type="paragraph" w:styleId="Footer">
    <w:name w:val="footer"/>
    <w:basedOn w:val="Normal"/>
    <w:link w:val="FooterChar"/>
    <w:uiPriority w:val="99"/>
    <w:unhideWhenUsed/>
    <w:rsid w:val="005B5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055236">
      <w:bodyDiv w:val="1"/>
      <w:marLeft w:val="0"/>
      <w:marRight w:val="0"/>
      <w:marTop w:val="0"/>
      <w:marBottom w:val="0"/>
      <w:divBdr>
        <w:top w:val="none" w:sz="0" w:space="0" w:color="auto"/>
        <w:left w:val="none" w:sz="0" w:space="0" w:color="auto"/>
        <w:bottom w:val="none" w:sz="0" w:space="0" w:color="auto"/>
        <w:right w:val="none" w:sz="0" w:space="0" w:color="auto"/>
      </w:divBdr>
      <w:divsChild>
        <w:div w:id="2031952149">
          <w:marLeft w:val="547"/>
          <w:marRight w:val="0"/>
          <w:marTop w:val="0"/>
          <w:marBottom w:val="0"/>
          <w:divBdr>
            <w:top w:val="none" w:sz="0" w:space="0" w:color="auto"/>
            <w:left w:val="none" w:sz="0" w:space="0" w:color="auto"/>
            <w:bottom w:val="none" w:sz="0" w:space="0" w:color="auto"/>
            <w:right w:val="none" w:sz="0" w:space="0" w:color="auto"/>
          </w:divBdr>
        </w:div>
      </w:divsChild>
    </w:div>
    <w:div w:id="1309550257">
      <w:bodyDiv w:val="1"/>
      <w:marLeft w:val="0"/>
      <w:marRight w:val="0"/>
      <w:marTop w:val="0"/>
      <w:marBottom w:val="0"/>
      <w:divBdr>
        <w:top w:val="none" w:sz="0" w:space="0" w:color="auto"/>
        <w:left w:val="none" w:sz="0" w:space="0" w:color="auto"/>
        <w:bottom w:val="none" w:sz="0" w:space="0" w:color="auto"/>
        <w:right w:val="none" w:sz="0" w:space="0" w:color="auto"/>
      </w:divBdr>
      <w:divsChild>
        <w:div w:id="11192536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CC521C-FF04-40A1-BCD6-2BA1986DE78B}" type="doc">
      <dgm:prSet loTypeId="urn:microsoft.com/office/officeart/2005/8/layout/process4" loCatId="process" qsTypeId="urn:microsoft.com/office/officeart/2005/8/quickstyle/simple1" qsCatId="simple" csTypeId="urn:microsoft.com/office/officeart/2005/8/colors/accent0_1" csCatId="mainScheme" phldr="1"/>
      <dgm:spPr/>
      <dgm:t>
        <a:bodyPr/>
        <a:lstStyle/>
        <a:p>
          <a:endParaRPr lang="en-US"/>
        </a:p>
      </dgm:t>
    </dgm:pt>
    <dgm:pt modelId="{3BC91C44-3843-49DA-85AF-FFD6BF2D26E7}">
      <dgm:prSet phldrT="[Text]" custT="1"/>
      <dgm:spPr/>
      <dgm:t>
        <a:bodyPr/>
        <a:lstStyle/>
        <a:p>
          <a:r>
            <a:rPr lang="en-US" sz="1000" dirty="0" err="1"/>
            <a:t>movie,user,rating</a:t>
          </a:r>
          <a:endParaRPr lang="en-US" sz="1000" dirty="0"/>
        </a:p>
      </dgm:t>
    </dgm:pt>
    <dgm:pt modelId="{9E2E4D8B-8AD7-4D01-A1A8-DAECA5F222AA}" type="parTrans" cxnId="{00EEACF0-0606-4272-AFCE-0AADF69FA8CE}">
      <dgm:prSet/>
      <dgm:spPr/>
      <dgm:t>
        <a:bodyPr/>
        <a:lstStyle/>
        <a:p>
          <a:endParaRPr lang="en-US"/>
        </a:p>
      </dgm:t>
    </dgm:pt>
    <dgm:pt modelId="{B0B5E8AE-1279-44E6-B1B8-158E768B168C}" type="sibTrans" cxnId="{00EEACF0-0606-4272-AFCE-0AADF69FA8CE}">
      <dgm:prSet/>
      <dgm:spPr/>
      <dgm:t>
        <a:bodyPr/>
        <a:lstStyle/>
        <a:p>
          <a:endParaRPr lang="en-US"/>
        </a:p>
      </dgm:t>
    </dgm:pt>
    <dgm:pt modelId="{2A7BC8F0-7D72-4779-92FB-D21446EDBE57}">
      <dgm:prSet phldrT="[Text]" custT="1"/>
      <dgm:spPr/>
      <dgm:t>
        <a:bodyPr/>
        <a:lstStyle/>
        <a:p>
          <a:r>
            <a:rPr lang="en-US" sz="1000" dirty="0"/>
            <a:t>(user_1, (test_movie1, true_rating1)</a:t>
          </a:r>
        </a:p>
      </dgm:t>
    </dgm:pt>
    <dgm:pt modelId="{D39B474C-4540-41C7-A3B0-60AA97850557}" type="parTrans" cxnId="{DAAE925D-FE08-4426-A46E-A0A844F0157B}">
      <dgm:prSet/>
      <dgm:spPr/>
      <dgm:t>
        <a:bodyPr/>
        <a:lstStyle/>
        <a:p>
          <a:endParaRPr lang="en-US"/>
        </a:p>
      </dgm:t>
    </dgm:pt>
    <dgm:pt modelId="{45152838-B9B2-480C-A2D9-1D7DFFE03B1B}" type="sibTrans" cxnId="{DAAE925D-FE08-4426-A46E-A0A844F0157B}">
      <dgm:prSet/>
      <dgm:spPr/>
      <dgm:t>
        <a:bodyPr/>
        <a:lstStyle/>
        <a:p>
          <a:endParaRPr lang="en-US"/>
        </a:p>
      </dgm:t>
    </dgm:pt>
    <dgm:pt modelId="{9B581102-9E4F-4EFB-9491-D5E3FFDE3146}">
      <dgm:prSet phldrT="[Text]" custT="1"/>
      <dgm:spPr/>
      <dgm:t>
        <a:bodyPr/>
        <a:lstStyle/>
        <a:p>
          <a:pPr>
            <a:lnSpc>
              <a:spcPct val="100000"/>
            </a:lnSpc>
          </a:pPr>
          <a:r>
            <a:rPr lang="en-US" sz="1000" dirty="0"/>
            <a:t>[(test_movie1, true_rating1), { (train_movie1, training_rate1),(train_movie2,train_rate2)…}]</a:t>
          </a:r>
        </a:p>
      </dgm:t>
    </dgm:pt>
    <dgm:pt modelId="{1ED7A605-7977-4659-AAAE-5B87337429AD}" type="parTrans" cxnId="{0C4C09AD-FF5F-4B45-AD6E-3634D1143523}">
      <dgm:prSet/>
      <dgm:spPr/>
      <dgm:t>
        <a:bodyPr/>
        <a:lstStyle/>
        <a:p>
          <a:endParaRPr lang="en-US"/>
        </a:p>
      </dgm:t>
    </dgm:pt>
    <dgm:pt modelId="{2B756521-C6AE-405F-9E1A-2C0FA4FB8D1E}" type="sibTrans" cxnId="{0C4C09AD-FF5F-4B45-AD6E-3634D1143523}">
      <dgm:prSet/>
      <dgm:spPr/>
      <dgm:t>
        <a:bodyPr/>
        <a:lstStyle/>
        <a:p>
          <a:endParaRPr lang="en-US"/>
        </a:p>
      </dgm:t>
    </dgm:pt>
    <dgm:pt modelId="{BA73DCCA-7098-42EC-8EF7-38921127B257}" type="pres">
      <dgm:prSet presAssocID="{D1CC521C-FF04-40A1-BCD6-2BA1986DE78B}" presName="Name0" presStyleCnt="0">
        <dgm:presLayoutVars>
          <dgm:dir/>
          <dgm:animLvl val="lvl"/>
          <dgm:resizeHandles val="exact"/>
        </dgm:presLayoutVars>
      </dgm:prSet>
      <dgm:spPr/>
    </dgm:pt>
    <dgm:pt modelId="{2C25176D-D349-4B49-AB87-FEF2CB37CDB2}" type="pres">
      <dgm:prSet presAssocID="{9B581102-9E4F-4EFB-9491-D5E3FFDE3146}" presName="boxAndChildren" presStyleCnt="0"/>
      <dgm:spPr/>
    </dgm:pt>
    <dgm:pt modelId="{44106407-F618-4B9B-B747-28AF7B9A3E4E}" type="pres">
      <dgm:prSet presAssocID="{9B581102-9E4F-4EFB-9491-D5E3FFDE3146}" presName="parentTextBox" presStyleLbl="node1" presStyleIdx="0" presStyleCnt="3"/>
      <dgm:spPr/>
    </dgm:pt>
    <dgm:pt modelId="{7C5EF951-B9BF-480E-9073-E3355D24A4C2}" type="pres">
      <dgm:prSet presAssocID="{45152838-B9B2-480C-A2D9-1D7DFFE03B1B}" presName="sp" presStyleCnt="0"/>
      <dgm:spPr/>
    </dgm:pt>
    <dgm:pt modelId="{A9FA6A1B-EAC0-4EF4-AAA7-A63BB0C085A6}" type="pres">
      <dgm:prSet presAssocID="{2A7BC8F0-7D72-4779-92FB-D21446EDBE57}" presName="arrowAndChildren" presStyleCnt="0"/>
      <dgm:spPr/>
    </dgm:pt>
    <dgm:pt modelId="{003F641F-F35A-4C1F-8691-4B9CF0867B3D}" type="pres">
      <dgm:prSet presAssocID="{2A7BC8F0-7D72-4779-92FB-D21446EDBE57}" presName="parentTextArrow" presStyleLbl="node1" presStyleIdx="1" presStyleCnt="3"/>
      <dgm:spPr/>
    </dgm:pt>
    <dgm:pt modelId="{D990AA62-7DC1-4BAC-BCAF-D42BCBA37459}" type="pres">
      <dgm:prSet presAssocID="{B0B5E8AE-1279-44E6-B1B8-158E768B168C}" presName="sp" presStyleCnt="0"/>
      <dgm:spPr/>
    </dgm:pt>
    <dgm:pt modelId="{C6472677-4477-43DB-B836-C62A3EE98E9E}" type="pres">
      <dgm:prSet presAssocID="{3BC91C44-3843-49DA-85AF-FFD6BF2D26E7}" presName="arrowAndChildren" presStyleCnt="0"/>
      <dgm:spPr/>
    </dgm:pt>
    <dgm:pt modelId="{8C9E71AB-6CDE-4CF5-9E00-09A5654429D7}" type="pres">
      <dgm:prSet presAssocID="{3BC91C44-3843-49DA-85AF-FFD6BF2D26E7}" presName="parentTextArrow" presStyleLbl="node1" presStyleIdx="2" presStyleCnt="3"/>
      <dgm:spPr/>
    </dgm:pt>
  </dgm:ptLst>
  <dgm:cxnLst>
    <dgm:cxn modelId="{DAAE925D-FE08-4426-A46E-A0A844F0157B}" srcId="{D1CC521C-FF04-40A1-BCD6-2BA1986DE78B}" destId="{2A7BC8F0-7D72-4779-92FB-D21446EDBE57}" srcOrd="1" destOrd="0" parTransId="{D39B474C-4540-41C7-A3B0-60AA97850557}" sibTransId="{45152838-B9B2-480C-A2D9-1D7DFFE03B1B}"/>
    <dgm:cxn modelId="{4AD8C14B-F093-4458-AAB9-98A33CA30A70}" type="presOf" srcId="{3BC91C44-3843-49DA-85AF-FFD6BF2D26E7}" destId="{8C9E71AB-6CDE-4CF5-9E00-09A5654429D7}" srcOrd="0" destOrd="0" presId="urn:microsoft.com/office/officeart/2005/8/layout/process4"/>
    <dgm:cxn modelId="{1AE8A780-7F2E-4E34-8857-5A1AA7AEF475}" type="presOf" srcId="{D1CC521C-FF04-40A1-BCD6-2BA1986DE78B}" destId="{BA73DCCA-7098-42EC-8EF7-38921127B257}" srcOrd="0" destOrd="0" presId="urn:microsoft.com/office/officeart/2005/8/layout/process4"/>
    <dgm:cxn modelId="{B8A016AA-A9F7-48AB-88C5-1FBCAE180183}" type="presOf" srcId="{9B581102-9E4F-4EFB-9491-D5E3FFDE3146}" destId="{44106407-F618-4B9B-B747-28AF7B9A3E4E}" srcOrd="0" destOrd="0" presId="urn:microsoft.com/office/officeart/2005/8/layout/process4"/>
    <dgm:cxn modelId="{0C4C09AD-FF5F-4B45-AD6E-3634D1143523}" srcId="{D1CC521C-FF04-40A1-BCD6-2BA1986DE78B}" destId="{9B581102-9E4F-4EFB-9491-D5E3FFDE3146}" srcOrd="2" destOrd="0" parTransId="{1ED7A605-7977-4659-AAAE-5B87337429AD}" sibTransId="{2B756521-C6AE-405F-9E1A-2C0FA4FB8D1E}"/>
    <dgm:cxn modelId="{0F20E2AD-43DA-493A-87CA-C068B451436A}" type="presOf" srcId="{2A7BC8F0-7D72-4779-92FB-D21446EDBE57}" destId="{003F641F-F35A-4C1F-8691-4B9CF0867B3D}" srcOrd="0" destOrd="0" presId="urn:microsoft.com/office/officeart/2005/8/layout/process4"/>
    <dgm:cxn modelId="{00EEACF0-0606-4272-AFCE-0AADF69FA8CE}" srcId="{D1CC521C-FF04-40A1-BCD6-2BA1986DE78B}" destId="{3BC91C44-3843-49DA-85AF-FFD6BF2D26E7}" srcOrd="0" destOrd="0" parTransId="{9E2E4D8B-8AD7-4D01-A1A8-DAECA5F222AA}" sibTransId="{B0B5E8AE-1279-44E6-B1B8-158E768B168C}"/>
    <dgm:cxn modelId="{CA9648FB-BC90-4659-8B53-6C7CD792DC34}" type="presParOf" srcId="{BA73DCCA-7098-42EC-8EF7-38921127B257}" destId="{2C25176D-D349-4B49-AB87-FEF2CB37CDB2}" srcOrd="0" destOrd="0" presId="urn:microsoft.com/office/officeart/2005/8/layout/process4"/>
    <dgm:cxn modelId="{1CC76D25-6B6A-47A2-A9AF-BED7566E0CCB}" type="presParOf" srcId="{2C25176D-D349-4B49-AB87-FEF2CB37CDB2}" destId="{44106407-F618-4B9B-B747-28AF7B9A3E4E}" srcOrd="0" destOrd="0" presId="urn:microsoft.com/office/officeart/2005/8/layout/process4"/>
    <dgm:cxn modelId="{99DE6882-06A1-4A66-A76E-E44FF40D99FD}" type="presParOf" srcId="{BA73DCCA-7098-42EC-8EF7-38921127B257}" destId="{7C5EF951-B9BF-480E-9073-E3355D24A4C2}" srcOrd="1" destOrd="0" presId="urn:microsoft.com/office/officeart/2005/8/layout/process4"/>
    <dgm:cxn modelId="{AD22E697-D2CC-4943-94BA-439CB8DEE2FA}" type="presParOf" srcId="{BA73DCCA-7098-42EC-8EF7-38921127B257}" destId="{A9FA6A1B-EAC0-4EF4-AAA7-A63BB0C085A6}" srcOrd="2" destOrd="0" presId="urn:microsoft.com/office/officeart/2005/8/layout/process4"/>
    <dgm:cxn modelId="{AFAC473E-4FBF-49B8-8236-ABCB94CA5A27}" type="presParOf" srcId="{A9FA6A1B-EAC0-4EF4-AAA7-A63BB0C085A6}" destId="{003F641F-F35A-4C1F-8691-4B9CF0867B3D}" srcOrd="0" destOrd="0" presId="urn:microsoft.com/office/officeart/2005/8/layout/process4"/>
    <dgm:cxn modelId="{EA5C3F5D-CBD0-404D-8F50-686E3E1DF320}" type="presParOf" srcId="{BA73DCCA-7098-42EC-8EF7-38921127B257}" destId="{D990AA62-7DC1-4BAC-BCAF-D42BCBA37459}" srcOrd="3" destOrd="0" presId="urn:microsoft.com/office/officeart/2005/8/layout/process4"/>
    <dgm:cxn modelId="{B1FDD79C-15C1-49C1-843E-1D57E00CC0CC}" type="presParOf" srcId="{BA73DCCA-7098-42EC-8EF7-38921127B257}" destId="{C6472677-4477-43DB-B836-C62A3EE98E9E}" srcOrd="4" destOrd="0" presId="urn:microsoft.com/office/officeart/2005/8/layout/process4"/>
    <dgm:cxn modelId="{EF5B1BFC-FDFB-4BD9-8570-1CB0424A2357}" type="presParOf" srcId="{C6472677-4477-43DB-B836-C62A3EE98E9E}" destId="{8C9E71AB-6CDE-4CF5-9E00-09A5654429D7}"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1CC521C-FF04-40A1-BCD6-2BA1986DE78B}" type="doc">
      <dgm:prSet loTypeId="urn:microsoft.com/office/officeart/2005/8/layout/process4" loCatId="process" qsTypeId="urn:microsoft.com/office/officeart/2005/8/quickstyle/simple1" qsCatId="simple" csTypeId="urn:microsoft.com/office/officeart/2005/8/colors/accent0_1" csCatId="mainScheme" phldr="1"/>
      <dgm:spPr/>
      <dgm:t>
        <a:bodyPr/>
        <a:lstStyle/>
        <a:p>
          <a:endParaRPr lang="en-US"/>
        </a:p>
      </dgm:t>
    </dgm:pt>
    <dgm:pt modelId="{3BC91C44-3843-49DA-85AF-FFD6BF2D26E7}">
      <dgm:prSet phldrT="[Text]" custT="1"/>
      <dgm:spPr/>
      <dgm:t>
        <a:bodyPr/>
        <a:lstStyle/>
        <a:p>
          <a:r>
            <a:rPr lang="en-US" sz="1000" dirty="0" err="1"/>
            <a:t>Final RDD: (test_movie, true_rating, predicted_rating)</a:t>
          </a:r>
          <a:endParaRPr lang="en-US" sz="1000" dirty="0"/>
        </a:p>
      </dgm:t>
    </dgm:pt>
    <dgm:pt modelId="{9E2E4D8B-8AD7-4D01-A1A8-DAECA5F222AA}" type="parTrans" cxnId="{00EEACF0-0606-4272-AFCE-0AADF69FA8CE}">
      <dgm:prSet/>
      <dgm:spPr/>
      <dgm:t>
        <a:bodyPr/>
        <a:lstStyle/>
        <a:p>
          <a:endParaRPr lang="en-US"/>
        </a:p>
      </dgm:t>
    </dgm:pt>
    <dgm:pt modelId="{B0B5E8AE-1279-44E6-B1B8-158E768B168C}" type="sibTrans" cxnId="{00EEACF0-0606-4272-AFCE-0AADF69FA8CE}">
      <dgm:prSet/>
      <dgm:spPr/>
      <dgm:t>
        <a:bodyPr/>
        <a:lstStyle/>
        <a:p>
          <a:endParaRPr lang="en-US"/>
        </a:p>
      </dgm:t>
    </dgm:pt>
    <dgm:pt modelId="{BA73DCCA-7098-42EC-8EF7-38921127B257}" type="pres">
      <dgm:prSet presAssocID="{D1CC521C-FF04-40A1-BCD6-2BA1986DE78B}" presName="Name0" presStyleCnt="0">
        <dgm:presLayoutVars>
          <dgm:dir/>
          <dgm:animLvl val="lvl"/>
          <dgm:resizeHandles val="exact"/>
        </dgm:presLayoutVars>
      </dgm:prSet>
      <dgm:spPr/>
    </dgm:pt>
    <dgm:pt modelId="{6F5EC8D8-CD41-4D68-80BC-2C534C57A215}" type="pres">
      <dgm:prSet presAssocID="{3BC91C44-3843-49DA-85AF-FFD6BF2D26E7}" presName="boxAndChildren" presStyleCnt="0"/>
      <dgm:spPr/>
    </dgm:pt>
    <dgm:pt modelId="{9C1336B7-2C7A-4BE2-BD54-6149B99B3BE2}" type="pres">
      <dgm:prSet presAssocID="{3BC91C44-3843-49DA-85AF-FFD6BF2D26E7}" presName="parentTextBox" presStyleLbl="node1" presStyleIdx="0" presStyleCnt="1" custLinFactNeighborX="124" custLinFactNeighborY="-3846"/>
      <dgm:spPr/>
    </dgm:pt>
  </dgm:ptLst>
  <dgm:cxnLst>
    <dgm:cxn modelId="{2E537C33-6A29-4B6C-8D33-1E251EEE58F0}" type="presOf" srcId="{3BC91C44-3843-49DA-85AF-FFD6BF2D26E7}" destId="{9C1336B7-2C7A-4BE2-BD54-6149B99B3BE2}" srcOrd="0" destOrd="0" presId="urn:microsoft.com/office/officeart/2005/8/layout/process4"/>
    <dgm:cxn modelId="{1AE8A780-7F2E-4E34-8857-5A1AA7AEF475}" type="presOf" srcId="{D1CC521C-FF04-40A1-BCD6-2BA1986DE78B}" destId="{BA73DCCA-7098-42EC-8EF7-38921127B257}" srcOrd="0" destOrd="0" presId="urn:microsoft.com/office/officeart/2005/8/layout/process4"/>
    <dgm:cxn modelId="{00EEACF0-0606-4272-AFCE-0AADF69FA8CE}" srcId="{D1CC521C-FF04-40A1-BCD6-2BA1986DE78B}" destId="{3BC91C44-3843-49DA-85AF-FFD6BF2D26E7}" srcOrd="0" destOrd="0" parTransId="{9E2E4D8B-8AD7-4D01-A1A8-DAECA5F222AA}" sibTransId="{B0B5E8AE-1279-44E6-B1B8-158E768B168C}"/>
    <dgm:cxn modelId="{8D6158C1-7B6C-4B2B-B3B7-94AD31B5A8D9}" type="presParOf" srcId="{BA73DCCA-7098-42EC-8EF7-38921127B257}" destId="{6F5EC8D8-CD41-4D68-80BC-2C534C57A215}" srcOrd="0" destOrd="0" presId="urn:microsoft.com/office/officeart/2005/8/layout/process4"/>
    <dgm:cxn modelId="{5BED5FA5-8C13-4865-9EA9-FEA8072D07DC}" type="presParOf" srcId="{6F5EC8D8-CD41-4D68-80BC-2C534C57A215}" destId="{9C1336B7-2C7A-4BE2-BD54-6149B99B3BE2}" srcOrd="0" destOrd="0" presId="urn:microsoft.com/office/officeart/2005/8/layout/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106407-F618-4B9B-B747-28AF7B9A3E4E}">
      <dsp:nvSpPr>
        <dsp:cNvPr id="0" name=""/>
        <dsp:cNvSpPr/>
      </dsp:nvSpPr>
      <dsp:spPr>
        <a:xfrm>
          <a:off x="0" y="889076"/>
          <a:ext cx="5118100" cy="29181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100000"/>
            </a:lnSpc>
            <a:spcBef>
              <a:spcPct val="0"/>
            </a:spcBef>
            <a:spcAft>
              <a:spcPct val="35000"/>
            </a:spcAft>
            <a:buNone/>
          </a:pPr>
          <a:r>
            <a:rPr lang="en-US" sz="1000" kern="1200" dirty="0"/>
            <a:t>[(test_movie1, true_rating1), { (train_movie1, training_rate1),(train_movie2,train_rate2)…}]</a:t>
          </a:r>
        </a:p>
      </dsp:txBody>
      <dsp:txXfrm>
        <a:off x="0" y="889076"/>
        <a:ext cx="5118100" cy="291814"/>
      </dsp:txXfrm>
    </dsp:sp>
    <dsp:sp modelId="{003F641F-F35A-4C1F-8691-4B9CF0867B3D}">
      <dsp:nvSpPr>
        <dsp:cNvPr id="0" name=""/>
        <dsp:cNvSpPr/>
      </dsp:nvSpPr>
      <dsp:spPr>
        <a:xfrm rot="10800000">
          <a:off x="0" y="444642"/>
          <a:ext cx="5118100" cy="448811"/>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dirty="0"/>
            <a:t>(user_1, (test_movie1, true_rating1)</a:t>
          </a:r>
        </a:p>
      </dsp:txBody>
      <dsp:txXfrm rot="10800000">
        <a:off x="0" y="444642"/>
        <a:ext cx="5118100" cy="291624"/>
      </dsp:txXfrm>
    </dsp:sp>
    <dsp:sp modelId="{8C9E71AB-6CDE-4CF5-9E00-09A5654429D7}">
      <dsp:nvSpPr>
        <dsp:cNvPr id="0" name=""/>
        <dsp:cNvSpPr/>
      </dsp:nvSpPr>
      <dsp:spPr>
        <a:xfrm rot="10800000">
          <a:off x="0" y="208"/>
          <a:ext cx="5118100" cy="448811"/>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dirty="0" err="1"/>
            <a:t>movie,user,rating</a:t>
          </a:r>
          <a:endParaRPr lang="en-US" sz="1000" kern="1200" dirty="0"/>
        </a:p>
      </dsp:txBody>
      <dsp:txXfrm rot="10800000">
        <a:off x="0" y="208"/>
        <a:ext cx="5118100" cy="2916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1336B7-2C7A-4BE2-BD54-6149B99B3BE2}">
      <dsp:nvSpPr>
        <dsp:cNvPr id="0" name=""/>
        <dsp:cNvSpPr/>
      </dsp:nvSpPr>
      <dsp:spPr>
        <a:xfrm>
          <a:off x="0" y="0"/>
          <a:ext cx="5118100" cy="2537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dirty="0" err="1"/>
            <a:t>Final RDD: (test_movie, true_rating, predicted_rating)</a:t>
          </a:r>
          <a:endParaRPr lang="en-US" sz="1000" kern="1200" dirty="0"/>
        </a:p>
      </dsp:txBody>
      <dsp:txXfrm>
        <a:off x="0" y="0"/>
        <a:ext cx="5118100" cy="2537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5BAE0-D926-4CA1-A99A-BBD79420B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5</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66</cp:revision>
  <dcterms:created xsi:type="dcterms:W3CDTF">2017-12-05T19:35:00Z</dcterms:created>
  <dcterms:modified xsi:type="dcterms:W3CDTF">2017-12-14T06:47:00Z</dcterms:modified>
</cp:coreProperties>
</file>