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69875" w14:textId="233ACFDB" w:rsidR="00774790" w:rsidRPr="007728E2" w:rsidRDefault="00774790">
      <w:pPr>
        <w:rPr>
          <w:rFonts w:cstheme="minorHAnsi"/>
          <w:sz w:val="24"/>
          <w:szCs w:val="24"/>
        </w:rPr>
      </w:pPr>
    </w:p>
    <w:p w14:paraId="2244C453" w14:textId="432C6DBB" w:rsidR="00650317" w:rsidRPr="007728E2" w:rsidRDefault="00650317">
      <w:pPr>
        <w:rPr>
          <w:rFonts w:cstheme="minorHAnsi"/>
          <w:sz w:val="24"/>
          <w:szCs w:val="24"/>
        </w:rPr>
      </w:pPr>
    </w:p>
    <w:p w14:paraId="1A7A8703" w14:textId="0CB67441" w:rsidR="00650317" w:rsidRPr="007728E2" w:rsidRDefault="00650317">
      <w:pPr>
        <w:rPr>
          <w:rFonts w:cstheme="minorHAnsi"/>
          <w:sz w:val="24"/>
          <w:szCs w:val="24"/>
        </w:rPr>
      </w:pPr>
    </w:p>
    <w:p w14:paraId="4E9689D9" w14:textId="0033386E" w:rsidR="00650317" w:rsidRPr="007728E2" w:rsidRDefault="00650317">
      <w:pPr>
        <w:rPr>
          <w:rFonts w:cstheme="minorHAnsi"/>
          <w:sz w:val="24"/>
          <w:szCs w:val="24"/>
        </w:rPr>
      </w:pPr>
    </w:p>
    <w:p w14:paraId="48088B55" w14:textId="0AD61EA4" w:rsidR="00650317" w:rsidRPr="007728E2" w:rsidRDefault="00650317">
      <w:pPr>
        <w:rPr>
          <w:rFonts w:cstheme="minorHAnsi"/>
          <w:sz w:val="24"/>
          <w:szCs w:val="24"/>
        </w:rPr>
      </w:pPr>
    </w:p>
    <w:p w14:paraId="53622483" w14:textId="771F927F" w:rsidR="00650317" w:rsidRPr="007728E2" w:rsidRDefault="00650317">
      <w:pPr>
        <w:rPr>
          <w:rFonts w:cstheme="minorHAnsi"/>
          <w:sz w:val="24"/>
          <w:szCs w:val="24"/>
        </w:rPr>
      </w:pPr>
    </w:p>
    <w:p w14:paraId="7CD955D4" w14:textId="592ECCD7" w:rsidR="00650317" w:rsidRPr="007728E2" w:rsidRDefault="0087134B" w:rsidP="00650317">
      <w:pPr>
        <w:pStyle w:val="Title2"/>
        <w:rPr>
          <w:rFonts w:cstheme="minorHAnsi"/>
        </w:rPr>
      </w:pPr>
      <w:proofErr w:type="spellStart"/>
      <w:r>
        <w:rPr>
          <w:rFonts w:cstheme="minorHAnsi"/>
        </w:rPr>
        <w:t>Operation InVersion</w:t>
      </w:r>
      <w:proofErr w:type="spellEnd"/>
      <w:r>
        <w:rPr>
          <w:rFonts w:cstheme="minorHAnsi"/>
        </w:rPr>
        <w:t xml:space="preserve"> at LinkedIn (2011)</w:t>
      </w:r>
    </w:p>
    <w:p w14:paraId="38BEB0EF" w14:textId="652887C9" w:rsidR="00650317" w:rsidRPr="007728E2" w:rsidRDefault="00B526D7" w:rsidP="00650317">
      <w:pPr>
        <w:pStyle w:val="Title2"/>
        <w:rPr>
          <w:rFonts w:cstheme="minorHAnsi"/>
        </w:rPr>
      </w:pPr>
      <w:r w:rsidRPr="007728E2">
        <w:rPr>
          <w:rFonts w:cstheme="minorHAnsi"/>
        </w:rPr>
        <w:t>Darling, Jacob</w:t>
      </w:r>
    </w:p>
    <w:p w14:paraId="069691AD" w14:textId="1C9001DF" w:rsidR="00650317" w:rsidRPr="007728E2" w:rsidRDefault="000F0E0F" w:rsidP="00650317">
      <w:pPr>
        <w:pStyle w:val="Title2"/>
        <w:rPr>
          <w:rFonts w:cstheme="minorHAnsi"/>
        </w:rPr>
      </w:pPr>
      <w:r w:rsidRPr="007728E2">
        <w:rPr>
          <w:rFonts w:cstheme="minorHAnsi"/>
        </w:rPr>
        <w:t>CSD</w:t>
      </w:r>
      <w:r w:rsidR="006A2D6E" w:rsidRPr="007728E2">
        <w:rPr>
          <w:rFonts w:cstheme="minorHAnsi"/>
        </w:rPr>
        <w:t>3</w:t>
      </w:r>
      <w:r w:rsidR="00DD23D6">
        <w:rPr>
          <w:rFonts w:cstheme="minorHAnsi"/>
        </w:rPr>
        <w:t>8</w:t>
      </w:r>
      <w:r w:rsidR="006A2D6E" w:rsidRPr="007728E2">
        <w:rPr>
          <w:rFonts w:cstheme="minorHAnsi"/>
        </w:rPr>
        <w:t>0</w:t>
      </w:r>
    </w:p>
    <w:p w14:paraId="595F4CF3" w14:textId="0CC94094" w:rsidR="00650317" w:rsidRPr="007728E2" w:rsidRDefault="00CE32BE" w:rsidP="00650317">
      <w:pPr>
        <w:pStyle w:val="Title2"/>
        <w:rPr>
          <w:rFonts w:cstheme="minorHAnsi"/>
        </w:rPr>
      </w:pPr>
      <w:r w:rsidRPr="007728E2">
        <w:rPr>
          <w:rFonts w:cstheme="minorHAnsi"/>
        </w:rPr>
        <w:t>W</w:t>
      </w:r>
      <w:r w:rsidR="0087134B">
        <w:rPr>
          <w:rFonts w:cstheme="minorHAnsi"/>
        </w:rPr>
        <w:t>2.2</w:t>
      </w:r>
      <w:r w:rsidRPr="007728E2">
        <w:rPr>
          <w:rFonts w:cstheme="minorHAnsi"/>
        </w:rPr>
        <w:t>: A</w:t>
      </w:r>
    </w:p>
    <w:p w14:paraId="3817DB79" w14:textId="1FBF163B" w:rsidR="00650317" w:rsidRPr="007728E2" w:rsidRDefault="0087134B" w:rsidP="00650317">
      <w:pPr>
        <w:pStyle w:val="Title2"/>
        <w:rPr>
          <w:rFonts w:cstheme="minorHAnsi"/>
        </w:rPr>
      </w:pPr>
      <w:r>
        <w:rPr>
          <w:rFonts w:cstheme="minorHAnsi"/>
        </w:rPr>
        <w:t>1</w:t>
      </w:r>
      <w:r w:rsidR="00DD23D6">
        <w:rPr>
          <w:rFonts w:cstheme="minorHAnsi"/>
        </w:rPr>
        <w:t>7 January</w:t>
      </w:r>
      <w:r w:rsidR="009529C9">
        <w:rPr>
          <w:rFonts w:cstheme="minorHAnsi"/>
        </w:rPr>
        <w:t xml:space="preserve"> </w:t>
      </w:r>
      <w:r w:rsidR="000F0E0F" w:rsidRPr="007728E2">
        <w:rPr>
          <w:rFonts w:cstheme="minorHAnsi"/>
        </w:rPr>
        <w:t>2024</w:t>
      </w:r>
    </w:p>
    <w:p w14:paraId="11441B55" w14:textId="77777777" w:rsidR="00650317" w:rsidRPr="007728E2" w:rsidRDefault="00650317" w:rsidP="00650317">
      <w:pPr>
        <w:jc w:val="center"/>
        <w:rPr>
          <w:rFonts w:cstheme="minorHAnsi"/>
          <w:sz w:val="24"/>
          <w:szCs w:val="24"/>
        </w:rPr>
      </w:pPr>
    </w:p>
    <w:p w14:paraId="5D24258F" w14:textId="4EC1CDFE" w:rsidR="00650317" w:rsidRPr="007728E2" w:rsidRDefault="00650317">
      <w:pPr>
        <w:rPr>
          <w:rFonts w:cstheme="minorHAnsi"/>
          <w:sz w:val="24"/>
          <w:szCs w:val="24"/>
        </w:rPr>
      </w:pPr>
    </w:p>
    <w:p w14:paraId="7C086A74" w14:textId="69E8D488" w:rsidR="00650317" w:rsidRPr="007728E2" w:rsidRDefault="00650317">
      <w:pPr>
        <w:rPr>
          <w:rFonts w:cstheme="minorHAnsi"/>
          <w:sz w:val="24"/>
          <w:szCs w:val="24"/>
        </w:rPr>
      </w:pPr>
    </w:p>
    <w:p w14:paraId="2A58E2AC" w14:textId="2B166BB1" w:rsidR="00FB348E" w:rsidRPr="007728E2" w:rsidRDefault="00650317" w:rsidP="00FB348E">
      <w:pPr>
        <w:rPr>
          <w:rFonts w:cstheme="minorHAnsi"/>
          <w:sz w:val="24"/>
          <w:szCs w:val="24"/>
        </w:rPr>
      </w:pPr>
      <w:r w:rsidRPr="007728E2">
        <w:rPr>
          <w:rFonts w:cstheme="minorHAnsi"/>
          <w:sz w:val="24"/>
          <w:szCs w:val="24"/>
        </w:rPr>
        <w:br w:type="page"/>
      </w:r>
    </w:p>
    <w:p w14:paraId="43901D62" w14:textId="059FD339" w:rsidR="00E8570C" w:rsidRPr="00E8570C" w:rsidRDefault="00E8570C" w:rsidP="00E8570C">
      <w:pPr>
        <w:spacing w:line="480" w:lineRule="auto"/>
        <w:ind w:firstLine="720"/>
        <w:contextualSpacing/>
        <w:rPr>
          <w:rFonts w:cstheme="minorHAnsi"/>
          <w:sz w:val="24"/>
          <w:szCs w:val="24"/>
        </w:rPr>
      </w:pPr>
      <w:r w:rsidRPr="00E8570C">
        <w:rPr>
          <w:rFonts w:cstheme="minorHAnsi"/>
          <w:sz w:val="24"/>
          <w:szCs w:val="24"/>
        </w:rPr>
        <w:lastRenderedPageBreak/>
        <w:t xml:space="preserve">This case study of Operation </w:t>
      </w:r>
      <w:proofErr w:type="spellStart"/>
      <w:r w:rsidRPr="00E8570C">
        <w:rPr>
          <w:rFonts w:cstheme="minorHAnsi"/>
          <w:sz w:val="24"/>
          <w:szCs w:val="24"/>
        </w:rPr>
        <w:t>InVersion</w:t>
      </w:r>
      <w:proofErr w:type="spellEnd"/>
      <w:r w:rsidRPr="00E8570C">
        <w:rPr>
          <w:rFonts w:cstheme="minorHAnsi"/>
          <w:sz w:val="24"/>
          <w:szCs w:val="24"/>
        </w:rPr>
        <w:t xml:space="preserve"> at LinkedIn provides a compelling illustration of the necessity of addressing technical debt within an organization.​ Following its IPO in 2011, LinkedIn faced significant deployment issues mainly due to its monolithic application, Leo. The situation became critical, prompting a decision to suspend all new feature development for two months and focus entirely on revamping their computing architecture. This initiative aimed to create a more stable infrastructure and enabled the engineering team to conduct major upgrades more frequently, significantly improving deployment efficiency.</w:t>
      </w:r>
    </w:p>
    <w:p w14:paraId="7EDF14C0" w14:textId="0AC40FE6" w:rsidR="00650317" w:rsidRPr="003049AA" w:rsidRDefault="00E8570C" w:rsidP="00E8570C">
      <w:pPr>
        <w:spacing w:line="480" w:lineRule="auto"/>
        <w:ind w:firstLine="720"/>
        <w:contextualSpacing/>
        <w:rPr>
          <w:rFonts w:cstheme="minorHAnsi"/>
          <w:sz w:val="24"/>
          <w:szCs w:val="24"/>
        </w:rPr>
      </w:pPr>
      <w:r w:rsidRPr="00E8570C">
        <w:rPr>
          <w:rFonts w:cstheme="minorHAnsi"/>
          <w:sz w:val="24"/>
          <w:szCs w:val="24"/>
        </w:rPr>
        <w:t xml:space="preserve">Many lessons were learned from Operation </w:t>
      </w:r>
      <w:proofErr w:type="spellStart"/>
      <w:r w:rsidRPr="00E8570C">
        <w:rPr>
          <w:rFonts w:cstheme="minorHAnsi"/>
          <w:sz w:val="24"/>
          <w:szCs w:val="24"/>
        </w:rPr>
        <w:t>InVersion</w:t>
      </w:r>
      <w:proofErr w:type="spellEnd"/>
      <w:r w:rsidRPr="00E8570C">
        <w:rPr>
          <w:rFonts w:cstheme="minorHAnsi"/>
          <w:sz w:val="24"/>
          <w:szCs w:val="24"/>
        </w:rPr>
        <w:t xml:space="preserve">. Firstly, it highlighted the importance of proactively recognizing and addressing technical debt rather than reacting, as ignoring such issues can lead to severe operational setbacks. Secondly, the case illustrated how an organization must sometimes shift its focus from immediate feature development to long-term architecture improvements to foster scalability and agility. Josh Clemm's insights emphasize that aligning engineering efforts with business needs is essential for sustained growth and success. Finally, Operation </w:t>
      </w:r>
      <w:proofErr w:type="spellStart"/>
      <w:r w:rsidRPr="00E8570C">
        <w:rPr>
          <w:rFonts w:cstheme="minorHAnsi"/>
          <w:sz w:val="24"/>
          <w:szCs w:val="24"/>
        </w:rPr>
        <w:t>InVersion's</w:t>
      </w:r>
      <w:proofErr w:type="spellEnd"/>
      <w:r w:rsidRPr="00E8570C">
        <w:rPr>
          <w:rFonts w:cstheme="minorHAnsi"/>
          <w:sz w:val="24"/>
          <w:szCs w:val="24"/>
        </w:rPr>
        <w:t xml:space="preserve"> success underscores the value of cultivating a workplace environment that is open to innovation. By alleviating the burdens of technical debt and operational complications, LinkedIn's engineering team could refocus on delivering impactful features to their users. This case study serves as a reminder that strategic pauses in innovation, although challenging, can be vital in ensuring a resilient and adaptive technological foundation, thereby ultimately enhancing overall productivity and service quality.</w:t>
      </w:r>
      <w:r w:rsidR="00650317" w:rsidRPr="007728E2">
        <w:rPr>
          <w:rFonts w:cstheme="minorHAnsi"/>
          <w:b/>
          <w:bCs/>
          <w:sz w:val="24"/>
          <w:szCs w:val="24"/>
        </w:rPr>
        <w:br w:type="page"/>
      </w:r>
    </w:p>
    <w:sdt>
      <w:sdtPr>
        <w:rPr>
          <w:rFonts w:asciiTheme="minorHAnsi" w:eastAsiaTheme="minorEastAsia" w:hAnsiTheme="minorHAnsi" w:cstheme="minorHAnsi"/>
          <w:b w:val="0"/>
          <w:bCs w:val="0"/>
          <w:kern w:val="0"/>
          <w:lang w:eastAsia="en-US"/>
        </w:rPr>
        <w:id w:val="1941338159"/>
        <w:docPartObj>
          <w:docPartGallery w:val="Bibliographies"/>
          <w:docPartUnique/>
        </w:docPartObj>
      </w:sdtPr>
      <w:sdtEndPr>
        <w:rPr>
          <w:rFonts w:eastAsiaTheme="minorHAnsi"/>
        </w:rPr>
      </w:sdtEndPr>
      <w:sdtContent>
        <w:p w14:paraId="658CB2D7" w14:textId="1E882B24" w:rsidR="00650317" w:rsidRPr="007728E2" w:rsidRDefault="00650317" w:rsidP="00650317">
          <w:pPr>
            <w:pStyle w:val="Heading1"/>
            <w:rPr>
              <w:rFonts w:asciiTheme="minorHAnsi" w:hAnsiTheme="minorHAnsi" w:cstheme="minorHAnsi"/>
            </w:rPr>
          </w:pPr>
          <w:r w:rsidRPr="007728E2">
            <w:rPr>
              <w:rFonts w:asciiTheme="minorHAnsi" w:hAnsiTheme="minorHAnsi" w:cstheme="minorHAnsi"/>
            </w:rPr>
            <w:t>References</w:t>
          </w:r>
        </w:p>
      </w:sdtContent>
    </w:sdt>
    <w:p w14:paraId="033EAF72" w14:textId="12FA50C8" w:rsidR="00F7285D" w:rsidRPr="0087134B" w:rsidRDefault="00F7285D" w:rsidP="005A27D0">
      <w:pPr>
        <w:ind w:left="720" w:hanging="720"/>
        <w:rPr>
          <w:rFonts w:cstheme="minorHAnsi"/>
          <w:sz w:val="24"/>
          <w:szCs w:val="24"/>
        </w:rPr>
      </w:pPr>
    </w:p>
    <w:sectPr w:rsidR="00F7285D" w:rsidRPr="0087134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D55A7" w14:textId="77777777" w:rsidR="003973A3" w:rsidRDefault="003973A3" w:rsidP="00B15284">
      <w:pPr>
        <w:spacing w:after="0" w:line="240" w:lineRule="auto"/>
      </w:pPr>
      <w:r>
        <w:separator/>
      </w:r>
    </w:p>
  </w:endnote>
  <w:endnote w:type="continuationSeparator" w:id="0">
    <w:p w14:paraId="21CE64BA" w14:textId="77777777" w:rsidR="003973A3" w:rsidRDefault="003973A3" w:rsidP="00B1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5951F" w14:textId="52A4B147" w:rsidR="00B15284" w:rsidRDefault="00B15284">
    <w:pPr>
      <w:pStyle w:val="Footer"/>
    </w:pPr>
    <w:r>
      <w:fldChar w:fldCharType="begin"/>
    </w:r>
    <w:r>
      <w:instrText xml:space="preserve"> DATE \@ "MMMM d, yyyy" </w:instrText>
    </w:r>
    <w:r>
      <w:fldChar w:fldCharType="separate"/>
    </w:r>
    <w:r w:rsidR="00AF1654">
      <w:rPr>
        <w:noProof/>
      </w:rPr>
      <w:t>January 17, 2025</w:t>
    </w:r>
    <w:r>
      <w:fldChar w:fldCharType="end"/>
    </w:r>
    <w:r>
      <w:ptab w:relativeTo="margin" w:alignment="center" w:leader="none"/>
    </w:r>
    <w:r>
      <w:t>Bellevue University</w:t>
    </w:r>
    <w:r w:rsidR="007E6F7D">
      <w:t xml:space="preserve"> C</w:t>
    </w:r>
    <w:r w:rsidR="000F0E0F">
      <w:t>SD</w:t>
    </w:r>
    <w:r w:rsidR="00806001">
      <w:t>3</w:t>
    </w:r>
    <w:r w:rsidR="00DD23D6">
      <w:t>8</w:t>
    </w:r>
    <w:r w:rsidR="00806001">
      <w:t>0</w:t>
    </w:r>
    <w:r w:rsidR="007E6F7D">
      <w:t xml:space="preserve"> Darling</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B7DE3" w14:textId="77777777" w:rsidR="003973A3" w:rsidRDefault="003973A3" w:rsidP="00B15284">
      <w:pPr>
        <w:spacing w:after="0" w:line="240" w:lineRule="auto"/>
      </w:pPr>
      <w:r>
        <w:separator/>
      </w:r>
    </w:p>
  </w:footnote>
  <w:footnote w:type="continuationSeparator" w:id="0">
    <w:p w14:paraId="23F91B1F" w14:textId="77777777" w:rsidR="003973A3" w:rsidRDefault="003973A3" w:rsidP="00B1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72B42" w14:textId="2F08BAA2" w:rsidR="00AB5459" w:rsidRDefault="00DD23D6">
    <w:pPr>
      <w:pStyle w:val="Header"/>
    </w:pPr>
    <w:r>
      <w:t>DevOps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4DC5"/>
    <w:multiLevelType w:val="hybridMultilevel"/>
    <w:tmpl w:val="6FD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36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3F7BD4"/>
    <w:multiLevelType w:val="hybridMultilevel"/>
    <w:tmpl w:val="7EFE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16DE3"/>
    <w:multiLevelType w:val="hybridMultilevel"/>
    <w:tmpl w:val="B69401DA"/>
    <w:lvl w:ilvl="0" w:tplc="0409000F">
      <w:start w:val="1"/>
      <w:numFmt w:val="decimal"/>
      <w:lvlText w:val="%1."/>
      <w:lvlJc w:val="left"/>
      <w:pPr>
        <w:ind w:left="760" w:hanging="360"/>
      </w:pPr>
    </w:lvl>
    <w:lvl w:ilvl="1" w:tplc="04090019">
      <w:start w:val="1"/>
      <w:numFmt w:val="lowerLetter"/>
      <w:lvlText w:val="%2."/>
      <w:lvlJc w:val="left"/>
      <w:pPr>
        <w:ind w:left="1480" w:hanging="360"/>
      </w:pPr>
    </w:lvl>
    <w:lvl w:ilvl="2" w:tplc="0409001B">
      <w:start w:val="1"/>
      <w:numFmt w:val="lowerRoman"/>
      <w:lvlText w:val="%3."/>
      <w:lvlJc w:val="right"/>
      <w:pPr>
        <w:ind w:left="2200" w:hanging="180"/>
      </w:pPr>
    </w:lvl>
    <w:lvl w:ilvl="3" w:tplc="0409000F">
      <w:start w:val="1"/>
      <w:numFmt w:val="decimal"/>
      <w:lvlText w:val="%4."/>
      <w:lvlJc w:val="left"/>
      <w:pPr>
        <w:ind w:left="2920" w:hanging="360"/>
      </w:pPr>
    </w:lvl>
    <w:lvl w:ilvl="4" w:tplc="04090019">
      <w:start w:val="1"/>
      <w:numFmt w:val="lowerLetter"/>
      <w:lvlText w:val="%5."/>
      <w:lvlJc w:val="left"/>
      <w:pPr>
        <w:ind w:left="3640" w:hanging="360"/>
      </w:pPr>
    </w:lvl>
    <w:lvl w:ilvl="5" w:tplc="0409001B">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3846076A"/>
    <w:multiLevelType w:val="hybridMultilevel"/>
    <w:tmpl w:val="15FC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C5677"/>
    <w:multiLevelType w:val="hybridMultilevel"/>
    <w:tmpl w:val="9FB6B23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22430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7386E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552959">
    <w:abstractNumId w:val="3"/>
  </w:num>
  <w:num w:numId="2" w16cid:durableId="575289160">
    <w:abstractNumId w:val="2"/>
  </w:num>
  <w:num w:numId="3" w16cid:durableId="1506361286">
    <w:abstractNumId w:val="5"/>
  </w:num>
  <w:num w:numId="4" w16cid:durableId="1255549754">
    <w:abstractNumId w:val="1"/>
  </w:num>
  <w:num w:numId="5" w16cid:durableId="797453207">
    <w:abstractNumId w:val="7"/>
  </w:num>
  <w:num w:numId="6" w16cid:durableId="1225413348">
    <w:abstractNumId w:val="4"/>
  </w:num>
  <w:num w:numId="7" w16cid:durableId="528108899">
    <w:abstractNumId w:val="0"/>
  </w:num>
  <w:num w:numId="8" w16cid:durableId="776675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17"/>
    <w:rsid w:val="00004F35"/>
    <w:rsid w:val="000057F6"/>
    <w:rsid w:val="00006A75"/>
    <w:rsid w:val="00023805"/>
    <w:rsid w:val="000442E1"/>
    <w:rsid w:val="00062A8F"/>
    <w:rsid w:val="00063280"/>
    <w:rsid w:val="00075599"/>
    <w:rsid w:val="00092681"/>
    <w:rsid w:val="0009534D"/>
    <w:rsid w:val="000B45D3"/>
    <w:rsid w:val="000B7229"/>
    <w:rsid w:val="000C0177"/>
    <w:rsid w:val="000E1F04"/>
    <w:rsid w:val="000F0E0F"/>
    <w:rsid w:val="000F6DD7"/>
    <w:rsid w:val="00117553"/>
    <w:rsid w:val="00151F88"/>
    <w:rsid w:val="00175171"/>
    <w:rsid w:val="001B03FD"/>
    <w:rsid w:val="001C11DB"/>
    <w:rsid w:val="001C2FCF"/>
    <w:rsid w:val="001D0895"/>
    <w:rsid w:val="001D6D2C"/>
    <w:rsid w:val="001F7BF4"/>
    <w:rsid w:val="002030CE"/>
    <w:rsid w:val="002060F0"/>
    <w:rsid w:val="0020780B"/>
    <w:rsid w:val="00211C9F"/>
    <w:rsid w:val="00272283"/>
    <w:rsid w:val="00273320"/>
    <w:rsid w:val="00274927"/>
    <w:rsid w:val="002778B0"/>
    <w:rsid w:val="002A0D6F"/>
    <w:rsid w:val="002A35EA"/>
    <w:rsid w:val="002C7903"/>
    <w:rsid w:val="002D2E6C"/>
    <w:rsid w:val="003049AA"/>
    <w:rsid w:val="00365A6F"/>
    <w:rsid w:val="00374F24"/>
    <w:rsid w:val="003973A3"/>
    <w:rsid w:val="003E5E38"/>
    <w:rsid w:val="003F6A5E"/>
    <w:rsid w:val="00401091"/>
    <w:rsid w:val="00425338"/>
    <w:rsid w:val="0043053F"/>
    <w:rsid w:val="00487990"/>
    <w:rsid w:val="004B22BE"/>
    <w:rsid w:val="004B458D"/>
    <w:rsid w:val="004C13FA"/>
    <w:rsid w:val="004D6130"/>
    <w:rsid w:val="004E28C1"/>
    <w:rsid w:val="00523102"/>
    <w:rsid w:val="00525A91"/>
    <w:rsid w:val="00525CAE"/>
    <w:rsid w:val="0053403A"/>
    <w:rsid w:val="00542FE0"/>
    <w:rsid w:val="00557343"/>
    <w:rsid w:val="00561B44"/>
    <w:rsid w:val="00565E64"/>
    <w:rsid w:val="00566745"/>
    <w:rsid w:val="00567B4D"/>
    <w:rsid w:val="00567BA7"/>
    <w:rsid w:val="005743C2"/>
    <w:rsid w:val="005A27D0"/>
    <w:rsid w:val="005B6B78"/>
    <w:rsid w:val="005D0E27"/>
    <w:rsid w:val="005E5601"/>
    <w:rsid w:val="005F4C87"/>
    <w:rsid w:val="00613171"/>
    <w:rsid w:val="00650317"/>
    <w:rsid w:val="00670C05"/>
    <w:rsid w:val="0069522E"/>
    <w:rsid w:val="006A06FE"/>
    <w:rsid w:val="006A2D6E"/>
    <w:rsid w:val="006A2DE7"/>
    <w:rsid w:val="006A71F9"/>
    <w:rsid w:val="006C7CC0"/>
    <w:rsid w:val="00704036"/>
    <w:rsid w:val="0072174E"/>
    <w:rsid w:val="007728E2"/>
    <w:rsid w:val="00774790"/>
    <w:rsid w:val="00785E69"/>
    <w:rsid w:val="00787DE7"/>
    <w:rsid w:val="007C4F9A"/>
    <w:rsid w:val="007E6F7D"/>
    <w:rsid w:val="00806001"/>
    <w:rsid w:val="00825ADE"/>
    <w:rsid w:val="00836C4C"/>
    <w:rsid w:val="00844816"/>
    <w:rsid w:val="00863C2E"/>
    <w:rsid w:val="0087134B"/>
    <w:rsid w:val="00897914"/>
    <w:rsid w:val="008A3533"/>
    <w:rsid w:val="008A68BB"/>
    <w:rsid w:val="008E4F65"/>
    <w:rsid w:val="008F1FF7"/>
    <w:rsid w:val="00943762"/>
    <w:rsid w:val="00944C4E"/>
    <w:rsid w:val="009529C9"/>
    <w:rsid w:val="009609FD"/>
    <w:rsid w:val="00993E55"/>
    <w:rsid w:val="009A5DFC"/>
    <w:rsid w:val="009B4EE8"/>
    <w:rsid w:val="009B7BAB"/>
    <w:rsid w:val="009C5E6F"/>
    <w:rsid w:val="009E553C"/>
    <w:rsid w:val="00A0267A"/>
    <w:rsid w:val="00A25032"/>
    <w:rsid w:val="00A44CD0"/>
    <w:rsid w:val="00A5361B"/>
    <w:rsid w:val="00A551A2"/>
    <w:rsid w:val="00A64ADE"/>
    <w:rsid w:val="00A72791"/>
    <w:rsid w:val="00A72C80"/>
    <w:rsid w:val="00A954BD"/>
    <w:rsid w:val="00AA5E22"/>
    <w:rsid w:val="00AB494A"/>
    <w:rsid w:val="00AB5459"/>
    <w:rsid w:val="00AC6BD6"/>
    <w:rsid w:val="00AD0EF9"/>
    <w:rsid w:val="00AD7573"/>
    <w:rsid w:val="00AF1654"/>
    <w:rsid w:val="00B03EC5"/>
    <w:rsid w:val="00B15284"/>
    <w:rsid w:val="00B1766C"/>
    <w:rsid w:val="00B3397F"/>
    <w:rsid w:val="00B526D7"/>
    <w:rsid w:val="00B77658"/>
    <w:rsid w:val="00B92B3E"/>
    <w:rsid w:val="00BD67FA"/>
    <w:rsid w:val="00BE2FCF"/>
    <w:rsid w:val="00BE462F"/>
    <w:rsid w:val="00BE504A"/>
    <w:rsid w:val="00BF3FAE"/>
    <w:rsid w:val="00BF5D85"/>
    <w:rsid w:val="00BF6936"/>
    <w:rsid w:val="00C325E2"/>
    <w:rsid w:val="00C3720A"/>
    <w:rsid w:val="00C914D4"/>
    <w:rsid w:val="00CC5EE3"/>
    <w:rsid w:val="00CE32BE"/>
    <w:rsid w:val="00D06D58"/>
    <w:rsid w:val="00D21723"/>
    <w:rsid w:val="00D21FC8"/>
    <w:rsid w:val="00D23648"/>
    <w:rsid w:val="00D25CE4"/>
    <w:rsid w:val="00D30379"/>
    <w:rsid w:val="00D316E3"/>
    <w:rsid w:val="00D677AC"/>
    <w:rsid w:val="00D8543D"/>
    <w:rsid w:val="00DA1A5C"/>
    <w:rsid w:val="00DB39A7"/>
    <w:rsid w:val="00DC6638"/>
    <w:rsid w:val="00DD23D6"/>
    <w:rsid w:val="00E266DE"/>
    <w:rsid w:val="00E2725A"/>
    <w:rsid w:val="00E6436D"/>
    <w:rsid w:val="00E8570C"/>
    <w:rsid w:val="00E96AA5"/>
    <w:rsid w:val="00EC3FE1"/>
    <w:rsid w:val="00ED1697"/>
    <w:rsid w:val="00ED6331"/>
    <w:rsid w:val="00EF5C27"/>
    <w:rsid w:val="00F2693C"/>
    <w:rsid w:val="00F27589"/>
    <w:rsid w:val="00F442C2"/>
    <w:rsid w:val="00F613DB"/>
    <w:rsid w:val="00F7285D"/>
    <w:rsid w:val="00F7365A"/>
    <w:rsid w:val="00F76E7E"/>
    <w:rsid w:val="00FA0060"/>
    <w:rsid w:val="00FA7AE4"/>
    <w:rsid w:val="00FA7BC8"/>
    <w:rsid w:val="00FB348E"/>
    <w:rsid w:val="00FC1C53"/>
    <w:rsid w:val="00FD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2233"/>
  <w15:chartTrackingRefBased/>
  <w15:docId w15:val="{58C47922-65E9-4E18-8AE7-637749C6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317"/>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650317"/>
    <w:pPr>
      <w:spacing w:after="0" w:line="480" w:lineRule="auto"/>
      <w:jc w:val="center"/>
    </w:pPr>
    <w:rPr>
      <w:rFonts w:eastAsiaTheme="minorEastAsia"/>
      <w:kern w:val="24"/>
      <w:sz w:val="24"/>
      <w:szCs w:val="24"/>
      <w:lang w:eastAsia="ja-JP"/>
    </w:rPr>
  </w:style>
  <w:style w:type="character" w:customStyle="1" w:styleId="Heading1Char">
    <w:name w:val="Heading 1 Char"/>
    <w:basedOn w:val="DefaultParagraphFont"/>
    <w:link w:val="Heading1"/>
    <w:uiPriority w:val="9"/>
    <w:rsid w:val="00650317"/>
    <w:rPr>
      <w:rFonts w:asciiTheme="majorHAnsi" w:eastAsiaTheme="majorEastAsia" w:hAnsiTheme="majorHAnsi" w:cstheme="majorBidi"/>
      <w:b/>
      <w:bCs/>
      <w:kern w:val="24"/>
      <w:sz w:val="24"/>
      <w:szCs w:val="24"/>
      <w:lang w:eastAsia="ja-JP"/>
    </w:rPr>
  </w:style>
  <w:style w:type="paragraph" w:styleId="Bibliography">
    <w:name w:val="Bibliography"/>
    <w:basedOn w:val="Normal"/>
    <w:next w:val="Normal"/>
    <w:uiPriority w:val="37"/>
    <w:unhideWhenUsed/>
    <w:rsid w:val="00650317"/>
    <w:pPr>
      <w:spacing w:after="0" w:line="480" w:lineRule="auto"/>
      <w:ind w:firstLine="720"/>
    </w:pPr>
    <w:rPr>
      <w:rFonts w:eastAsiaTheme="minorEastAsia"/>
      <w:kern w:val="24"/>
      <w:sz w:val="24"/>
      <w:szCs w:val="24"/>
      <w:lang w:eastAsia="ja-JP"/>
    </w:rPr>
  </w:style>
  <w:style w:type="paragraph" w:styleId="Header">
    <w:name w:val="header"/>
    <w:basedOn w:val="Normal"/>
    <w:link w:val="HeaderChar"/>
    <w:uiPriority w:val="99"/>
    <w:unhideWhenUsed/>
    <w:rsid w:val="00B15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284"/>
  </w:style>
  <w:style w:type="paragraph" w:styleId="Footer">
    <w:name w:val="footer"/>
    <w:basedOn w:val="Normal"/>
    <w:link w:val="FooterChar"/>
    <w:uiPriority w:val="99"/>
    <w:unhideWhenUsed/>
    <w:rsid w:val="00B15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84"/>
  </w:style>
  <w:style w:type="paragraph" w:styleId="ListParagraph">
    <w:name w:val="List Paragraph"/>
    <w:basedOn w:val="Normal"/>
    <w:uiPriority w:val="34"/>
    <w:qFormat/>
    <w:rsid w:val="00175171"/>
    <w:pPr>
      <w:ind w:left="720"/>
      <w:contextualSpacing/>
    </w:pPr>
  </w:style>
  <w:style w:type="table" w:styleId="TableGrid">
    <w:name w:val="Table Grid"/>
    <w:basedOn w:val="TableNormal"/>
    <w:uiPriority w:val="39"/>
    <w:rsid w:val="00C32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A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A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AE4"/>
    <w:rPr>
      <w:rFonts w:ascii="Courier New" w:eastAsia="Times New Roman" w:hAnsi="Courier New" w:cs="Courier New"/>
      <w:sz w:val="20"/>
      <w:szCs w:val="20"/>
    </w:rPr>
  </w:style>
  <w:style w:type="character" w:customStyle="1" w:styleId="token">
    <w:name w:val="token"/>
    <w:basedOn w:val="DefaultParagraphFont"/>
    <w:rsid w:val="00FA7AE4"/>
  </w:style>
  <w:style w:type="character" w:styleId="Hyperlink">
    <w:name w:val="Hyperlink"/>
    <w:basedOn w:val="DefaultParagraphFont"/>
    <w:uiPriority w:val="99"/>
    <w:unhideWhenUsed/>
    <w:rsid w:val="00D30379"/>
    <w:rPr>
      <w:color w:val="0563C1" w:themeColor="hyperlink"/>
      <w:u w:val="single"/>
    </w:rPr>
  </w:style>
  <w:style w:type="character" w:styleId="UnresolvedMention">
    <w:name w:val="Unresolved Mention"/>
    <w:basedOn w:val="DefaultParagraphFont"/>
    <w:uiPriority w:val="99"/>
    <w:semiHidden/>
    <w:unhideWhenUsed/>
    <w:rsid w:val="00D30379"/>
    <w:rPr>
      <w:color w:val="605E5C"/>
      <w:shd w:val="clear" w:color="auto" w:fill="E1DFDD"/>
    </w:rPr>
  </w:style>
  <w:style w:type="paragraph" w:styleId="NormalWeb">
    <w:name w:val="Normal (Web)"/>
    <w:basedOn w:val="Normal"/>
    <w:uiPriority w:val="99"/>
    <w:semiHidden/>
    <w:unhideWhenUsed/>
    <w:rsid w:val="00DD2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927">
      <w:bodyDiv w:val="1"/>
      <w:marLeft w:val="0"/>
      <w:marRight w:val="0"/>
      <w:marTop w:val="0"/>
      <w:marBottom w:val="0"/>
      <w:divBdr>
        <w:top w:val="none" w:sz="0" w:space="0" w:color="auto"/>
        <w:left w:val="none" w:sz="0" w:space="0" w:color="auto"/>
        <w:bottom w:val="none" w:sz="0" w:space="0" w:color="auto"/>
        <w:right w:val="none" w:sz="0" w:space="0" w:color="auto"/>
      </w:divBdr>
    </w:div>
    <w:div w:id="19472521">
      <w:bodyDiv w:val="1"/>
      <w:marLeft w:val="0"/>
      <w:marRight w:val="0"/>
      <w:marTop w:val="0"/>
      <w:marBottom w:val="0"/>
      <w:divBdr>
        <w:top w:val="none" w:sz="0" w:space="0" w:color="auto"/>
        <w:left w:val="none" w:sz="0" w:space="0" w:color="auto"/>
        <w:bottom w:val="none" w:sz="0" w:space="0" w:color="auto"/>
        <w:right w:val="none" w:sz="0" w:space="0" w:color="auto"/>
      </w:divBdr>
    </w:div>
    <w:div w:id="53236428">
      <w:bodyDiv w:val="1"/>
      <w:marLeft w:val="0"/>
      <w:marRight w:val="0"/>
      <w:marTop w:val="0"/>
      <w:marBottom w:val="0"/>
      <w:divBdr>
        <w:top w:val="none" w:sz="0" w:space="0" w:color="auto"/>
        <w:left w:val="none" w:sz="0" w:space="0" w:color="auto"/>
        <w:bottom w:val="none" w:sz="0" w:space="0" w:color="auto"/>
        <w:right w:val="none" w:sz="0" w:space="0" w:color="auto"/>
      </w:divBdr>
      <w:divsChild>
        <w:div w:id="2031370525">
          <w:marLeft w:val="0"/>
          <w:marRight w:val="0"/>
          <w:marTop w:val="0"/>
          <w:marBottom w:val="0"/>
          <w:divBdr>
            <w:top w:val="none" w:sz="0" w:space="0" w:color="auto"/>
            <w:left w:val="none" w:sz="0" w:space="0" w:color="auto"/>
            <w:bottom w:val="none" w:sz="0" w:space="0" w:color="auto"/>
            <w:right w:val="none" w:sz="0" w:space="0" w:color="auto"/>
          </w:divBdr>
        </w:div>
      </w:divsChild>
    </w:div>
    <w:div w:id="93936620">
      <w:bodyDiv w:val="1"/>
      <w:marLeft w:val="0"/>
      <w:marRight w:val="0"/>
      <w:marTop w:val="0"/>
      <w:marBottom w:val="0"/>
      <w:divBdr>
        <w:top w:val="none" w:sz="0" w:space="0" w:color="auto"/>
        <w:left w:val="none" w:sz="0" w:space="0" w:color="auto"/>
        <w:bottom w:val="none" w:sz="0" w:space="0" w:color="auto"/>
        <w:right w:val="none" w:sz="0" w:space="0" w:color="auto"/>
      </w:divBdr>
    </w:div>
    <w:div w:id="114182065">
      <w:bodyDiv w:val="1"/>
      <w:marLeft w:val="0"/>
      <w:marRight w:val="0"/>
      <w:marTop w:val="0"/>
      <w:marBottom w:val="0"/>
      <w:divBdr>
        <w:top w:val="none" w:sz="0" w:space="0" w:color="auto"/>
        <w:left w:val="none" w:sz="0" w:space="0" w:color="auto"/>
        <w:bottom w:val="none" w:sz="0" w:space="0" w:color="auto"/>
        <w:right w:val="none" w:sz="0" w:space="0" w:color="auto"/>
      </w:divBdr>
    </w:div>
    <w:div w:id="153374562">
      <w:bodyDiv w:val="1"/>
      <w:marLeft w:val="0"/>
      <w:marRight w:val="0"/>
      <w:marTop w:val="0"/>
      <w:marBottom w:val="0"/>
      <w:divBdr>
        <w:top w:val="none" w:sz="0" w:space="0" w:color="auto"/>
        <w:left w:val="none" w:sz="0" w:space="0" w:color="auto"/>
        <w:bottom w:val="none" w:sz="0" w:space="0" w:color="auto"/>
        <w:right w:val="none" w:sz="0" w:space="0" w:color="auto"/>
      </w:divBdr>
    </w:div>
    <w:div w:id="189418922">
      <w:bodyDiv w:val="1"/>
      <w:marLeft w:val="0"/>
      <w:marRight w:val="0"/>
      <w:marTop w:val="0"/>
      <w:marBottom w:val="0"/>
      <w:divBdr>
        <w:top w:val="none" w:sz="0" w:space="0" w:color="auto"/>
        <w:left w:val="none" w:sz="0" w:space="0" w:color="auto"/>
        <w:bottom w:val="none" w:sz="0" w:space="0" w:color="auto"/>
        <w:right w:val="none" w:sz="0" w:space="0" w:color="auto"/>
      </w:divBdr>
    </w:div>
    <w:div w:id="191503580">
      <w:bodyDiv w:val="1"/>
      <w:marLeft w:val="0"/>
      <w:marRight w:val="0"/>
      <w:marTop w:val="0"/>
      <w:marBottom w:val="0"/>
      <w:divBdr>
        <w:top w:val="none" w:sz="0" w:space="0" w:color="auto"/>
        <w:left w:val="none" w:sz="0" w:space="0" w:color="auto"/>
        <w:bottom w:val="none" w:sz="0" w:space="0" w:color="auto"/>
        <w:right w:val="none" w:sz="0" w:space="0" w:color="auto"/>
      </w:divBdr>
    </w:div>
    <w:div w:id="255602441">
      <w:bodyDiv w:val="1"/>
      <w:marLeft w:val="0"/>
      <w:marRight w:val="0"/>
      <w:marTop w:val="0"/>
      <w:marBottom w:val="0"/>
      <w:divBdr>
        <w:top w:val="none" w:sz="0" w:space="0" w:color="auto"/>
        <w:left w:val="none" w:sz="0" w:space="0" w:color="auto"/>
        <w:bottom w:val="none" w:sz="0" w:space="0" w:color="auto"/>
        <w:right w:val="none" w:sz="0" w:space="0" w:color="auto"/>
      </w:divBdr>
    </w:div>
    <w:div w:id="298996453">
      <w:bodyDiv w:val="1"/>
      <w:marLeft w:val="0"/>
      <w:marRight w:val="0"/>
      <w:marTop w:val="0"/>
      <w:marBottom w:val="0"/>
      <w:divBdr>
        <w:top w:val="none" w:sz="0" w:space="0" w:color="auto"/>
        <w:left w:val="none" w:sz="0" w:space="0" w:color="auto"/>
        <w:bottom w:val="none" w:sz="0" w:space="0" w:color="auto"/>
        <w:right w:val="none" w:sz="0" w:space="0" w:color="auto"/>
      </w:divBdr>
    </w:div>
    <w:div w:id="331104570">
      <w:bodyDiv w:val="1"/>
      <w:marLeft w:val="0"/>
      <w:marRight w:val="0"/>
      <w:marTop w:val="0"/>
      <w:marBottom w:val="0"/>
      <w:divBdr>
        <w:top w:val="none" w:sz="0" w:space="0" w:color="auto"/>
        <w:left w:val="none" w:sz="0" w:space="0" w:color="auto"/>
        <w:bottom w:val="none" w:sz="0" w:space="0" w:color="auto"/>
        <w:right w:val="none" w:sz="0" w:space="0" w:color="auto"/>
      </w:divBdr>
    </w:div>
    <w:div w:id="358286638">
      <w:bodyDiv w:val="1"/>
      <w:marLeft w:val="0"/>
      <w:marRight w:val="0"/>
      <w:marTop w:val="0"/>
      <w:marBottom w:val="0"/>
      <w:divBdr>
        <w:top w:val="none" w:sz="0" w:space="0" w:color="auto"/>
        <w:left w:val="none" w:sz="0" w:space="0" w:color="auto"/>
        <w:bottom w:val="none" w:sz="0" w:space="0" w:color="auto"/>
        <w:right w:val="none" w:sz="0" w:space="0" w:color="auto"/>
      </w:divBdr>
    </w:div>
    <w:div w:id="409545288">
      <w:bodyDiv w:val="1"/>
      <w:marLeft w:val="0"/>
      <w:marRight w:val="0"/>
      <w:marTop w:val="0"/>
      <w:marBottom w:val="0"/>
      <w:divBdr>
        <w:top w:val="none" w:sz="0" w:space="0" w:color="auto"/>
        <w:left w:val="none" w:sz="0" w:space="0" w:color="auto"/>
        <w:bottom w:val="none" w:sz="0" w:space="0" w:color="auto"/>
        <w:right w:val="none" w:sz="0" w:space="0" w:color="auto"/>
      </w:divBdr>
    </w:div>
    <w:div w:id="512769913">
      <w:bodyDiv w:val="1"/>
      <w:marLeft w:val="0"/>
      <w:marRight w:val="0"/>
      <w:marTop w:val="0"/>
      <w:marBottom w:val="0"/>
      <w:divBdr>
        <w:top w:val="none" w:sz="0" w:space="0" w:color="auto"/>
        <w:left w:val="none" w:sz="0" w:space="0" w:color="auto"/>
        <w:bottom w:val="none" w:sz="0" w:space="0" w:color="auto"/>
        <w:right w:val="none" w:sz="0" w:space="0" w:color="auto"/>
      </w:divBdr>
    </w:div>
    <w:div w:id="521357501">
      <w:bodyDiv w:val="1"/>
      <w:marLeft w:val="0"/>
      <w:marRight w:val="0"/>
      <w:marTop w:val="0"/>
      <w:marBottom w:val="0"/>
      <w:divBdr>
        <w:top w:val="none" w:sz="0" w:space="0" w:color="auto"/>
        <w:left w:val="none" w:sz="0" w:space="0" w:color="auto"/>
        <w:bottom w:val="none" w:sz="0" w:space="0" w:color="auto"/>
        <w:right w:val="none" w:sz="0" w:space="0" w:color="auto"/>
      </w:divBdr>
    </w:div>
    <w:div w:id="521818621">
      <w:bodyDiv w:val="1"/>
      <w:marLeft w:val="0"/>
      <w:marRight w:val="0"/>
      <w:marTop w:val="0"/>
      <w:marBottom w:val="0"/>
      <w:divBdr>
        <w:top w:val="none" w:sz="0" w:space="0" w:color="auto"/>
        <w:left w:val="none" w:sz="0" w:space="0" w:color="auto"/>
        <w:bottom w:val="none" w:sz="0" w:space="0" w:color="auto"/>
        <w:right w:val="none" w:sz="0" w:space="0" w:color="auto"/>
      </w:divBdr>
    </w:div>
    <w:div w:id="562453561">
      <w:bodyDiv w:val="1"/>
      <w:marLeft w:val="0"/>
      <w:marRight w:val="0"/>
      <w:marTop w:val="0"/>
      <w:marBottom w:val="0"/>
      <w:divBdr>
        <w:top w:val="none" w:sz="0" w:space="0" w:color="auto"/>
        <w:left w:val="none" w:sz="0" w:space="0" w:color="auto"/>
        <w:bottom w:val="none" w:sz="0" w:space="0" w:color="auto"/>
        <w:right w:val="none" w:sz="0" w:space="0" w:color="auto"/>
      </w:divBdr>
    </w:div>
    <w:div w:id="599873743">
      <w:bodyDiv w:val="1"/>
      <w:marLeft w:val="0"/>
      <w:marRight w:val="0"/>
      <w:marTop w:val="0"/>
      <w:marBottom w:val="0"/>
      <w:divBdr>
        <w:top w:val="none" w:sz="0" w:space="0" w:color="auto"/>
        <w:left w:val="none" w:sz="0" w:space="0" w:color="auto"/>
        <w:bottom w:val="none" w:sz="0" w:space="0" w:color="auto"/>
        <w:right w:val="none" w:sz="0" w:space="0" w:color="auto"/>
      </w:divBdr>
    </w:div>
    <w:div w:id="600257750">
      <w:bodyDiv w:val="1"/>
      <w:marLeft w:val="0"/>
      <w:marRight w:val="0"/>
      <w:marTop w:val="0"/>
      <w:marBottom w:val="0"/>
      <w:divBdr>
        <w:top w:val="none" w:sz="0" w:space="0" w:color="auto"/>
        <w:left w:val="none" w:sz="0" w:space="0" w:color="auto"/>
        <w:bottom w:val="none" w:sz="0" w:space="0" w:color="auto"/>
        <w:right w:val="none" w:sz="0" w:space="0" w:color="auto"/>
      </w:divBdr>
    </w:div>
    <w:div w:id="653997559">
      <w:bodyDiv w:val="1"/>
      <w:marLeft w:val="0"/>
      <w:marRight w:val="0"/>
      <w:marTop w:val="0"/>
      <w:marBottom w:val="0"/>
      <w:divBdr>
        <w:top w:val="none" w:sz="0" w:space="0" w:color="auto"/>
        <w:left w:val="none" w:sz="0" w:space="0" w:color="auto"/>
        <w:bottom w:val="none" w:sz="0" w:space="0" w:color="auto"/>
        <w:right w:val="none" w:sz="0" w:space="0" w:color="auto"/>
      </w:divBdr>
    </w:div>
    <w:div w:id="688415866">
      <w:bodyDiv w:val="1"/>
      <w:marLeft w:val="0"/>
      <w:marRight w:val="0"/>
      <w:marTop w:val="0"/>
      <w:marBottom w:val="0"/>
      <w:divBdr>
        <w:top w:val="none" w:sz="0" w:space="0" w:color="auto"/>
        <w:left w:val="none" w:sz="0" w:space="0" w:color="auto"/>
        <w:bottom w:val="none" w:sz="0" w:space="0" w:color="auto"/>
        <w:right w:val="none" w:sz="0" w:space="0" w:color="auto"/>
      </w:divBdr>
      <w:divsChild>
        <w:div w:id="2008285268">
          <w:marLeft w:val="0"/>
          <w:marRight w:val="0"/>
          <w:marTop w:val="0"/>
          <w:marBottom w:val="0"/>
          <w:divBdr>
            <w:top w:val="none" w:sz="0" w:space="0" w:color="auto"/>
            <w:left w:val="none" w:sz="0" w:space="0" w:color="auto"/>
            <w:bottom w:val="none" w:sz="0" w:space="0" w:color="auto"/>
            <w:right w:val="none" w:sz="0" w:space="0" w:color="auto"/>
          </w:divBdr>
        </w:div>
      </w:divsChild>
    </w:div>
    <w:div w:id="700398252">
      <w:bodyDiv w:val="1"/>
      <w:marLeft w:val="0"/>
      <w:marRight w:val="0"/>
      <w:marTop w:val="0"/>
      <w:marBottom w:val="0"/>
      <w:divBdr>
        <w:top w:val="none" w:sz="0" w:space="0" w:color="auto"/>
        <w:left w:val="none" w:sz="0" w:space="0" w:color="auto"/>
        <w:bottom w:val="none" w:sz="0" w:space="0" w:color="auto"/>
        <w:right w:val="none" w:sz="0" w:space="0" w:color="auto"/>
      </w:divBdr>
    </w:div>
    <w:div w:id="770516103">
      <w:bodyDiv w:val="1"/>
      <w:marLeft w:val="0"/>
      <w:marRight w:val="0"/>
      <w:marTop w:val="0"/>
      <w:marBottom w:val="0"/>
      <w:divBdr>
        <w:top w:val="none" w:sz="0" w:space="0" w:color="auto"/>
        <w:left w:val="none" w:sz="0" w:space="0" w:color="auto"/>
        <w:bottom w:val="none" w:sz="0" w:space="0" w:color="auto"/>
        <w:right w:val="none" w:sz="0" w:space="0" w:color="auto"/>
      </w:divBdr>
    </w:div>
    <w:div w:id="813639734">
      <w:bodyDiv w:val="1"/>
      <w:marLeft w:val="0"/>
      <w:marRight w:val="0"/>
      <w:marTop w:val="0"/>
      <w:marBottom w:val="0"/>
      <w:divBdr>
        <w:top w:val="none" w:sz="0" w:space="0" w:color="auto"/>
        <w:left w:val="none" w:sz="0" w:space="0" w:color="auto"/>
        <w:bottom w:val="none" w:sz="0" w:space="0" w:color="auto"/>
        <w:right w:val="none" w:sz="0" w:space="0" w:color="auto"/>
      </w:divBdr>
    </w:div>
    <w:div w:id="899169780">
      <w:bodyDiv w:val="1"/>
      <w:marLeft w:val="0"/>
      <w:marRight w:val="0"/>
      <w:marTop w:val="0"/>
      <w:marBottom w:val="0"/>
      <w:divBdr>
        <w:top w:val="none" w:sz="0" w:space="0" w:color="auto"/>
        <w:left w:val="none" w:sz="0" w:space="0" w:color="auto"/>
        <w:bottom w:val="none" w:sz="0" w:space="0" w:color="auto"/>
        <w:right w:val="none" w:sz="0" w:space="0" w:color="auto"/>
      </w:divBdr>
    </w:div>
    <w:div w:id="1008824737">
      <w:bodyDiv w:val="1"/>
      <w:marLeft w:val="0"/>
      <w:marRight w:val="0"/>
      <w:marTop w:val="0"/>
      <w:marBottom w:val="0"/>
      <w:divBdr>
        <w:top w:val="none" w:sz="0" w:space="0" w:color="auto"/>
        <w:left w:val="none" w:sz="0" w:space="0" w:color="auto"/>
        <w:bottom w:val="none" w:sz="0" w:space="0" w:color="auto"/>
        <w:right w:val="none" w:sz="0" w:space="0" w:color="auto"/>
      </w:divBdr>
    </w:div>
    <w:div w:id="1034618054">
      <w:bodyDiv w:val="1"/>
      <w:marLeft w:val="0"/>
      <w:marRight w:val="0"/>
      <w:marTop w:val="0"/>
      <w:marBottom w:val="0"/>
      <w:divBdr>
        <w:top w:val="none" w:sz="0" w:space="0" w:color="auto"/>
        <w:left w:val="none" w:sz="0" w:space="0" w:color="auto"/>
        <w:bottom w:val="none" w:sz="0" w:space="0" w:color="auto"/>
        <w:right w:val="none" w:sz="0" w:space="0" w:color="auto"/>
      </w:divBdr>
    </w:div>
    <w:div w:id="1041398912">
      <w:bodyDiv w:val="1"/>
      <w:marLeft w:val="0"/>
      <w:marRight w:val="0"/>
      <w:marTop w:val="0"/>
      <w:marBottom w:val="0"/>
      <w:divBdr>
        <w:top w:val="none" w:sz="0" w:space="0" w:color="auto"/>
        <w:left w:val="none" w:sz="0" w:space="0" w:color="auto"/>
        <w:bottom w:val="none" w:sz="0" w:space="0" w:color="auto"/>
        <w:right w:val="none" w:sz="0" w:space="0" w:color="auto"/>
      </w:divBdr>
    </w:div>
    <w:div w:id="1103115305">
      <w:bodyDiv w:val="1"/>
      <w:marLeft w:val="0"/>
      <w:marRight w:val="0"/>
      <w:marTop w:val="0"/>
      <w:marBottom w:val="0"/>
      <w:divBdr>
        <w:top w:val="none" w:sz="0" w:space="0" w:color="auto"/>
        <w:left w:val="none" w:sz="0" w:space="0" w:color="auto"/>
        <w:bottom w:val="none" w:sz="0" w:space="0" w:color="auto"/>
        <w:right w:val="none" w:sz="0" w:space="0" w:color="auto"/>
      </w:divBdr>
    </w:div>
    <w:div w:id="1112868127">
      <w:bodyDiv w:val="1"/>
      <w:marLeft w:val="0"/>
      <w:marRight w:val="0"/>
      <w:marTop w:val="0"/>
      <w:marBottom w:val="0"/>
      <w:divBdr>
        <w:top w:val="none" w:sz="0" w:space="0" w:color="auto"/>
        <w:left w:val="none" w:sz="0" w:space="0" w:color="auto"/>
        <w:bottom w:val="none" w:sz="0" w:space="0" w:color="auto"/>
        <w:right w:val="none" w:sz="0" w:space="0" w:color="auto"/>
      </w:divBdr>
      <w:divsChild>
        <w:div w:id="1082263974">
          <w:marLeft w:val="0"/>
          <w:marRight w:val="0"/>
          <w:marTop w:val="0"/>
          <w:marBottom w:val="0"/>
          <w:divBdr>
            <w:top w:val="none" w:sz="0" w:space="0" w:color="auto"/>
            <w:left w:val="none" w:sz="0" w:space="0" w:color="auto"/>
            <w:bottom w:val="none" w:sz="0" w:space="0" w:color="auto"/>
            <w:right w:val="none" w:sz="0" w:space="0" w:color="auto"/>
          </w:divBdr>
        </w:div>
      </w:divsChild>
    </w:div>
    <w:div w:id="1118259745">
      <w:bodyDiv w:val="1"/>
      <w:marLeft w:val="0"/>
      <w:marRight w:val="0"/>
      <w:marTop w:val="0"/>
      <w:marBottom w:val="0"/>
      <w:divBdr>
        <w:top w:val="none" w:sz="0" w:space="0" w:color="auto"/>
        <w:left w:val="none" w:sz="0" w:space="0" w:color="auto"/>
        <w:bottom w:val="none" w:sz="0" w:space="0" w:color="auto"/>
        <w:right w:val="none" w:sz="0" w:space="0" w:color="auto"/>
      </w:divBdr>
    </w:div>
    <w:div w:id="1253973697">
      <w:bodyDiv w:val="1"/>
      <w:marLeft w:val="0"/>
      <w:marRight w:val="0"/>
      <w:marTop w:val="0"/>
      <w:marBottom w:val="0"/>
      <w:divBdr>
        <w:top w:val="none" w:sz="0" w:space="0" w:color="auto"/>
        <w:left w:val="none" w:sz="0" w:space="0" w:color="auto"/>
        <w:bottom w:val="none" w:sz="0" w:space="0" w:color="auto"/>
        <w:right w:val="none" w:sz="0" w:space="0" w:color="auto"/>
      </w:divBdr>
    </w:div>
    <w:div w:id="1410929055">
      <w:bodyDiv w:val="1"/>
      <w:marLeft w:val="0"/>
      <w:marRight w:val="0"/>
      <w:marTop w:val="0"/>
      <w:marBottom w:val="0"/>
      <w:divBdr>
        <w:top w:val="none" w:sz="0" w:space="0" w:color="auto"/>
        <w:left w:val="none" w:sz="0" w:space="0" w:color="auto"/>
        <w:bottom w:val="none" w:sz="0" w:space="0" w:color="auto"/>
        <w:right w:val="none" w:sz="0" w:space="0" w:color="auto"/>
      </w:divBdr>
      <w:divsChild>
        <w:div w:id="2082562507">
          <w:marLeft w:val="0"/>
          <w:marRight w:val="0"/>
          <w:marTop w:val="0"/>
          <w:marBottom w:val="0"/>
          <w:divBdr>
            <w:top w:val="none" w:sz="0" w:space="0" w:color="auto"/>
            <w:left w:val="none" w:sz="0" w:space="0" w:color="auto"/>
            <w:bottom w:val="none" w:sz="0" w:space="0" w:color="auto"/>
            <w:right w:val="none" w:sz="0" w:space="0" w:color="auto"/>
          </w:divBdr>
        </w:div>
      </w:divsChild>
    </w:div>
    <w:div w:id="1445542625">
      <w:bodyDiv w:val="1"/>
      <w:marLeft w:val="0"/>
      <w:marRight w:val="0"/>
      <w:marTop w:val="0"/>
      <w:marBottom w:val="0"/>
      <w:divBdr>
        <w:top w:val="none" w:sz="0" w:space="0" w:color="auto"/>
        <w:left w:val="none" w:sz="0" w:space="0" w:color="auto"/>
        <w:bottom w:val="none" w:sz="0" w:space="0" w:color="auto"/>
        <w:right w:val="none" w:sz="0" w:space="0" w:color="auto"/>
      </w:divBdr>
    </w:div>
    <w:div w:id="1496988874">
      <w:bodyDiv w:val="1"/>
      <w:marLeft w:val="0"/>
      <w:marRight w:val="0"/>
      <w:marTop w:val="0"/>
      <w:marBottom w:val="0"/>
      <w:divBdr>
        <w:top w:val="none" w:sz="0" w:space="0" w:color="auto"/>
        <w:left w:val="none" w:sz="0" w:space="0" w:color="auto"/>
        <w:bottom w:val="none" w:sz="0" w:space="0" w:color="auto"/>
        <w:right w:val="none" w:sz="0" w:space="0" w:color="auto"/>
      </w:divBdr>
    </w:div>
    <w:div w:id="1740126275">
      <w:bodyDiv w:val="1"/>
      <w:marLeft w:val="0"/>
      <w:marRight w:val="0"/>
      <w:marTop w:val="0"/>
      <w:marBottom w:val="0"/>
      <w:divBdr>
        <w:top w:val="none" w:sz="0" w:space="0" w:color="auto"/>
        <w:left w:val="none" w:sz="0" w:space="0" w:color="auto"/>
        <w:bottom w:val="none" w:sz="0" w:space="0" w:color="auto"/>
        <w:right w:val="none" w:sz="0" w:space="0" w:color="auto"/>
      </w:divBdr>
    </w:div>
    <w:div w:id="1745301670">
      <w:bodyDiv w:val="1"/>
      <w:marLeft w:val="0"/>
      <w:marRight w:val="0"/>
      <w:marTop w:val="0"/>
      <w:marBottom w:val="0"/>
      <w:divBdr>
        <w:top w:val="none" w:sz="0" w:space="0" w:color="auto"/>
        <w:left w:val="none" w:sz="0" w:space="0" w:color="auto"/>
        <w:bottom w:val="none" w:sz="0" w:space="0" w:color="auto"/>
        <w:right w:val="none" w:sz="0" w:space="0" w:color="auto"/>
      </w:divBdr>
    </w:div>
    <w:div w:id="1783959130">
      <w:bodyDiv w:val="1"/>
      <w:marLeft w:val="0"/>
      <w:marRight w:val="0"/>
      <w:marTop w:val="0"/>
      <w:marBottom w:val="0"/>
      <w:divBdr>
        <w:top w:val="none" w:sz="0" w:space="0" w:color="auto"/>
        <w:left w:val="none" w:sz="0" w:space="0" w:color="auto"/>
        <w:bottom w:val="none" w:sz="0" w:space="0" w:color="auto"/>
        <w:right w:val="none" w:sz="0" w:space="0" w:color="auto"/>
      </w:divBdr>
    </w:div>
    <w:div w:id="1808431109">
      <w:bodyDiv w:val="1"/>
      <w:marLeft w:val="0"/>
      <w:marRight w:val="0"/>
      <w:marTop w:val="0"/>
      <w:marBottom w:val="0"/>
      <w:divBdr>
        <w:top w:val="none" w:sz="0" w:space="0" w:color="auto"/>
        <w:left w:val="none" w:sz="0" w:space="0" w:color="auto"/>
        <w:bottom w:val="none" w:sz="0" w:space="0" w:color="auto"/>
        <w:right w:val="none" w:sz="0" w:space="0" w:color="auto"/>
      </w:divBdr>
    </w:div>
    <w:div w:id="1843427697">
      <w:bodyDiv w:val="1"/>
      <w:marLeft w:val="0"/>
      <w:marRight w:val="0"/>
      <w:marTop w:val="0"/>
      <w:marBottom w:val="0"/>
      <w:divBdr>
        <w:top w:val="none" w:sz="0" w:space="0" w:color="auto"/>
        <w:left w:val="none" w:sz="0" w:space="0" w:color="auto"/>
        <w:bottom w:val="none" w:sz="0" w:space="0" w:color="auto"/>
        <w:right w:val="none" w:sz="0" w:space="0" w:color="auto"/>
      </w:divBdr>
    </w:div>
    <w:div w:id="1849254050">
      <w:bodyDiv w:val="1"/>
      <w:marLeft w:val="0"/>
      <w:marRight w:val="0"/>
      <w:marTop w:val="0"/>
      <w:marBottom w:val="0"/>
      <w:divBdr>
        <w:top w:val="none" w:sz="0" w:space="0" w:color="auto"/>
        <w:left w:val="none" w:sz="0" w:space="0" w:color="auto"/>
        <w:bottom w:val="none" w:sz="0" w:space="0" w:color="auto"/>
        <w:right w:val="none" w:sz="0" w:space="0" w:color="auto"/>
      </w:divBdr>
    </w:div>
    <w:div w:id="1924757217">
      <w:bodyDiv w:val="1"/>
      <w:marLeft w:val="0"/>
      <w:marRight w:val="0"/>
      <w:marTop w:val="0"/>
      <w:marBottom w:val="0"/>
      <w:divBdr>
        <w:top w:val="none" w:sz="0" w:space="0" w:color="auto"/>
        <w:left w:val="none" w:sz="0" w:space="0" w:color="auto"/>
        <w:bottom w:val="none" w:sz="0" w:space="0" w:color="auto"/>
        <w:right w:val="none" w:sz="0" w:space="0" w:color="auto"/>
      </w:divBdr>
    </w:div>
    <w:div w:id="1995908378">
      <w:bodyDiv w:val="1"/>
      <w:marLeft w:val="0"/>
      <w:marRight w:val="0"/>
      <w:marTop w:val="0"/>
      <w:marBottom w:val="0"/>
      <w:divBdr>
        <w:top w:val="none" w:sz="0" w:space="0" w:color="auto"/>
        <w:left w:val="none" w:sz="0" w:space="0" w:color="auto"/>
        <w:bottom w:val="none" w:sz="0" w:space="0" w:color="auto"/>
        <w:right w:val="none" w:sz="0" w:space="0" w:color="auto"/>
      </w:divBdr>
      <w:divsChild>
        <w:div w:id="1431699522">
          <w:marLeft w:val="0"/>
          <w:marRight w:val="0"/>
          <w:marTop w:val="0"/>
          <w:marBottom w:val="0"/>
          <w:divBdr>
            <w:top w:val="none" w:sz="0" w:space="0" w:color="auto"/>
            <w:left w:val="none" w:sz="0" w:space="0" w:color="auto"/>
            <w:bottom w:val="none" w:sz="0" w:space="0" w:color="auto"/>
            <w:right w:val="none" w:sz="0" w:space="0" w:color="auto"/>
          </w:divBdr>
        </w:div>
      </w:divsChild>
    </w:div>
    <w:div w:id="2068069795">
      <w:bodyDiv w:val="1"/>
      <w:marLeft w:val="0"/>
      <w:marRight w:val="0"/>
      <w:marTop w:val="0"/>
      <w:marBottom w:val="0"/>
      <w:divBdr>
        <w:top w:val="none" w:sz="0" w:space="0" w:color="auto"/>
        <w:left w:val="none" w:sz="0" w:space="0" w:color="auto"/>
        <w:bottom w:val="none" w:sz="0" w:space="0" w:color="auto"/>
        <w:right w:val="none" w:sz="0" w:space="0" w:color="auto"/>
      </w:divBdr>
    </w:div>
    <w:div w:id="21207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D117-3A68-CA47-9C5A-51A45EE2031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Book</b:SourceType>
    <b:Guid>{D4382C40-3DA7-4574-927B-2A66B806D070}</b:Guid>
    <b:Title>On Writing: A Memoir of the Craft</b:Title>
    <b:Year>2000</b:Year>
    <b:JournalName>Journal Title</b:JournalName>
    <b:Pages>Pages From - To</b:Pages>
    <b:Author>
      <b:Author>
        <b:NameList>
          <b:Person>
            <b:Last>King</b:Last>
            <b:First>Steven</b:First>
          </b:Person>
        </b:NameList>
      </b:Author>
    </b:Author>
    <b:Publisher>Scribner</b:Publishe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6138380-2E6B-478A-9068-433501DA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Woerner</dc:creator>
  <cp:keywords/>
  <dc:description/>
  <cp:lastModifiedBy>Darling, Sara</cp:lastModifiedBy>
  <cp:revision>3</cp:revision>
  <dcterms:created xsi:type="dcterms:W3CDTF">2025-01-17T23:40:00Z</dcterms:created>
  <dcterms:modified xsi:type="dcterms:W3CDTF">2025-01-17T23:51:00Z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2024-11-22T00:28:16Z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24597f8c-f5f4-4068-b600-cb79ad3132bd</vt:lpwstr>
  </property>
  <property fmtid="{D5CDD505-2E9C-101B-9397-08002B2CF9AE}" pid="8" name="MSIP_Label_c62e0584-010f-4004-8a6a-d5c118c8b4bd_ContentBits">
    <vt:lpwstr>0</vt:lpwstr>
  </property>
</Properties>
</file>