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5B666534" w14:textId="753F515B" w:rsidR="00F806A8" w:rsidRPr="00127E2B" w:rsidRDefault="00127E2B" w:rsidP="00F806A8">
      <w:pPr>
        <w:pStyle w:val="Textoindependiente"/>
        <w:spacing w:before="162" w:line="360" w:lineRule="auto"/>
        <w:ind w:left="32" w:right="32"/>
        <w:jc w:val="center"/>
        <w:rPr>
          <w:rFonts w:ascii="Times New Roman" w:hAnsi="Times New Roman" w:cs="Times New Roman"/>
        </w:rPr>
      </w:pPr>
      <w:r w:rsidRPr="00127E2B">
        <w:rPr>
          <w:rFonts w:ascii="Times New Roman" w:hAnsi="Times New Roman" w:cs="Times New Roman"/>
          <w:color w:val="000000"/>
          <w:shd w:val="clear" w:color="auto" w:fill="FFFFFF"/>
        </w:rPr>
        <w:t>Mejora de la Calidad del Software en Aplicaciones Web a través de la Automatización de procesos</w:t>
      </w:r>
    </w:p>
    <w:p w14:paraId="1F018DB3" w14:textId="77777777" w:rsidR="00F806A8" w:rsidRPr="00127E2B" w:rsidRDefault="00F806A8" w:rsidP="00F806A8">
      <w:pPr>
        <w:pStyle w:val="Textoindependiente"/>
        <w:spacing w:before="162" w:line="360" w:lineRule="auto"/>
        <w:ind w:left="32" w:right="32"/>
        <w:jc w:val="center"/>
        <w:rPr>
          <w:rFonts w:ascii="Times New Roman" w:hAnsi="Times New Roman" w:cs="Times New Roman"/>
        </w:rPr>
      </w:pP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3C613503"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63B8AECC"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4</w:t>
            </w:r>
            <w:r w:rsidR="006148E9" w:rsidRPr="00127E2B">
              <w:rPr>
                <w:rFonts w:ascii="Times New Roman" w:hAnsi="Times New Roman" w:cs="Times New Roman"/>
                <w:noProof/>
                <w:webHidden/>
              </w:rPr>
              <w:fldChar w:fldCharType="end"/>
            </w:r>
          </w:hyperlink>
        </w:p>
        <w:p w14:paraId="14F64F38" w14:textId="67E178CD"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5</w:t>
            </w:r>
            <w:r w:rsidR="006148E9" w:rsidRPr="00127E2B">
              <w:rPr>
                <w:rFonts w:ascii="Times New Roman" w:hAnsi="Times New Roman" w:cs="Times New Roman"/>
                <w:noProof/>
                <w:webHidden/>
              </w:rPr>
              <w:fldChar w:fldCharType="end"/>
            </w:r>
          </w:hyperlink>
        </w:p>
        <w:p w14:paraId="4849DBE7" w14:textId="0348A1EC"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4860E79" w14:textId="7089F890"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35E624D4" w14:textId="5916F57F"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91FAFEE" w14:textId="6167EA40" w:rsidR="006148E9" w:rsidRPr="00127E2B" w:rsidRDefault="00000000">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2FAD3247" w14:textId="11D42E52"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9</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71BBABDC"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r w:rsidRPr="00681C54">
        <w:t>PROBLEMA</w:t>
      </w:r>
      <w:r w:rsidRPr="00681C54">
        <w:rPr>
          <w:spacing w:val="-13"/>
        </w:rPr>
        <w:t xml:space="preserve"> </w:t>
      </w:r>
      <w:r w:rsidRPr="00681C54">
        <w:t>DE</w:t>
      </w:r>
      <w:r w:rsidRPr="00681C54">
        <w:rPr>
          <w:spacing w:val="-6"/>
        </w:rPr>
        <w:t xml:space="preserve"> </w:t>
      </w:r>
      <w:r w:rsidRPr="00681C54">
        <w:rPr>
          <w:spacing w:val="-2"/>
        </w:rPr>
        <w:t>INVESTIGACIÓN</w:t>
      </w:r>
      <w:bookmarkEnd w:id="0"/>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305817DD" w14:textId="18DF138B" w:rsidR="00E6502B" w:rsidRDefault="00E6502B" w:rsidP="00E6502B">
      <w:pPr>
        <w:ind w:left="720" w:hanging="720"/>
      </w:pPr>
      <w:r>
        <w:lastRenderedPageBreak/>
        <w:t>Texto de introducción.</w:t>
      </w:r>
    </w:p>
    <w:p w14:paraId="1ECCF4EA" w14:textId="77777777" w:rsidR="00E6502B" w:rsidRDefault="00E6502B" w:rsidP="00902EA1">
      <w:pPr>
        <w:rPr>
          <w:rFonts w:ascii="Roboto" w:eastAsia="Roboto" w:hAnsi="Roboto" w:cs="Roboto"/>
          <w:b/>
          <w:sz w:val="32"/>
          <w:szCs w:val="32"/>
        </w:rPr>
      </w:pPr>
    </w:p>
    <w:p w14:paraId="1F8418FF" w14:textId="77777777" w:rsidR="00E6502B" w:rsidRDefault="00E6502B" w:rsidP="00902EA1">
      <w:pPr>
        <w:rPr>
          <w:rFonts w:ascii="Roboto" w:eastAsia="Roboto" w:hAnsi="Roboto" w:cs="Roboto"/>
          <w:b/>
          <w:sz w:val="32"/>
          <w:szCs w:val="32"/>
        </w:rPr>
      </w:pPr>
    </w:p>
    <w:p w14:paraId="3764C816" w14:textId="77777777" w:rsidR="00E6502B" w:rsidRDefault="00E6502B" w:rsidP="00902EA1">
      <w:pPr>
        <w:rPr>
          <w:rFonts w:ascii="Roboto" w:eastAsia="Roboto" w:hAnsi="Roboto" w:cs="Roboto"/>
          <w:b/>
          <w:sz w:val="32"/>
          <w:szCs w:val="32"/>
        </w:rPr>
      </w:pPr>
    </w:p>
    <w:p w14:paraId="7487A815" w14:textId="77777777" w:rsidR="00E6502B" w:rsidRDefault="00E6502B" w:rsidP="00902EA1">
      <w:pPr>
        <w:rPr>
          <w:rFonts w:ascii="Roboto" w:eastAsia="Roboto" w:hAnsi="Roboto" w:cs="Roboto"/>
          <w:b/>
          <w:sz w:val="32"/>
          <w:szCs w:val="32"/>
        </w:rPr>
      </w:pPr>
    </w:p>
    <w:p w14:paraId="4F8C7EBC" w14:textId="77777777" w:rsidR="00E6502B" w:rsidRDefault="00E6502B" w:rsidP="00902EA1">
      <w:pPr>
        <w:rPr>
          <w:rFonts w:ascii="Roboto" w:eastAsia="Roboto" w:hAnsi="Roboto" w:cs="Roboto"/>
          <w:b/>
          <w:sz w:val="32"/>
          <w:szCs w:val="32"/>
        </w:rPr>
      </w:pPr>
    </w:p>
    <w:p w14:paraId="3F9F92FC" w14:textId="77777777" w:rsidR="00E6502B" w:rsidRDefault="00E6502B" w:rsidP="00902EA1">
      <w:pPr>
        <w:rPr>
          <w:rFonts w:ascii="Roboto" w:eastAsia="Roboto" w:hAnsi="Roboto" w:cs="Roboto"/>
          <w:b/>
          <w:sz w:val="32"/>
          <w:szCs w:val="32"/>
        </w:rPr>
      </w:pPr>
    </w:p>
    <w:p w14:paraId="2DCF95F2" w14:textId="77777777" w:rsidR="00E6502B" w:rsidRDefault="00E6502B" w:rsidP="00902EA1">
      <w:pPr>
        <w:rPr>
          <w:rFonts w:ascii="Roboto" w:eastAsia="Roboto" w:hAnsi="Roboto" w:cs="Roboto"/>
          <w:b/>
          <w:sz w:val="32"/>
          <w:szCs w:val="32"/>
        </w:rPr>
      </w:pPr>
    </w:p>
    <w:p w14:paraId="265B512E" w14:textId="77777777" w:rsidR="00E6502B" w:rsidRDefault="00E6502B" w:rsidP="00902EA1">
      <w:pPr>
        <w:rPr>
          <w:rFonts w:ascii="Roboto" w:eastAsia="Roboto" w:hAnsi="Roboto" w:cs="Roboto"/>
          <w:b/>
          <w:sz w:val="32"/>
          <w:szCs w:val="32"/>
        </w:rPr>
      </w:pPr>
    </w:p>
    <w:p w14:paraId="553E4633" w14:textId="77777777" w:rsidR="00E6502B" w:rsidRDefault="00E6502B" w:rsidP="00902EA1">
      <w:pPr>
        <w:rPr>
          <w:rFonts w:ascii="Roboto" w:eastAsia="Roboto" w:hAnsi="Roboto" w:cs="Roboto"/>
          <w:b/>
          <w:sz w:val="32"/>
          <w:szCs w:val="32"/>
        </w:rPr>
      </w:pPr>
    </w:p>
    <w:p w14:paraId="1CFC0D86" w14:textId="77777777" w:rsidR="00E6502B" w:rsidRDefault="00E6502B" w:rsidP="00902EA1">
      <w:pPr>
        <w:rPr>
          <w:rFonts w:ascii="Roboto" w:eastAsia="Roboto" w:hAnsi="Roboto" w:cs="Roboto"/>
          <w:b/>
          <w:sz w:val="32"/>
          <w:szCs w:val="32"/>
        </w:rPr>
      </w:pPr>
    </w:p>
    <w:p w14:paraId="5E6CCA3A" w14:textId="77777777" w:rsidR="00E6502B" w:rsidRDefault="00E6502B" w:rsidP="00902EA1">
      <w:pPr>
        <w:rPr>
          <w:rFonts w:ascii="Roboto" w:eastAsia="Roboto" w:hAnsi="Roboto" w:cs="Roboto"/>
          <w:b/>
          <w:sz w:val="32"/>
          <w:szCs w:val="32"/>
        </w:rPr>
      </w:pPr>
    </w:p>
    <w:p w14:paraId="5205360B" w14:textId="77777777" w:rsidR="00E6502B" w:rsidRDefault="00E6502B" w:rsidP="00902EA1">
      <w:pPr>
        <w:rPr>
          <w:rFonts w:ascii="Roboto" w:eastAsia="Roboto" w:hAnsi="Roboto" w:cs="Roboto"/>
          <w:b/>
          <w:sz w:val="32"/>
          <w:szCs w:val="32"/>
        </w:rPr>
      </w:pPr>
    </w:p>
    <w:p w14:paraId="223FE9E3" w14:textId="77777777" w:rsidR="00E6502B" w:rsidRDefault="00E6502B" w:rsidP="00902EA1">
      <w:pPr>
        <w:rPr>
          <w:rFonts w:ascii="Roboto" w:eastAsia="Roboto" w:hAnsi="Roboto" w:cs="Roboto"/>
          <w:b/>
          <w:sz w:val="32"/>
          <w:szCs w:val="32"/>
        </w:rPr>
      </w:pPr>
    </w:p>
    <w:p w14:paraId="5649A6EB" w14:textId="77777777" w:rsidR="00E6502B" w:rsidRDefault="00E6502B" w:rsidP="00902EA1">
      <w:pPr>
        <w:rPr>
          <w:rFonts w:ascii="Roboto" w:eastAsia="Roboto" w:hAnsi="Roboto" w:cs="Roboto"/>
          <w:b/>
          <w:sz w:val="32"/>
          <w:szCs w:val="32"/>
        </w:rPr>
      </w:pPr>
    </w:p>
    <w:p w14:paraId="18278425" w14:textId="77777777" w:rsidR="00E6502B" w:rsidRDefault="00E6502B" w:rsidP="00902EA1">
      <w:pPr>
        <w:rPr>
          <w:rFonts w:ascii="Roboto" w:eastAsia="Roboto" w:hAnsi="Roboto" w:cs="Roboto"/>
          <w:b/>
          <w:sz w:val="32"/>
          <w:szCs w:val="32"/>
        </w:rPr>
      </w:pPr>
    </w:p>
    <w:p w14:paraId="46C4046E" w14:textId="77777777" w:rsidR="00E6502B" w:rsidRDefault="00E6502B" w:rsidP="00902EA1">
      <w:pPr>
        <w:rPr>
          <w:rFonts w:ascii="Roboto" w:eastAsia="Roboto" w:hAnsi="Roboto" w:cs="Roboto"/>
          <w:b/>
          <w:sz w:val="32"/>
          <w:szCs w:val="32"/>
        </w:rPr>
      </w:pPr>
    </w:p>
    <w:p w14:paraId="116F391B" w14:textId="77777777" w:rsidR="00E6502B" w:rsidRDefault="00E6502B" w:rsidP="00902EA1">
      <w:pPr>
        <w:rPr>
          <w:rFonts w:ascii="Roboto" w:eastAsia="Roboto" w:hAnsi="Roboto" w:cs="Roboto"/>
          <w:b/>
          <w:sz w:val="32"/>
          <w:szCs w:val="32"/>
        </w:rPr>
      </w:pPr>
    </w:p>
    <w:p w14:paraId="426E34FE" w14:textId="77777777" w:rsidR="00E6502B" w:rsidRDefault="00E6502B" w:rsidP="00902EA1">
      <w:pPr>
        <w:rPr>
          <w:rFonts w:ascii="Roboto" w:eastAsia="Roboto" w:hAnsi="Roboto" w:cs="Roboto"/>
          <w:b/>
          <w:sz w:val="32"/>
          <w:szCs w:val="32"/>
        </w:rPr>
      </w:pPr>
    </w:p>
    <w:p w14:paraId="5A8213DD" w14:textId="77777777" w:rsidR="00E6502B" w:rsidRDefault="00E6502B" w:rsidP="00902EA1">
      <w:pPr>
        <w:rPr>
          <w:rFonts w:ascii="Roboto" w:eastAsia="Roboto" w:hAnsi="Roboto" w:cs="Roboto"/>
          <w:b/>
          <w:sz w:val="32"/>
          <w:szCs w:val="32"/>
        </w:rPr>
      </w:pPr>
    </w:p>
    <w:p w14:paraId="148E4B59" w14:textId="77777777" w:rsidR="00E6502B" w:rsidRDefault="00E6502B" w:rsidP="00902EA1">
      <w:pPr>
        <w:rPr>
          <w:rFonts w:ascii="Roboto" w:eastAsia="Roboto" w:hAnsi="Roboto" w:cs="Roboto"/>
          <w:b/>
          <w:sz w:val="32"/>
          <w:szCs w:val="32"/>
        </w:rPr>
      </w:pPr>
    </w:p>
    <w:p w14:paraId="7A6D5812" w14:textId="77777777" w:rsidR="00E6502B" w:rsidRDefault="00E6502B" w:rsidP="00902EA1">
      <w:pPr>
        <w:rPr>
          <w:rFonts w:ascii="Roboto" w:eastAsia="Roboto" w:hAnsi="Roboto" w:cs="Roboto"/>
          <w:b/>
          <w:sz w:val="32"/>
          <w:szCs w:val="32"/>
        </w:rPr>
      </w:pPr>
    </w:p>
    <w:p w14:paraId="44BC5C8C" w14:textId="77777777" w:rsidR="00E6502B" w:rsidRDefault="00E6502B" w:rsidP="00902EA1">
      <w:pPr>
        <w:rPr>
          <w:rFonts w:ascii="Roboto" w:eastAsia="Roboto" w:hAnsi="Roboto" w:cs="Roboto"/>
          <w:b/>
          <w:sz w:val="32"/>
          <w:szCs w:val="32"/>
        </w:rPr>
      </w:pPr>
    </w:p>
    <w:p w14:paraId="294F3277" w14:textId="77777777" w:rsidR="00E6502B" w:rsidRDefault="00E6502B" w:rsidP="00902EA1">
      <w:pPr>
        <w:rPr>
          <w:rFonts w:ascii="Roboto" w:eastAsia="Roboto" w:hAnsi="Roboto" w:cs="Roboto"/>
          <w:b/>
          <w:sz w:val="32"/>
          <w:szCs w:val="32"/>
        </w:rPr>
      </w:pPr>
    </w:p>
    <w:p w14:paraId="375E83B0" w14:textId="77777777" w:rsidR="00E6502B" w:rsidRDefault="00E6502B" w:rsidP="00902EA1">
      <w:pPr>
        <w:rPr>
          <w:rFonts w:ascii="Roboto" w:eastAsia="Roboto" w:hAnsi="Roboto" w:cs="Roboto"/>
          <w:b/>
          <w:sz w:val="32"/>
          <w:szCs w:val="32"/>
        </w:rPr>
      </w:pPr>
    </w:p>
    <w:p w14:paraId="46032887" w14:textId="77777777" w:rsidR="00E6502B" w:rsidRDefault="00E6502B" w:rsidP="00902EA1">
      <w:pPr>
        <w:rPr>
          <w:rFonts w:ascii="Roboto" w:eastAsia="Roboto" w:hAnsi="Roboto" w:cs="Roboto"/>
          <w:b/>
          <w:sz w:val="32"/>
          <w:szCs w:val="32"/>
        </w:rPr>
      </w:pPr>
    </w:p>
    <w:p w14:paraId="0491F740" w14:textId="77777777" w:rsidR="00E6502B" w:rsidRDefault="00E6502B" w:rsidP="00902EA1">
      <w:pPr>
        <w:rPr>
          <w:rFonts w:ascii="Roboto" w:eastAsia="Roboto" w:hAnsi="Roboto" w:cs="Roboto"/>
          <w:b/>
          <w:sz w:val="32"/>
          <w:szCs w:val="32"/>
        </w:rPr>
      </w:pPr>
    </w:p>
    <w:p w14:paraId="6A148AAF" w14:textId="77777777" w:rsidR="006B0647" w:rsidRDefault="006B0647" w:rsidP="00902EA1">
      <w:pPr>
        <w:rPr>
          <w:rFonts w:ascii="Roboto" w:eastAsia="Roboto" w:hAnsi="Roboto" w:cs="Roboto"/>
          <w:b/>
          <w:sz w:val="32"/>
          <w:szCs w:val="32"/>
        </w:rPr>
      </w:pPr>
    </w:p>
    <w:p w14:paraId="31C396EB" w14:textId="77777777" w:rsidR="006B0647" w:rsidRDefault="006B0647" w:rsidP="00902EA1">
      <w:pPr>
        <w:rPr>
          <w:rFonts w:ascii="Roboto" w:eastAsia="Roboto" w:hAnsi="Roboto" w:cs="Roboto"/>
          <w:b/>
          <w:sz w:val="32"/>
          <w:szCs w:val="32"/>
        </w:rPr>
      </w:pPr>
    </w:p>
    <w:p w14:paraId="7F85661D" w14:textId="77777777" w:rsidR="006B0647" w:rsidRDefault="006B0647" w:rsidP="00902EA1">
      <w:pPr>
        <w:rPr>
          <w:rFonts w:ascii="Roboto" w:eastAsia="Roboto" w:hAnsi="Roboto" w:cs="Roboto"/>
          <w:b/>
          <w:sz w:val="32"/>
          <w:szCs w:val="32"/>
        </w:rPr>
      </w:pPr>
    </w:p>
    <w:p w14:paraId="3A716852" w14:textId="77777777" w:rsidR="006B0647" w:rsidRDefault="006B0647" w:rsidP="00902EA1">
      <w:pPr>
        <w:rPr>
          <w:rFonts w:ascii="Roboto" w:eastAsia="Roboto" w:hAnsi="Roboto" w:cs="Roboto"/>
          <w:b/>
          <w:sz w:val="32"/>
          <w:szCs w:val="32"/>
        </w:rPr>
      </w:pPr>
    </w:p>
    <w:p w14:paraId="6217BEFF" w14:textId="77777777" w:rsidR="006B0647" w:rsidRDefault="006B0647" w:rsidP="00902EA1">
      <w:pPr>
        <w:rPr>
          <w:rFonts w:ascii="Roboto" w:eastAsia="Roboto" w:hAnsi="Roboto" w:cs="Roboto"/>
          <w:b/>
          <w:sz w:val="32"/>
          <w:szCs w:val="32"/>
        </w:rPr>
      </w:pPr>
    </w:p>
    <w:p w14:paraId="00000008" w14:textId="77777777" w:rsidR="00971B74" w:rsidRPr="00902EA1" w:rsidRDefault="00BE226B" w:rsidP="006B73D6">
      <w:pPr>
        <w:pStyle w:val="Ttulo2"/>
        <w:numPr>
          <w:ilvl w:val="1"/>
          <w:numId w:val="6"/>
        </w:numPr>
      </w:pPr>
      <w:bookmarkStart w:id="1" w:name="_Toc164959109"/>
      <w:r w:rsidRPr="00902EA1">
        <w:lastRenderedPageBreak/>
        <w:t>Realidad problemática:</w:t>
      </w:r>
      <w:bookmarkEnd w:id="1"/>
    </w:p>
    <w:p w14:paraId="00000009" w14:textId="41B5B5B1"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fSwiaXNUZW1wb3JhcnkiOmZhbHNlLCJzdXBwcmVzcy1hdXRob3IiOmZhbHNlLCJjb21wb3NpdGUiOmZhbHNlLCJhdXRob3Itb25seSI6ZmFsc2V9XX0="/>
          <w:id w:val="1430393378"/>
          <w:placeholder>
            <w:docPart w:val="DefaultPlaceholder_-1854013440"/>
          </w:placeholder>
        </w:sdtPr>
        <w:sdtContent>
          <w:r w:rsidR="00E06D67" w:rsidRPr="00E06D67">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31B9C182"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J9LCJpc1RlbXBvcmFyeSI6ZmFsc2V9XX0="/>
          <w:id w:val="1792008815"/>
          <w:placeholder>
            <w:docPart w:val="DefaultPlaceholder_-1854013440"/>
          </w:placeholder>
        </w:sdtPr>
        <w:sdtContent>
          <w:r w:rsidR="00E06D67" w:rsidRPr="00E06D67">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472D9E55"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J9LCJpc1RlbXBvcmFyeSI6ZmFsc2UsInN1cHByZXNzLWF1dGhvciI6ZmFsc2UsImNvbXBvc2l0ZSI6ZmFsc2UsImF1dGhvci1vbmx5IjpmYWxzZX1dfQ=="/>
          <w:id w:val="-1848162152"/>
          <w:placeholder>
            <w:docPart w:val="DefaultPlaceholder_-1854013440"/>
          </w:placeholder>
        </w:sdtPr>
        <w:sdtContent>
          <w:r w:rsidR="00E06D67" w:rsidRPr="00E06D67">
            <w:rPr>
              <w:rFonts w:ascii="Times New Roman" w:hAnsi="Times New Roman" w:cs="Times New Roman"/>
              <w:color w:val="000000"/>
              <w:sz w:val="24"/>
              <w:szCs w:val="24"/>
            </w:rPr>
            <w:t>[3]</w:t>
          </w:r>
        </w:sdtContent>
      </w:sdt>
      <w:r w:rsidRPr="006B73D6">
        <w:rPr>
          <w:rFonts w:ascii="Times New Roman" w:hAnsi="Times New Roman" w:cs="Times New Roman"/>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lastRenderedPageBreak/>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lastRenderedPageBreak/>
        <w:t>Objetivos de investigaci</w:t>
      </w:r>
      <w:r>
        <w:rPr>
          <w:lang w:val="es-PE"/>
        </w:rPr>
        <w:t>ón</w:t>
      </w:r>
      <w:bookmarkEnd w:id="3"/>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681C54">
      <w:pPr>
        <w:pStyle w:val="Prrafodelista"/>
        <w:ind w:left="709"/>
        <w:jc w:val="both"/>
        <w:rPr>
          <w:rFonts w:ascii="Times New Roman" w:hAnsi="Times New Roman" w:cs="Times New Roman"/>
          <w:sz w:val="24"/>
          <w:szCs w:val="24"/>
        </w:rPr>
      </w:pPr>
      <w:r w:rsidRPr="00681C54">
        <w:rPr>
          <w:rFonts w:ascii="Times New Roman" w:hAnsi="Times New Roman" w:cs="Times New Roman"/>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La presente investigación se llevará a cabo durante un período de un año, abarcando desde enero de 2024 hasta diciembre de 2024. Este período se </w:t>
      </w:r>
      <w:r w:rsidRPr="006B73D6">
        <w:rPr>
          <w:rFonts w:ascii="Times New Roman" w:hAnsi="Times New Roman" w:cs="Times New Roman"/>
          <w:sz w:val="24"/>
          <w:szCs w:val="24"/>
        </w:rPr>
        <w:lastRenderedPageBreak/>
        <w:t>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6D4C43"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96C2110" w:rsidR="00971B74" w:rsidRDefault="00681C54" w:rsidP="00681C54">
      <w:pPr>
        <w:pStyle w:val="Ttulo1"/>
      </w:pPr>
      <w:bookmarkStart w:id="6" w:name="_Toc164959114"/>
      <w:r>
        <w:t xml:space="preserve">CAPITULO II </w:t>
      </w:r>
      <w:r>
        <w:br/>
        <w:t>MARCO TEÓRICO</w:t>
      </w:r>
      <w:bookmarkEnd w:id="6"/>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3F" w14:textId="0C0BF5B5" w:rsidR="00971B74" w:rsidRPr="006B73D6" w:rsidRDefault="00BE226B" w:rsidP="00681C54">
      <w:pPr>
        <w:pStyle w:val="Ttulo2"/>
        <w:numPr>
          <w:ilvl w:val="0"/>
          <w:numId w:val="16"/>
        </w:numPr>
      </w:pPr>
      <w:bookmarkStart w:id="7" w:name="_Toc164959115"/>
      <w:r w:rsidRPr="006B73D6">
        <w:lastRenderedPageBreak/>
        <w:t>Antecedentes</w:t>
      </w:r>
      <w:r w:rsidR="00681C54">
        <w:t xml:space="preserve"> de estudios</w:t>
      </w:r>
      <w:r w:rsidRPr="006B73D6">
        <w:t>:</w:t>
      </w:r>
      <w:bookmarkEnd w:id="7"/>
    </w:p>
    <w:p w14:paraId="00000043" w14:textId="77777777" w:rsidR="00971B74" w:rsidRPr="006B73D6" w:rsidRDefault="00971B74">
      <w:pPr>
        <w:rPr>
          <w:rFonts w:ascii="Times New Roman" w:hAnsi="Times New Roman" w:cs="Times New Roman"/>
          <w:sz w:val="24"/>
          <w:szCs w:val="24"/>
        </w:rPr>
      </w:pPr>
    </w:p>
    <w:p w14:paraId="0000004B" w14:textId="2626DCB5" w:rsidR="00971B74" w:rsidRPr="006B73D6" w:rsidRDefault="006610B8" w:rsidP="006610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J9LCJpc1RlbXBvcmFyeSI6ZmFsc2UsInN1cHByZXNzLWF1dGhvciI6ZmFsc2UsImNvbXBvc2l0ZSI6ZmFsc2UsImF1dGhvci1vbmx5IjpmYWxzZX1dfQ=="/>
          <w:id w:val="322236010"/>
          <w:placeholder>
            <w:docPart w:val="DefaultPlaceholder_-1854013440"/>
          </w:placeholder>
        </w:sdtPr>
        <w:sdtContent>
          <w:r w:rsidR="00E06D67" w:rsidRPr="00E06D67">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e busca automatizar las pruebas funcionales de la aplicación web Bandeja Fiscal para mejorar la evaluación de la calidad del software, utilizando Selenium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000004C" w14:textId="77777777" w:rsidR="00971B74" w:rsidRPr="006B73D6" w:rsidRDefault="00971B74">
      <w:pPr>
        <w:rPr>
          <w:rFonts w:ascii="Times New Roman" w:hAnsi="Times New Roman" w:cs="Times New Roman"/>
          <w:sz w:val="24"/>
          <w:szCs w:val="24"/>
        </w:rPr>
      </w:pPr>
    </w:p>
    <w:p w14:paraId="00000057" w14:textId="48A40CCE" w:rsidR="00971B74" w:rsidRDefault="006610B8" w:rsidP="006610B8">
      <w:pPr>
        <w:spacing w:line="360" w:lineRule="auto"/>
        <w:jc w:val="both"/>
        <w:rPr>
          <w:rFonts w:ascii="Times New Roman" w:hAnsi="Times New Roman" w:cs="Times New Roman"/>
          <w:sz w:val="24"/>
          <w:szCs w:val="24"/>
        </w:rPr>
      </w:pPr>
      <w:r w:rsidRPr="006610B8">
        <w:rPr>
          <w:rFonts w:ascii="Times New Roman" w:hAnsi="Times New Roman" w:cs="Times New Roman"/>
          <w:sz w:val="24"/>
          <w:szCs w:val="24"/>
        </w:rPr>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n0sImlzVGVtcG9yYXJ5IjpmYWxzZX1dfQ=="/>
          <w:id w:val="-1614747345"/>
          <w:placeholder>
            <w:docPart w:val="DefaultPlaceholder_-1854013440"/>
          </w:placeholder>
        </w:sdtPr>
        <w:sdtContent>
          <w:r w:rsidR="00E06D67" w:rsidRPr="00E06D67">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237C1B76" w14:textId="77777777" w:rsidR="006610B8" w:rsidRDefault="006610B8" w:rsidP="006610B8">
      <w:pPr>
        <w:spacing w:line="360" w:lineRule="auto"/>
        <w:jc w:val="both"/>
        <w:rPr>
          <w:rFonts w:ascii="Times New Roman" w:hAnsi="Times New Roman" w:cs="Times New Roman"/>
          <w:sz w:val="24"/>
          <w:szCs w:val="24"/>
        </w:rPr>
      </w:pPr>
    </w:p>
    <w:p w14:paraId="00000066" w14:textId="67DD854A" w:rsidR="00971B74" w:rsidRPr="006B73D6" w:rsidRDefault="006610B8" w:rsidP="00A52BCF">
      <w:pPr>
        <w:spacing w:line="360" w:lineRule="auto"/>
        <w:jc w:val="both"/>
        <w:rPr>
          <w:rFonts w:ascii="Times New Roman" w:hAnsi="Times New Roman" w:cs="Times New Roman"/>
          <w:sz w:val="24"/>
          <w:szCs w:val="24"/>
        </w:rPr>
      </w:pPr>
      <w:r w:rsidRPr="006610B8">
        <w:rPr>
          <w:rFonts w:ascii="Times New Roman" w:hAnsi="Times New Roman" w:cs="Times New Roman"/>
          <w:sz w:val="24"/>
          <w:szCs w:val="24"/>
        </w:rPr>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fSwiaXNUZW1wb3JhcnkiOmZhbHNlLCJzdXBwcmVzcy1hdXRob3IiOmZhbHNlLCJjb21wb3NpdGUiOmZhbHNlLCJhdXRob3Itb25seSI6ZmFsc2V9XX0="/>
          <w:id w:val="-1790888598"/>
          <w:placeholder>
            <w:docPart w:val="DefaultPlaceholder_-1854013440"/>
          </w:placeholder>
        </w:sdtPr>
        <w:sdtContent>
          <w:r w:rsidR="00E06D67" w:rsidRPr="00E06D67">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Selenium WebDriver, Cucumber, Junit y Gherkin. Los resultados cuantitativos antes y después de la aplicación de la automatización de pruebas muestran mejoras en la productividad de las pruebas de </w:t>
      </w:r>
      <w:r w:rsidRPr="006610B8">
        <w:rPr>
          <w:rFonts w:ascii="Times New Roman" w:hAnsi="Times New Roman" w:cs="Times New Roman"/>
          <w:sz w:val="24"/>
          <w:szCs w:val="24"/>
        </w:rPr>
        <w:lastRenderedPageBreak/>
        <w:t xml:space="preserve">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67" w14:textId="77777777" w:rsidR="00971B74" w:rsidRPr="006B73D6" w:rsidRDefault="00971B74">
      <w:pPr>
        <w:rPr>
          <w:rFonts w:ascii="Times New Roman" w:hAnsi="Times New Roman" w:cs="Times New Roman"/>
          <w:sz w:val="24"/>
          <w:szCs w:val="24"/>
        </w:rPr>
      </w:pPr>
    </w:p>
    <w:p w14:paraId="00000072" w14:textId="5B7BBFE9" w:rsidR="00971B74" w:rsidRPr="006B73D6" w:rsidRDefault="006148E9" w:rsidP="00A52BCF">
      <w:pPr>
        <w:spacing w:line="360" w:lineRule="auto"/>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fSwiaXNUZW1wb3JhcnkiOmZhbHNlLCJzdXBwcmVzcy1hdXRob3IiOmZhbHNlLCJjb21wb3NpdGUiOmZhbHNlLCJhdXRob3Itb25seSI6ZmFsc2V9XX0="/>
          <w:id w:val="1909421871"/>
          <w:placeholder>
            <w:docPart w:val="DefaultPlaceholder_-1854013440"/>
          </w:placeholder>
        </w:sdtPr>
        <w:sdtContent>
          <w:r w:rsidR="00E06D67" w:rsidRPr="00E06D67">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Retails en el año 2021, utilizando herramientas como Open Source y Selenium.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significativa en el proceso de pruebas para el área de calidad de software en la empresa de retail.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retail,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00000073" w14:textId="77777777" w:rsidR="00971B74" w:rsidRPr="006B73D6" w:rsidRDefault="00971B74">
      <w:pPr>
        <w:rPr>
          <w:rFonts w:ascii="Times New Roman" w:hAnsi="Times New Roman" w:cs="Times New Roman"/>
          <w:sz w:val="24"/>
          <w:szCs w:val="24"/>
        </w:rPr>
      </w:pPr>
    </w:p>
    <w:p w14:paraId="00000074" w14:textId="77777777" w:rsidR="00971B74" w:rsidRPr="006B73D6" w:rsidRDefault="00971B74">
      <w:pPr>
        <w:rPr>
          <w:rFonts w:ascii="Times New Roman" w:hAnsi="Times New Roman" w:cs="Times New Roman"/>
          <w:sz w:val="24"/>
          <w:szCs w:val="24"/>
        </w:rPr>
      </w:pPr>
    </w:p>
    <w:p w14:paraId="00000075" w14:textId="77777777" w:rsidR="00971B74" w:rsidRPr="006B73D6" w:rsidRDefault="00971B74">
      <w:pPr>
        <w:rPr>
          <w:rFonts w:ascii="Times New Roman" w:hAnsi="Times New Roman" w:cs="Times New Roman"/>
          <w:sz w:val="24"/>
          <w:szCs w:val="24"/>
        </w:rPr>
      </w:pPr>
    </w:p>
    <w:p w14:paraId="00000076" w14:textId="77777777" w:rsidR="00971B74" w:rsidRPr="006B73D6" w:rsidRDefault="00971B74">
      <w:pPr>
        <w:rPr>
          <w:rFonts w:ascii="Times New Roman" w:hAnsi="Times New Roman" w:cs="Times New Roman"/>
          <w:sz w:val="24"/>
          <w:szCs w:val="24"/>
        </w:rPr>
      </w:pPr>
    </w:p>
    <w:p w14:paraId="00000077" w14:textId="77777777" w:rsidR="00971B74" w:rsidRPr="006B73D6" w:rsidRDefault="00971B74">
      <w:pPr>
        <w:rPr>
          <w:rFonts w:ascii="Times New Roman" w:hAnsi="Times New Roman" w:cs="Times New Roman"/>
          <w:sz w:val="24"/>
          <w:szCs w:val="24"/>
        </w:rPr>
      </w:pPr>
    </w:p>
    <w:p w14:paraId="00000078" w14:textId="77777777" w:rsidR="00971B74" w:rsidRPr="006B73D6" w:rsidRDefault="00971B74">
      <w:pPr>
        <w:rPr>
          <w:rFonts w:ascii="Times New Roman" w:hAnsi="Times New Roman" w:cs="Times New Roman"/>
          <w:sz w:val="24"/>
          <w:szCs w:val="24"/>
        </w:rPr>
      </w:pPr>
    </w:p>
    <w:p w14:paraId="00000079" w14:textId="77777777" w:rsidR="00971B74" w:rsidRPr="006B73D6" w:rsidRDefault="00971B74">
      <w:pPr>
        <w:rPr>
          <w:rFonts w:ascii="Times New Roman" w:hAnsi="Times New Roman" w:cs="Times New Roman"/>
          <w:sz w:val="24"/>
          <w:szCs w:val="24"/>
        </w:rPr>
      </w:pPr>
    </w:p>
    <w:p w14:paraId="0000007A" w14:textId="77777777" w:rsidR="00971B74" w:rsidRPr="006B73D6" w:rsidRDefault="00971B74">
      <w:pPr>
        <w:rPr>
          <w:rFonts w:ascii="Times New Roman" w:hAnsi="Times New Roman" w:cs="Times New Roman"/>
          <w:sz w:val="24"/>
          <w:szCs w:val="24"/>
        </w:rPr>
      </w:pPr>
    </w:p>
    <w:p w14:paraId="0000007B" w14:textId="77777777" w:rsidR="00971B74" w:rsidRPr="006B73D6" w:rsidRDefault="00971B74">
      <w:pPr>
        <w:rPr>
          <w:rFonts w:ascii="Times New Roman" w:hAnsi="Times New Roman" w:cs="Times New Roman"/>
          <w:sz w:val="24"/>
          <w:szCs w:val="24"/>
        </w:rPr>
      </w:pPr>
    </w:p>
    <w:p w14:paraId="00000080" w14:textId="77777777" w:rsidR="00971B74" w:rsidRPr="006B73D6" w:rsidRDefault="00971B74">
      <w:pPr>
        <w:rPr>
          <w:rFonts w:ascii="Times New Roman" w:hAnsi="Times New Roman" w:cs="Times New Roman"/>
          <w:sz w:val="24"/>
          <w:szCs w:val="24"/>
        </w:rPr>
      </w:pPr>
    </w:p>
    <w:p w14:paraId="0000008B" w14:textId="664084EE" w:rsidR="00971B74" w:rsidRDefault="006148E9" w:rsidP="00E06D67">
      <w:pPr>
        <w:spacing w:line="360" w:lineRule="auto"/>
        <w:jc w:val="both"/>
        <w:rPr>
          <w:sz w:val="23"/>
          <w:szCs w:val="23"/>
        </w:rPr>
      </w:pPr>
      <w:r w:rsidRPr="006148E9">
        <w:rPr>
          <w:rFonts w:ascii="Times New Roman" w:hAnsi="Times New Roman" w:cs="Times New Roman"/>
          <w:sz w:val="24"/>
          <w:szCs w:val="24"/>
        </w:rPr>
        <w:lastRenderedPageBreak/>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Content>
          <w:r w:rsidR="00E06D67" w:rsidRPr="00E06D67">
            <w:rPr>
              <w:rFonts w:ascii="Times New Roman" w:hAnsi="Times New Roman" w:cs="Times New Roman"/>
              <w:color w:val="000000"/>
              <w:sz w:val="24"/>
              <w:szCs w:val="24"/>
            </w:rPr>
            <w:t>[8]</w:t>
          </w:r>
        </w:sdtContent>
      </w:sdt>
      <w:r w:rsidRPr="006148E9">
        <w:rPr>
          <w:rFonts w:ascii="Times New Roman" w:hAnsi="Times New Roman" w:cs="Times New Roman"/>
          <w:sz w:val="24"/>
          <w:szCs w:val="24"/>
        </w:rPr>
        <w:t>,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usuarios, lo que destaca la importancia de la automatización de pruebas para una gestión eficiente y la satisfacción del cliente en la industria de productos de belleza.</w:t>
      </w:r>
      <w:r w:rsidR="00BE226B">
        <w:rPr>
          <w:sz w:val="23"/>
          <w:szCs w:val="23"/>
        </w:rPr>
        <w:t xml:space="preserve"> </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Content>
        <w:p w14:paraId="66FBB9EC" w14:textId="77777777" w:rsidR="00E06D67" w:rsidRDefault="00E06D67">
          <w:pPr>
            <w:autoSpaceDE w:val="0"/>
            <w:autoSpaceDN w:val="0"/>
            <w:ind w:hanging="640"/>
            <w:divId w:val="1806193860"/>
            <w:rPr>
              <w:rFonts w:eastAsia="Times New Roman"/>
              <w:sz w:val="24"/>
              <w:szCs w:val="24"/>
            </w:rPr>
          </w:pPr>
          <w:r>
            <w:rPr>
              <w:rFonts w:eastAsia="Times New Roman"/>
            </w:rPr>
            <w:t>[1]</w:t>
          </w:r>
          <w:r>
            <w:rPr>
              <w:rFonts w:eastAsia="Times New Roman"/>
            </w:rPr>
            <w:tab/>
            <w:t xml:space="preserve">“¿Qué es la gestión de pruebas? </w:t>
          </w:r>
          <w:r w:rsidRPr="00E06D67">
            <w:rPr>
              <w:rFonts w:eastAsia="Times New Roman"/>
              <w:lang w:val="en-US"/>
            </w:rPr>
            <w:t xml:space="preserve">I IBM.” Accessed: Apr. 24, 2024. [Online]. </w:t>
          </w:r>
          <w:r>
            <w:rPr>
              <w:rFonts w:eastAsia="Times New Roman"/>
            </w:rPr>
            <w:t>Available: https://www.ibm.com/es-es/topics/test-management</w:t>
          </w:r>
        </w:p>
        <w:p w14:paraId="62187138" w14:textId="77777777" w:rsidR="00E06D67" w:rsidRDefault="00E06D67">
          <w:pPr>
            <w:autoSpaceDE w:val="0"/>
            <w:autoSpaceDN w:val="0"/>
            <w:ind w:hanging="640"/>
            <w:divId w:val="1157919506"/>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vol. 23, no. 1, pp. 169–183, 2019, doi: 10.13053/CYS-23-1-2782.</w:t>
          </w:r>
        </w:p>
        <w:p w14:paraId="5EBC4D0E" w14:textId="77777777" w:rsidR="00E06D67" w:rsidRPr="00E06D67" w:rsidRDefault="00E06D67">
          <w:pPr>
            <w:autoSpaceDE w:val="0"/>
            <w:autoSpaceDN w:val="0"/>
            <w:ind w:hanging="640"/>
            <w:divId w:val="328946897"/>
            <w:rPr>
              <w:rFonts w:eastAsia="Times New Roman"/>
              <w:lang w:val="en-US"/>
            </w:rPr>
          </w:pPr>
          <w:r w:rsidRPr="00E06D67">
            <w:rPr>
              <w:rFonts w:eastAsia="Times New Roman"/>
              <w:lang w:val="en-US"/>
            </w:rPr>
            <w:t>[3]</w:t>
          </w:r>
          <w:r w:rsidRPr="00E06D67">
            <w:rPr>
              <w:rFonts w:eastAsia="Times New Roman"/>
              <w:lang w:val="en-US"/>
            </w:rPr>
            <w:tab/>
            <w:t>“MYPE Digital”, Accessed: Apr. 24, 2024. [Online]. Available: www.ilo.org/publns.</w:t>
          </w:r>
        </w:p>
        <w:p w14:paraId="78E4F882" w14:textId="77777777" w:rsidR="00E06D67" w:rsidRDefault="00E06D67">
          <w:pPr>
            <w:autoSpaceDE w:val="0"/>
            <w:autoSpaceDN w:val="0"/>
            <w:ind w:hanging="640"/>
            <w:divId w:val="1708337126"/>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Feb. 2023, Accessed: Apr. 24, 2024. [Online]. Available: http://repositorio.unasam.edu.pe/handle/UNASAM/5370</w:t>
          </w:r>
        </w:p>
        <w:p w14:paraId="031E9F0C" w14:textId="77777777" w:rsidR="00E06D67" w:rsidRDefault="00E06D67">
          <w:pPr>
            <w:autoSpaceDE w:val="0"/>
            <w:autoSpaceDN w:val="0"/>
            <w:ind w:hanging="640"/>
            <w:divId w:val="719791529"/>
            <w:rPr>
              <w:rFonts w:eastAsia="Times New Roman"/>
            </w:rPr>
          </w:pPr>
          <w:r>
            <w:rPr>
              <w:rFonts w:eastAsia="Times New Roman"/>
            </w:rPr>
            <w:t>[5]</w:t>
          </w:r>
          <w:r>
            <w:rPr>
              <w:rFonts w:eastAsia="Times New Roman"/>
            </w:rPr>
            <w:tab/>
            <w:t xml:space="preserve">G. Ramírez, K. Rosario, C. De, G. Ramirez,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Aug. 2022, Accessed: Apr. 24, 2024. [Online]. Available: https://repositorio.upn.edu.pe/handle/11537/32386</w:t>
          </w:r>
        </w:p>
        <w:p w14:paraId="48C840BD" w14:textId="77777777" w:rsidR="00E06D67" w:rsidRDefault="00E06D67">
          <w:pPr>
            <w:autoSpaceDE w:val="0"/>
            <w:autoSpaceDN w:val="0"/>
            <w:ind w:hanging="640"/>
            <w:divId w:val="660739402"/>
            <w:rPr>
              <w:rFonts w:eastAsia="Times New Roman"/>
            </w:rPr>
          </w:pPr>
          <w:r>
            <w:rPr>
              <w:rFonts w:eastAsia="Times New Roman"/>
            </w:rPr>
            <w:t>[6]</w:t>
          </w:r>
          <w:r>
            <w:rPr>
              <w:rFonts w:eastAsia="Times New Roman"/>
            </w:rPr>
            <w:tab/>
            <w:t xml:space="preserve">G. De, T. De Información, B. Quispe Gutierrez, J. Keny, M. V. Herrera, and R. Marcel, “Automatización de Pruebas Funcionales y Pruebas de Software en el Proceso de Control de Calidad del Ministerio de Educación del Perú, 2022,” </w:t>
          </w:r>
          <w:r>
            <w:rPr>
              <w:rFonts w:eastAsia="Times New Roman"/>
              <w:i/>
              <w:iCs/>
            </w:rPr>
            <w:lastRenderedPageBreak/>
            <w:t>Escuela de Posgrado Newman - EPN</w:t>
          </w:r>
          <w:r>
            <w:rPr>
              <w:rFonts w:eastAsia="Times New Roman"/>
            </w:rPr>
            <w:t>, Sep. 2023, Accessed: Apr. 24, 2024. [Online]. Available: https://repositorio.epnewman.edu.pe/handle/20.500.12892/763</w:t>
          </w:r>
        </w:p>
        <w:p w14:paraId="4568610A" w14:textId="77777777" w:rsidR="00E06D67" w:rsidRDefault="00E06D67">
          <w:pPr>
            <w:autoSpaceDE w:val="0"/>
            <w:autoSpaceDN w:val="0"/>
            <w:ind w:hanging="640"/>
            <w:divId w:val="2061440117"/>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retails en el año 2021,” </w:t>
          </w:r>
          <w:r>
            <w:rPr>
              <w:rFonts w:eastAsia="Times New Roman"/>
              <w:i/>
              <w:iCs/>
            </w:rPr>
            <w:t>Repositorio Institucional - UTP</w:t>
          </w:r>
          <w:r>
            <w:rPr>
              <w:rFonts w:eastAsia="Times New Roman"/>
            </w:rPr>
            <w:t>, 2021, Accessed: Apr. 24, 2024. [Online]. Available: http://repositorio.utp.edu.pe/handle/20.500.12867/5634</w:t>
          </w:r>
        </w:p>
        <w:p w14:paraId="505F86F6" w14:textId="77777777" w:rsidR="00E06D67" w:rsidRDefault="00E06D67">
          <w:pPr>
            <w:autoSpaceDE w:val="0"/>
            <w:autoSpaceDN w:val="0"/>
            <w:ind w:hanging="640"/>
            <w:divId w:val="772091003"/>
            <w:rPr>
              <w:rFonts w:eastAsia="Times New Roman"/>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2021, Accessed: Apr. 24, 2024. [Online]. Available: http://repositorio.utp.edu.pe/handle/20.500.12867/4517</w:t>
          </w:r>
        </w:p>
        <w:p w14:paraId="76CAF7DF" w14:textId="7BC96C65" w:rsidR="00A81CCB" w:rsidRDefault="00E06D67">
          <w:pPr>
            <w:rPr>
              <w:sz w:val="23"/>
              <w:szCs w:val="23"/>
            </w:rPr>
          </w:pPr>
          <w:r>
            <w:rPr>
              <w:rFonts w:eastAsia="Times New Roman"/>
            </w:rPr>
            <w:t> </w:t>
          </w:r>
        </w:p>
      </w:sdtContent>
    </w:sdt>
    <w:sectPr w:rsidR="00A81CCB" w:rsidSect="00907A85">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742B5A8D-4519-40B3-A8A7-D28521D57C9D}"/>
    <w:embedBold r:id="rId2" w:fontKey="{6C89699E-1CE1-45BE-B30A-AD20B4BCCE1C}"/>
  </w:font>
  <w:font w:name="Roboto">
    <w:charset w:val="00"/>
    <w:family w:val="auto"/>
    <w:pitch w:val="variable"/>
    <w:sig w:usb0="E0000AFF" w:usb1="5000217F" w:usb2="00000021" w:usb3="00000000" w:csb0="0000019F" w:csb1="00000000"/>
    <w:embedRegular r:id="rId3" w:fontKey="{8DC1EE7B-A6E9-4A61-86C9-8A84F634399C}"/>
    <w:embedBold r:id="rId4" w:fontKey="{211D7E74-248E-41F1-AC2C-0D6E6FA7182D}"/>
  </w:font>
  <w:font w:name="Cambria">
    <w:panose1 w:val="02040503050406030204"/>
    <w:charset w:val="00"/>
    <w:family w:val="roman"/>
    <w:pitch w:val="variable"/>
    <w:sig w:usb0="E00006FF" w:usb1="420024FF" w:usb2="02000000" w:usb3="00000000" w:csb0="0000019F" w:csb1="00000000"/>
    <w:embedRegular r:id="rId5" w:fontKey="{5B0FFD0A-F479-480C-A94C-C77F88AC95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C1526A"/>
    <w:multiLevelType w:val="hybridMultilevel"/>
    <w:tmpl w:val="331658C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9393058">
    <w:abstractNumId w:val="13"/>
  </w:num>
  <w:num w:numId="2" w16cid:durableId="1981613865">
    <w:abstractNumId w:val="2"/>
  </w:num>
  <w:num w:numId="3" w16cid:durableId="1673142677">
    <w:abstractNumId w:val="5"/>
  </w:num>
  <w:num w:numId="4" w16cid:durableId="1214806134">
    <w:abstractNumId w:val="7"/>
  </w:num>
  <w:num w:numId="5" w16cid:durableId="2116825166">
    <w:abstractNumId w:val="15"/>
  </w:num>
  <w:num w:numId="6" w16cid:durableId="392047673">
    <w:abstractNumId w:val="6"/>
  </w:num>
  <w:num w:numId="7" w16cid:durableId="1399788623">
    <w:abstractNumId w:val="12"/>
  </w:num>
  <w:num w:numId="8" w16cid:durableId="921793260">
    <w:abstractNumId w:val="4"/>
  </w:num>
  <w:num w:numId="9" w16cid:durableId="1766806244">
    <w:abstractNumId w:val="9"/>
  </w:num>
  <w:num w:numId="10" w16cid:durableId="145903401">
    <w:abstractNumId w:val="1"/>
  </w:num>
  <w:num w:numId="11" w16cid:durableId="1065950584">
    <w:abstractNumId w:val="8"/>
  </w:num>
  <w:num w:numId="12" w16cid:durableId="363530081">
    <w:abstractNumId w:val="11"/>
  </w:num>
  <w:num w:numId="13" w16cid:durableId="2007241686">
    <w:abstractNumId w:val="3"/>
  </w:num>
  <w:num w:numId="14" w16cid:durableId="1698695598">
    <w:abstractNumId w:val="0"/>
  </w:num>
  <w:num w:numId="15" w16cid:durableId="401565411">
    <w:abstractNumId w:val="14"/>
  </w:num>
  <w:num w:numId="16" w16cid:durableId="12128411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127E2B"/>
    <w:rsid w:val="00432FF6"/>
    <w:rsid w:val="005E2F25"/>
    <w:rsid w:val="006004EC"/>
    <w:rsid w:val="006148E9"/>
    <w:rsid w:val="006610B8"/>
    <w:rsid w:val="00681C54"/>
    <w:rsid w:val="006B0647"/>
    <w:rsid w:val="006B73D6"/>
    <w:rsid w:val="007C1E5F"/>
    <w:rsid w:val="008D578A"/>
    <w:rsid w:val="00902EA1"/>
    <w:rsid w:val="00907A85"/>
    <w:rsid w:val="00971B74"/>
    <w:rsid w:val="00A33CD6"/>
    <w:rsid w:val="00A52BCF"/>
    <w:rsid w:val="00A81CCB"/>
    <w:rsid w:val="00AE7FBD"/>
    <w:rsid w:val="00B3152C"/>
    <w:rsid w:val="00BA5A58"/>
    <w:rsid w:val="00BE226B"/>
    <w:rsid w:val="00E06D67"/>
    <w:rsid w:val="00E6502B"/>
    <w:rsid w:val="00F76B36"/>
    <w:rsid w:val="00F806A8"/>
    <w:rsid w:val="00F87E9B"/>
    <w:rsid w:val="00FA5A86"/>
    <w:rsid w:val="00FE357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182668"/>
    <w:rsid w:val="0059674D"/>
    <w:rsid w:val="00713BEF"/>
    <w:rsid w:val="00AB5C6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Pages>
  <Words>2478</Words>
  <Characters>13633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Sebastián Yactayo</cp:lastModifiedBy>
  <cp:revision>13</cp:revision>
  <cp:lastPrinted>2024-04-26T00:40:00Z</cp:lastPrinted>
  <dcterms:created xsi:type="dcterms:W3CDTF">2024-04-25T22:22:00Z</dcterms:created>
  <dcterms:modified xsi:type="dcterms:W3CDTF">2024-05-01T20:23:00Z</dcterms:modified>
</cp:coreProperties>
</file>