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0F0F05" w:rsidRDefault="000F0F05">
      <w:pPr>
        <w:rPr>
          <w:u w:val="single"/>
          <w:lang w:val="en-US"/>
        </w:rPr>
      </w:pPr>
      <w:r>
        <w:rPr>
          <w:lang w:val="en-US"/>
        </w:rPr>
        <w:t>Documento de arquitectura</w:t>
      </w:r>
      <w:bookmarkStart w:id="0" w:name="_GoBack"/>
      <w:bookmarkEnd w:id="0"/>
    </w:p>
    <w:sectPr w:rsidR="00960BD2" w:rsidRPr="000F0F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0A"/>
    <w:rsid w:val="000F0F05"/>
    <w:rsid w:val="007F320A"/>
    <w:rsid w:val="009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3</cp:revision>
  <dcterms:created xsi:type="dcterms:W3CDTF">2013-06-21T01:10:00Z</dcterms:created>
  <dcterms:modified xsi:type="dcterms:W3CDTF">2013-06-21T01:10:00Z</dcterms:modified>
</cp:coreProperties>
</file>