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andover-zephvion-ai-voice-agent"/>
    <w:p>
      <w:pPr>
        <w:pStyle w:val="Heading1"/>
      </w:pPr>
      <w:r>
        <w:t xml:space="preserve">Handover — Zephvion AI Voice Agent</w:t>
      </w:r>
    </w:p>
    <w:p>
      <w:pPr>
        <w:pStyle w:val="FirstParagraph"/>
      </w:pPr>
      <w:r>
        <w:t xml:space="preserve">Everything needed to take ownership of this project and run it independently.</w:t>
      </w:r>
    </w:p>
    <w:p>
      <w:pPr>
        <w:pStyle w:val="BodyText"/>
      </w:pPr>
      <w:r>
        <w:t xml:space="preserve">No part of the system is tied to the original builder’s accounts. The repository</w:t>
      </w:r>
      <w:r>
        <w:t xml:space="preserve"> </w:t>
      </w:r>
      <w:r>
        <w:t xml:space="preserve">is the deliverable: with your own credentials you can recreate the whole thing</w:t>
      </w:r>
      <w:r>
        <w:t xml:space="preserve"> </w:t>
      </w:r>
      <w:r>
        <w:t xml:space="preserve">in about an hour, and nothing needs to be rebuilt.</w:t>
      </w:r>
    </w:p>
    <w:p>
      <w:r>
        <w:pict>
          <v:rect style="width:0;height:1.5pt" o:hralign="center" o:hrstd="t" o:hr="t"/>
        </w:pict>
      </w:r>
    </w:p>
    <w:bookmarkStart w:id="9" w:name="what-you-are-receiving"/>
    <w:p>
      <w:pPr>
        <w:pStyle w:val="Heading2"/>
      </w:pPr>
      <w:r>
        <w:t xml:space="preserve">1. What you are receiving</w:t>
      </w:r>
    </w:p>
    <w:p>
      <w:pPr>
        <w:pStyle w:val="FirstParagraph"/>
      </w:pPr>
      <w:r>
        <w:t xml:space="preserve">An AI voice agent that answers calls 24/7 and:</w:t>
      </w:r>
    </w:p>
    <w:p>
      <w:pPr>
        <w:pStyle w:val="Compact"/>
        <w:numPr>
          <w:ilvl w:val="0"/>
          <w:numId w:val="1001"/>
        </w:numPr>
      </w:pPr>
      <w:r>
        <w:t xml:space="preserve">books, reschedules and cancels appointments on a real Google Calendar</w:t>
      </w:r>
    </w:p>
    <w:p>
      <w:pPr>
        <w:pStyle w:val="Compact"/>
        <w:numPr>
          <w:ilvl w:val="0"/>
          <w:numId w:val="1001"/>
        </w:numPr>
      </w:pPr>
      <w:r>
        <w:t xml:space="preserve">answers questions about the business from a knowledge base</w:t>
      </w:r>
    </w:p>
    <w:p>
      <w:pPr>
        <w:pStyle w:val="Compact"/>
        <w:numPr>
          <w:ilvl w:val="0"/>
          <w:numId w:val="1001"/>
        </w:numPr>
      </w:pPr>
      <w:r>
        <w:t xml:space="preserve">captures enquiries, asks qualifying questions, and scores leads hot / warm / cold</w:t>
      </w:r>
    </w:p>
    <w:p>
      <w:pPr>
        <w:pStyle w:val="Compact"/>
        <w:numPr>
          <w:ilvl w:val="0"/>
          <w:numId w:val="1001"/>
        </w:numPr>
      </w:pPr>
      <w:r>
        <w:t xml:space="preserve">raises support tickets with priority levels</w:t>
      </w:r>
    </w:p>
    <w:p>
      <w:pPr>
        <w:pStyle w:val="Compact"/>
        <w:numPr>
          <w:ilvl w:val="0"/>
          <w:numId w:val="1001"/>
        </w:numPr>
      </w:pPr>
      <w:r>
        <w:t xml:space="preserve">transfers callers to a human, briefing them on the conversation first</w:t>
      </w:r>
    </w:p>
    <w:p>
      <w:pPr>
        <w:pStyle w:val="Compact"/>
        <w:numPr>
          <w:ilvl w:val="0"/>
          <w:numId w:val="1001"/>
        </w:numPr>
      </w:pPr>
      <w:r>
        <w:t xml:space="preserve">adapts its behaviour outside business hours</w:t>
      </w:r>
    </w:p>
    <w:p>
      <w:pPr>
        <w:pStyle w:val="Compact"/>
        <w:numPr>
          <w:ilvl w:val="0"/>
          <w:numId w:val="1001"/>
        </w:numPr>
      </w:pPr>
      <w:r>
        <w:t xml:space="preserve">produces a summary, transcript and outcome for every call</w:t>
      </w:r>
    </w:p>
    <w:p>
      <w:pPr>
        <w:pStyle w:val="Compact"/>
        <w:numPr>
          <w:ilvl w:val="0"/>
          <w:numId w:val="1001"/>
        </w:numPr>
      </w:pPr>
      <w:r>
        <w:t xml:space="preserve">alerts the team in Slack, emails confirmations to callers, and syncs records to a CRM</w:t>
      </w:r>
    </w:p>
    <w:p>
      <w:pPr>
        <w:pStyle w:val="Compact"/>
        <w:numPr>
          <w:ilvl w:val="0"/>
          <w:numId w:val="1001"/>
        </w:numPr>
      </w:pPr>
      <w:r>
        <w:t xml:space="preserve">places outbound calls for appointment reminders and follow-ups</w:t>
      </w:r>
    </w:p>
    <w:p>
      <w:pPr>
        <w:pStyle w:val="Compact"/>
        <w:numPr>
          <w:ilvl w:val="0"/>
          <w:numId w:val="1001"/>
        </w:numPr>
      </w:pPr>
      <w:r>
        <w:t xml:space="preserve">speaks nine languages, detected automatically</w:t>
      </w:r>
    </w:p>
    <w:p>
      <w:pPr>
        <w:pStyle w:val="FirstParagraph"/>
      </w:pPr>
      <w:r>
        <w:rPr>
          <w:b/>
          <w:bCs/>
        </w:rPr>
        <w:t xml:space="preserve">Running cost: nothing.</w:t>
      </w:r>
      <w:r>
        <w:t xml:space="preserve"> </w:t>
      </w:r>
      <w:r>
        <w:t xml:space="preserve">Every service is on a free tier. The only paid item</w:t>
      </w:r>
      <w:r>
        <w:t xml:space="preserve"> </w:t>
      </w:r>
      <w:r>
        <w:t xml:space="preserve">in the original specification was GoHighLevel; the CRM integration is a generic</w:t>
      </w:r>
      <w:r>
        <w:t xml:space="preserve"> </w:t>
      </w:r>
      <w:r>
        <w:t xml:space="preserve">webhook instead, so it works with GoHighLevel, HubSpot’s free tier, or a Google</w:t>
      </w:r>
      <w:r>
        <w:t xml:space="preserve"> </w:t>
      </w:r>
      <w:r>
        <w:t xml:space="preserve">Sheet without changing any code.</w:t>
      </w:r>
    </w:p>
    <w:p>
      <w:r>
        <w:pict>
          <v:rect style="width:0;height:1.5pt" o:hralign="center" o:hrstd="t" o:hr="t"/>
        </w:pict>
      </w:r>
    </w:p>
    <w:bookmarkEnd w:id="9"/>
    <w:bookmarkStart w:id="10" w:name="accounts-you-will-need"/>
    <w:p>
      <w:pPr>
        <w:pStyle w:val="Heading2"/>
      </w:pPr>
      <w:r>
        <w:t xml:space="preserve">2. Accounts you will need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Vapi</w:t>
            </w:r>
          </w:p>
        </w:tc>
        <w:tc>
          <w:tcPr/>
          <w:p>
            <w:pPr>
              <w:pStyle w:val="Compact"/>
            </w:pPr>
            <w:r>
              <w:t xml:space="preserve">The voice agent itself</w:t>
            </w:r>
          </w:p>
        </w:tc>
        <w:tc>
          <w:tcPr/>
          <w:p>
            <w:pPr>
              <w:pStyle w:val="Compact"/>
            </w:pPr>
            <w:r>
              <w:t xml:space="preserve">Free credits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Cloud</w:t>
            </w:r>
          </w:p>
        </w:tc>
        <w:tc>
          <w:tcPr/>
          <w:p>
            <w:pPr>
              <w:pStyle w:val="Compact"/>
            </w:pPr>
            <w:r>
              <w:t xml:space="preserve">Calendar API access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Holds the code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Runs the backend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cron-job.org</w:t>
            </w:r>
          </w:p>
        </w:tc>
        <w:tc>
          <w:tcPr/>
          <w:p>
            <w:pPr>
              <w:pStyle w:val="Compact"/>
            </w:pPr>
            <w:r>
              <w:t xml:space="preserve">Keeps the server awake, triggers scheduled calls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Team alerts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</w:t>
            </w:r>
          </w:p>
        </w:tc>
        <w:tc>
          <w:tcPr/>
          <w:p>
            <w:pPr>
              <w:pStyle w:val="Compact"/>
            </w:pPr>
            <w:r>
              <w:t xml:space="preserve">Sends caller confirmations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</w:p>
        </w:tc>
        <w:tc>
          <w:tcPr/>
          <w:p>
            <w:pPr>
              <w:pStyle w:val="Compact"/>
            </w:pPr>
            <w:r>
              <w:t xml:space="preserve">Acts as the CRM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Postgres database, so records survive redeploys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taking-ownership-step-by-step"/>
    <w:p>
      <w:pPr>
        <w:pStyle w:val="Heading2"/>
      </w:pPr>
      <w:r>
        <w:t xml:space="preserve">3. Taking ownership — step by step</w:t>
      </w:r>
    </w:p>
    <w:bookmarkStart w:id="11" w:name="get-the-code"/>
    <w:p>
      <w:pPr>
        <w:pStyle w:val="Heading3"/>
      </w:pPr>
      <w:r>
        <w:t xml:space="preserve">3.1 Get the code</w:t>
      </w:r>
    </w:p>
    <w:p>
      <w:pPr>
        <w:pStyle w:val="FirstParagraph"/>
      </w:pPr>
      <w:r>
        <w:t xml:space="preserve">Fork or clone the repository into your own GitHub account.</w:t>
      </w:r>
    </w:p>
    <w:bookmarkEnd w:id="11"/>
    <w:bookmarkStart w:id="12" w:name="google-calendar"/>
    <w:p>
      <w:pPr>
        <w:pStyle w:val="Heading3"/>
      </w:pPr>
      <w:r>
        <w:t xml:space="preserve">3.2 Google Calendar</w:t>
      </w:r>
    </w:p>
    <w:p>
      <w:pPr>
        <w:pStyle w:val="Compact"/>
        <w:numPr>
          <w:ilvl w:val="0"/>
          <w:numId w:val="1002"/>
        </w:numPr>
      </w:pPr>
      <w:r>
        <w:t xml:space="preserve">console.cloud.google.com → create a project</w:t>
      </w:r>
    </w:p>
    <w:p>
      <w:pPr>
        <w:pStyle w:val="Compact"/>
        <w:numPr>
          <w:ilvl w:val="0"/>
          <w:numId w:val="1002"/>
        </w:numPr>
      </w:pPr>
      <w:r>
        <w:t xml:space="preserve">APIs &amp; Services → Library → enable</w:t>
      </w:r>
      <w:r>
        <w:t xml:space="preserve"> </w:t>
      </w:r>
      <w:r>
        <w:rPr>
          <w:b/>
          <w:bCs/>
        </w:rPr>
        <w:t xml:space="preserve">Google Calendar API</w:t>
      </w:r>
    </w:p>
    <w:p>
      <w:pPr>
        <w:pStyle w:val="Compact"/>
        <w:numPr>
          <w:ilvl w:val="0"/>
          <w:numId w:val="1002"/>
        </w:numPr>
      </w:pPr>
      <w:r>
        <w:t xml:space="preserve">APIs &amp; Services → Credentials → Create Credentials →</w:t>
      </w:r>
      <w:r>
        <w:t xml:space="preserve"> </w:t>
      </w:r>
      <w:r>
        <w:rPr>
          <w:b/>
          <w:bCs/>
        </w:rPr>
        <w:t xml:space="preserve">Service Account</w:t>
      </w:r>
    </w:p>
    <w:p>
      <w:pPr>
        <w:pStyle w:val="Compact"/>
        <w:numPr>
          <w:ilvl w:val="0"/>
          <w:numId w:val="1002"/>
        </w:numPr>
      </w:pPr>
      <w:r>
        <w:t xml:space="preserve">Open it → Keys → Add Key → Create New Key →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→ download</w:t>
      </w:r>
    </w:p>
    <w:p>
      <w:pPr>
        <w:pStyle w:val="Compact"/>
        <w:numPr>
          <w:ilvl w:val="0"/>
          <w:numId w:val="1002"/>
        </w:numPr>
      </w:pPr>
      <w:r>
        <w:t xml:space="preserve">Open the Google Calendar the agent should manage → its settings →</w:t>
      </w:r>
      <w:r>
        <w:t xml:space="preserve"> </w:t>
      </w:r>
      <w:r>
        <w:rPr>
          <w:b/>
          <w:bCs/>
        </w:rPr>
        <w:t xml:space="preserve">Share with specific people</w:t>
      </w:r>
      <w:r>
        <w:t xml:space="preserve"> </w:t>
      </w:r>
      <w:r>
        <w:t xml:space="preserve">→ add the service account’s email (inside the</w:t>
      </w:r>
      <w:r>
        <w:t xml:space="preserve"> </w:t>
      </w:r>
      <w:r>
        <w:t xml:space="preserve">JSON file) with</w:t>
      </w:r>
      <w:r>
        <w:t xml:space="preserve"> </w:t>
      </w:r>
      <w:r>
        <w:rPr>
          <w:b/>
          <w:bCs/>
        </w:rPr>
        <w:t xml:space="preserve">“Make changes to events”</w:t>
      </w:r>
    </w:p>
    <w:p>
      <w:pPr>
        <w:pStyle w:val="Compact"/>
        <w:numPr>
          <w:ilvl w:val="0"/>
          <w:numId w:val="1002"/>
        </w:numPr>
      </w:pPr>
      <w:r>
        <w:t xml:space="preserve">Same page →</w:t>
      </w:r>
      <w:r>
        <w:t xml:space="preserve"> </w:t>
      </w:r>
      <w:r>
        <w:rPr>
          <w:b/>
          <w:bCs/>
        </w:rPr>
        <w:t xml:space="preserve">Integrate calendar</w:t>
      </w:r>
      <w:r>
        <w:t xml:space="preserve"> </w:t>
      </w:r>
      <w:r>
        <w:t xml:space="preserve">→ copy the</w:t>
      </w:r>
      <w:r>
        <w:t xml:space="preserve"> </w:t>
      </w:r>
      <w:r>
        <w:rPr>
          <w:b/>
          <w:bCs/>
        </w:rPr>
        <w:t xml:space="preserve">Calendar ID</w:t>
      </w:r>
    </w:p>
    <w:bookmarkEnd w:id="12"/>
    <w:bookmarkStart w:id="13" w:name="deploy-the-backend"/>
    <w:p>
      <w:pPr>
        <w:pStyle w:val="Heading3"/>
      </w:pPr>
      <w:r>
        <w:t xml:space="preserve">3.3 Deploy the backend</w:t>
      </w:r>
    </w:p>
    <w:p>
      <w:pPr>
        <w:pStyle w:val="Compact"/>
        <w:numPr>
          <w:ilvl w:val="0"/>
          <w:numId w:val="1003"/>
        </w:numPr>
      </w:pPr>
      <w:r>
        <w:t xml:space="preserve">render.com → New →</w:t>
      </w:r>
      <w:r>
        <w:t xml:space="preserve"> </w:t>
      </w:r>
      <w:r>
        <w:rPr>
          <w:b/>
          <w:bCs/>
        </w:rPr>
        <w:t xml:space="preserve">Web Service</w:t>
      </w:r>
      <w:r>
        <w:t xml:space="preserve"> </w:t>
      </w:r>
      <w:r>
        <w:t xml:space="preserve">→ connect the repo</w:t>
      </w:r>
    </w:p>
    <w:p>
      <w:pPr>
        <w:pStyle w:val="Compact"/>
        <w:numPr>
          <w:ilvl w:val="0"/>
          <w:numId w:val="1003"/>
        </w:numPr>
      </w:pPr>
      <w:r>
        <w:t xml:space="preserve">Settings are read from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; confirm the plan is</w:t>
      </w:r>
      <w:r>
        <w:t xml:space="preserve"> </w:t>
      </w:r>
      <w:r>
        <w:rPr>
          <w:b/>
          <w:bCs/>
        </w:rPr>
        <w:t xml:space="preserve">Free</w:t>
      </w:r>
    </w:p>
    <w:p>
      <w:pPr>
        <w:pStyle w:val="Compact"/>
        <w:numPr>
          <w:ilvl w:val="0"/>
          <w:numId w:val="1003"/>
        </w:numPr>
      </w:pPr>
      <w:r>
        <w:t xml:space="preserve">Environment →</w:t>
      </w:r>
      <w:r>
        <w:t xml:space="preserve"> </w:t>
      </w:r>
      <w:r>
        <w:rPr>
          <w:b/>
          <w:bCs/>
        </w:rPr>
        <w:t xml:space="preserve">Secret Files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service-account.json</w:t>
      </w:r>
      <w:r>
        <w:t xml:space="preserve"> </w:t>
      </w:r>
      <w:r>
        <w:t xml:space="preserve">(paste the JSON from 3.2)</w:t>
      </w:r>
    </w:p>
    <w:p>
      <w:pPr>
        <w:pStyle w:val="Compact"/>
        <w:numPr>
          <w:ilvl w:val="0"/>
          <w:numId w:val="1003"/>
        </w:numPr>
      </w:pPr>
      <w:r>
        <w:t xml:space="preserve">Environment →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→ add everything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at minimum: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GOOGLE_SERVICE_ACCOUNT_FILE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/etc/secrets/service-account.json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GOOGLE_CALENDAR_ID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</w:t>
      </w:r>
    </w:p>
    <w:p>
      <w:pPr>
        <w:pStyle w:val="Compact"/>
        <w:numPr>
          <w:ilvl w:val="0"/>
          <w:numId w:val="1003"/>
        </w:numPr>
      </w:pPr>
      <w:r>
        <w:t xml:space="preserve">Wait for the deploy, then check</w:t>
      </w:r>
      <w:r>
        <w:t xml:space="preserve"> </w:t>
      </w:r>
      <w:r>
        <w:rPr>
          <w:rStyle w:val="VerbatimChar"/>
        </w:rPr>
        <w:t xml:space="preserve">https://&lt;your-app&gt;.onrender.com/health</w:t>
      </w:r>
    </w:p>
    <w:bookmarkEnd w:id="13"/>
    <w:bookmarkStart w:id="14" w:name="database"/>
    <w:p>
      <w:pPr>
        <w:pStyle w:val="Heading3"/>
      </w:pPr>
      <w:r>
        <w:t xml:space="preserve">3.4 Database</w:t>
      </w:r>
    </w:p>
    <w:p>
      <w:pPr>
        <w:pStyle w:val="FirstParagraph"/>
      </w:pPr>
      <w:r>
        <w:t xml:space="preserve">Render’s free tier wipes its filesystem on every redeploy, so the records need</w:t>
      </w:r>
      <w:r>
        <w:t xml:space="preserve"> </w:t>
      </w:r>
      <w:r>
        <w:t xml:space="preserve">to live outside it.</w:t>
      </w:r>
    </w:p>
    <w:p>
      <w:pPr>
        <w:pStyle w:val="Compact"/>
        <w:numPr>
          <w:ilvl w:val="0"/>
          <w:numId w:val="1005"/>
        </w:numPr>
      </w:pPr>
      <w:r>
        <w:t xml:space="preserve">Sign up free at neon.tech (or supabase.com) and create a project</w:t>
      </w:r>
    </w:p>
    <w:p>
      <w:pPr>
        <w:pStyle w:val="Compact"/>
        <w:numPr>
          <w:ilvl w:val="0"/>
          <w:numId w:val="1005"/>
        </w:numPr>
      </w:pPr>
      <w:r>
        <w:t xml:space="preserve">Copy the connection string — it looks like</w:t>
      </w:r>
      <w:r>
        <w:t xml:space="preserve"> </w:t>
      </w:r>
      <w:r>
        <w:rPr>
          <w:rStyle w:val="VerbatimChar"/>
        </w:rPr>
        <w:t xml:space="preserve">postgresql://user:password@host/dbname</w:t>
      </w:r>
    </w:p>
    <w:p>
      <w:pPr>
        <w:pStyle w:val="Compact"/>
        <w:numPr>
          <w:ilvl w:val="0"/>
          <w:numId w:val="1005"/>
        </w:numPr>
      </w:pPr>
      <w:r>
        <w:t xml:space="preserve">Add it to Render → Environment as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and to your local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The tables are created automatically on first start. Leave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blank</w:t>
      </w:r>
      <w:r>
        <w:t xml:space="preserve"> </w:t>
      </w:r>
      <w:r>
        <w:t xml:space="preserve">and it falls back to a local SQLite file, which is fine for development but</w:t>
      </w:r>
      <w:r>
        <w:t xml:space="preserve"> </w:t>
      </w:r>
      <w:r>
        <w:t xml:space="preserve">loses data on a hosted redeploy.</w:t>
      </w:r>
    </w:p>
    <w:bookmarkEnd w:id="14"/>
    <w:bookmarkStart w:id="15" w:name="vapi"/>
    <w:p>
      <w:pPr>
        <w:pStyle w:val="Heading3"/>
      </w:pPr>
      <w:r>
        <w:t xml:space="preserve">3.5 Vapi</w:t>
      </w:r>
    </w:p>
    <w:p>
      <w:pPr>
        <w:pStyle w:val="Compact"/>
        <w:numPr>
          <w:ilvl w:val="0"/>
          <w:numId w:val="1006"/>
        </w:numPr>
      </w:pPr>
      <w:r>
        <w:t xml:space="preserve">vapi.ai → create an account → Dashboard →</w:t>
      </w:r>
      <w:r>
        <w:t xml:space="preserve"> </w:t>
      </w:r>
      <w:r>
        <w:rPr>
          <w:b/>
          <w:bCs/>
        </w:rPr>
        <w:t xml:space="preserve">API Keys</w:t>
      </w:r>
      <w:r>
        <w:t xml:space="preserve"> </w:t>
      </w:r>
      <w:r>
        <w:t xml:space="preserve">→ copy the private key</w:t>
      </w:r>
    </w:p>
    <w:p>
      <w:pPr>
        <w:pStyle w:val="Compact"/>
        <w:numPr>
          <w:ilvl w:val="0"/>
          <w:numId w:val="1006"/>
        </w:numPr>
      </w:pPr>
      <w:r>
        <w:t xml:space="preserve">Locally: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, then fill in</w:t>
      </w:r>
      <w:r>
        <w:t xml:space="preserve"> </w:t>
      </w:r>
      <w:r>
        <w:rPr>
          <w:rStyle w:val="VerbatimChar"/>
        </w:rPr>
        <w:t xml:space="preserve">VAPI_API_KEY</w:t>
      </w:r>
    </w:p>
    <w:p>
      <w:pPr>
        <w:pStyle w:val="Compact"/>
        <w:numPr>
          <w:ilvl w:val="0"/>
          <w:numId w:val="1006"/>
        </w:numPr>
      </w:pPr>
      <w:r>
        <w:t xml:space="preserve">Point the scripts at your deployment — edit</w:t>
      </w:r>
      <w:r>
        <w:t xml:space="preserve"> </w:t>
      </w:r>
      <w:r>
        <w:rPr>
          <w:rStyle w:val="VerbatimChar"/>
        </w:rPr>
        <w:t xml:space="preserve">SERVER_URL</w:t>
      </w:r>
      <w:r>
        <w:t xml:space="preserve"> </w:t>
      </w:r>
      <w:r>
        <w:t xml:space="preserve">at the top of</w:t>
      </w:r>
      <w:r>
        <w:t xml:space="preserve"> </w:t>
      </w:r>
      <w:r>
        <w:rPr>
          <w:rStyle w:val="VerbatimChar"/>
        </w:rPr>
        <w:t xml:space="preserve">setup_vapi_tools.py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setup_vapi_assistant.py</w:t>
      </w:r>
      <w:r>
        <w:t xml:space="preserve"> </w:t>
      </w:r>
      <w:r>
        <w:t xml:space="preserve">to your Render URL</w:t>
      </w:r>
    </w:p>
    <w:p>
      <w:pPr>
        <w:pStyle w:val="Compact"/>
        <w:numPr>
          <w:ilvl w:val="0"/>
          <w:numId w:val="1006"/>
        </w:numPr>
      </w:pPr>
      <w:r>
        <w:t xml:space="preserve">Run, in this order:</w:t>
      </w:r>
    </w:p>
    <w:p>
      <w:pPr>
        <w:pStyle w:val="SourceCode"/>
      </w:pPr>
      <w:r>
        <w:rPr>
          <w:rStyle w:val="VerbatimChar"/>
        </w:rPr>
        <w:t xml:space="preserve">python3 -m venv .venv &amp;&amp; source .venv/bin/activate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br/>
      </w:r>
      <w:r>
        <w:rPr>
          <w:rStyle w:val="VerbatimChar"/>
        </w:rPr>
        <w:t xml:space="preserve">python3 setup_vapi_tools.py           # creates the 9 function tools</w:t>
      </w:r>
      <w:r>
        <w:br/>
      </w:r>
      <w:r>
        <w:rPr>
          <w:rStyle w:val="VerbatimChar"/>
        </w:rPr>
        <w:t xml:space="preserve">python3 setup_vapi_assistant.py --apply   # creates the assistant, prompt, multilingual config</w:t>
      </w:r>
      <w:r>
        <w:br/>
      </w:r>
      <w:r>
        <w:rPr>
          <w:rStyle w:val="VerbatimChar"/>
        </w:rPr>
        <w:t xml:space="preserve"># copy the assistant ID it prints into .env as VAPI_ASSISTANT_ID</w:t>
      </w:r>
      <w:r>
        <w:br/>
      </w:r>
      <w:r>
        <w:br/>
      </w:r>
      <w:r>
        <w:rPr>
          <w:rStyle w:val="VerbatimChar"/>
        </w:rPr>
        <w:t xml:space="preserve">python3 setup_vapi_transfer.py +91XXXXXXXXXX   # transfer destination for human handoff</w:t>
      </w:r>
      <w:r>
        <w:br/>
      </w:r>
      <w:r>
        <w:rPr>
          <w:rStyle w:val="VerbatimChar"/>
        </w:rPr>
        <w:t xml:space="preserve">python3 setup_vapi_sip.py             # optional: a SIP address for testing</w:t>
      </w:r>
    </w:p>
    <w:p>
      <w:pPr>
        <w:pStyle w:val="Compact"/>
        <w:numPr>
          <w:ilvl w:val="0"/>
          <w:numId w:val="1007"/>
        </w:numPr>
      </w:pPr>
      <w:r>
        <w:t xml:space="preserve">In the Vapi dashboard: give the assistant a phone number</w:t>
      </w:r>
      <w:r>
        <w:t xml:space="preserve"> </w:t>
      </w:r>
      <w:r>
        <w:t xml:space="preserve">(Phone Numbers → Create Phone Number → Free Vapi Number → assign to the assistant)</w:t>
      </w:r>
    </w:p>
    <w:bookmarkEnd w:id="15"/>
    <w:bookmarkStart w:id="16" w:name="notifications-and-crm"/>
    <w:p>
      <w:pPr>
        <w:pStyle w:val="Heading3"/>
      </w:pPr>
      <w:r>
        <w:t xml:space="preserve">3.6 Notifications and CRM</w:t>
      </w:r>
    </w:p>
    <w:p>
      <w:pPr>
        <w:pStyle w:val="FirstParagraph"/>
      </w:pPr>
      <w:r>
        <w:t xml:space="preserve">Add each of these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to Render’s environment: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Slack:</w:t>
      </w:r>
      <w:r>
        <w:t xml:space="preserve"> </w:t>
      </w:r>
      <w:r>
        <w:t xml:space="preserve">api.slack.com/apps → Create New App → Incoming Webhooks → add to a</w:t>
      </w:r>
      <w:r>
        <w:t xml:space="preserve"> </w:t>
      </w:r>
      <w:r>
        <w:t xml:space="preserve">channel → copy URL →</w:t>
      </w:r>
      <w:r>
        <w:t xml:space="preserve"> </w:t>
      </w:r>
      <w:r>
        <w:rPr>
          <w:rStyle w:val="VerbatimChar"/>
        </w:rPr>
        <w:t xml:space="preserve">SLACK_WEBHOOK_URL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Google Account → Security → enable 2-Step Verification → App</w:t>
      </w:r>
      <w:r>
        <w:t xml:space="preserve"> </w:t>
      </w:r>
      <w:r>
        <w:t xml:space="preserve">Passwords → generate one for Mail →</w:t>
      </w:r>
      <w:r>
        <w:t xml:space="preserve"> </w:t>
      </w:r>
      <w:r>
        <w:rPr>
          <w:rStyle w:val="VerbatimChar"/>
        </w:rPr>
        <w:t xml:space="preserve">SMTP_USER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SALES_TEAM_EMAIL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CRM:</w:t>
      </w:r>
      <w:r>
        <w:t xml:space="preserve"> </w:t>
      </w:r>
      <w:r>
        <w:t xml:space="preserve">follow the instructions at the top of</w:t>
      </w:r>
      <w:r>
        <w:t xml:space="preserve"> </w:t>
      </w:r>
      <w:r>
        <w:rPr>
          <w:rStyle w:val="VerbatimChar"/>
        </w:rPr>
        <w:t xml:space="preserve">docs/google-sheets-crm.gs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CRM_WEBHOOK_URL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AUTOMATION_WEBHOOK_URL</w:t>
      </w:r>
      <w:r>
        <w:t xml:space="preserve">, which can be the same URL)</w:t>
      </w:r>
    </w:p>
    <w:p>
      <w:pPr>
        <w:pStyle w:val="FirstParagraph"/>
      </w:pPr>
      <w:r>
        <w:t xml:space="preserve">Verify everything actually sends:</w:t>
      </w:r>
    </w:p>
    <w:p>
      <w:pPr>
        <w:pStyle w:val="SourceCode"/>
      </w:pPr>
      <w:r>
        <w:rPr>
          <w:rStyle w:val="VerbatimChar"/>
        </w:rPr>
        <w:t xml:space="preserve">python3 test_integrations.py --send</w:t>
      </w:r>
    </w:p>
    <w:bookmarkEnd w:id="16"/>
    <w:bookmarkStart w:id="17" w:name="scheduling-and-uptime"/>
    <w:p>
      <w:pPr>
        <w:pStyle w:val="Heading3"/>
      </w:pPr>
      <w:r>
        <w:t xml:space="preserve">3.7 Scheduling and uptime</w:t>
      </w:r>
    </w:p>
    <w:p>
      <w:pPr>
        <w:pStyle w:val="FirstParagraph"/>
      </w:pPr>
      <w:r>
        <w:t xml:space="preserve">Render’s free tier sleeps after 15 minutes idle, and a cold start takes long</w:t>
      </w:r>
      <w:r>
        <w:t xml:space="preserve"> </w:t>
      </w:r>
      <w:r>
        <w:t xml:space="preserve">enough to fail a live call. At cron-job.org, create three jobs: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10 min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https://&lt;your-app&gt;.onrender.com/health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10:00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https://&lt;your-app&gt;.onrender.com/tasks/reminders?token=&lt;TASKS_TOKEN&gt;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15:00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https://&lt;your-app&gt;.onrender.com/tasks/followups?token=&lt;TASKS_TOKEN&gt;</w:t>
            </w:r>
          </w:p>
        </w:tc>
      </w:tr>
    </w:tbl>
    <w:p>
      <w:pPr>
        <w:pStyle w:val="BodyText"/>
      </w:pPr>
      <w:r>
        <w:t xml:space="preserve">Generate a token and set</w:t>
      </w:r>
      <w:r>
        <w:t xml:space="preserve"> </w:t>
      </w:r>
      <w:r>
        <w:rPr>
          <w:rStyle w:val="VerbatimChar"/>
        </w:rPr>
        <w:t xml:space="preserve">TASKS_TOKEN</w:t>
      </w:r>
      <w:r>
        <w:t xml:space="preserve"> </w:t>
      </w:r>
      <w:r>
        <w:t xml:space="preserve">in Render:</w:t>
      </w:r>
    </w:p>
    <w:p>
      <w:pPr>
        <w:pStyle w:val="SourceCode"/>
      </w:pPr>
      <w:r>
        <w:rPr>
          <w:rStyle w:val="VerbatimChar"/>
        </w:rPr>
        <w:t xml:space="preserve">python3 -c "import secrets; print(secrets.token_urlsafe(32))"</w:t>
      </w:r>
    </w:p>
    <w:p>
      <w:pPr>
        <w:pStyle w:val="FirstParagraph"/>
      </w:pPr>
      <w:r>
        <w:t xml:space="preserve">The scheduled endpoints refuse to run outside business hours unless forced, and</w:t>
      </w:r>
      <w:r>
        <w:t xml:space="preserve"> </w:t>
      </w:r>
      <w:r>
        <w:t xml:space="preserve">stay disabled entirely until</w:t>
      </w:r>
      <w:r>
        <w:t xml:space="preserve"> </w:t>
      </w:r>
      <w:r>
        <w:rPr>
          <w:rStyle w:val="VerbatimChar"/>
        </w:rPr>
        <w:t xml:space="preserve">TASKS_TOKEN</w:t>
      </w:r>
      <w:r>
        <w:t xml:space="preserve"> </w:t>
      </w:r>
      <w:r>
        <w:t xml:space="preserve">is set, since placing calls costs credits.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dapting-it-to-a-different-business"/>
    <w:p>
      <w:pPr>
        <w:pStyle w:val="Heading2"/>
      </w:pPr>
      <w:r>
        <w:t xml:space="preserve">4. Adapting it to a different business</w:t>
      </w:r>
    </w:p>
    <w:p>
      <w:pPr>
        <w:pStyle w:val="FirstParagraph"/>
      </w:pPr>
      <w:r>
        <w:t xml:space="preserve">No code changes required: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knowledge_base.json</w:t>
      </w:r>
      <w:r>
        <w:t xml:space="preserve"> </w:t>
      </w:r>
      <w:r>
        <w:t xml:space="preserve">— replace the FAQ entries with the new business’s</w:t>
      </w:r>
      <w:r>
        <w:t xml:space="preserve"> </w:t>
      </w:r>
      <w:r>
        <w:t xml:space="preserve">information. The agent only answers from this file, so it cannot invent policies.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prompts/system_prompt.md</w:t>
      </w:r>
      <w:r>
        <w:t xml:space="preserve"> </w:t>
      </w:r>
      <w:r>
        <w:t xml:space="preserve">— change the persona, business name and the</w:t>
      </w:r>
      <w:r>
        <w:t xml:space="preserve"> </w:t>
      </w:r>
      <w:r>
        <w:t xml:space="preserve">conversation paths. Push it live with</w:t>
      </w:r>
      <w:r>
        <w:t xml:space="preserve"> </w:t>
      </w:r>
      <w:r>
        <w:rPr>
          <w:rStyle w:val="VerbatimChar"/>
        </w:rPr>
        <w:t xml:space="preserve">python3 setup_vapi_assistant.py --apply --update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BUSINESS_NAME</w:t>
      </w:r>
      <w:r>
        <w:t xml:space="preserve">, opening hours, business days, timezone.</w:t>
      </w:r>
    </w:p>
    <w:p>
      <w:r>
        <w:pict>
          <v:rect style="width:0;height:1.5pt" o:hralign="center" o:hrstd="t" o:hr="t"/>
        </w:pict>
      </w:r>
    </w:p>
    <w:bookmarkEnd w:id="19"/>
    <w:bookmarkStart w:id="20" w:name="day-to-day-operation"/>
    <w:p>
      <w:pPr>
        <w:pStyle w:val="Heading2"/>
      </w:pPr>
      <w:r>
        <w:t xml:space="preserve">5. Day-to-day operation</w:t>
      </w:r>
    </w:p>
    <w:p>
      <w:pPr>
        <w:pStyle w:val="SourceCode"/>
      </w:pPr>
      <w:r>
        <w:rPr>
          <w:rStyle w:val="VerbatimChar"/>
        </w:rPr>
        <w:t xml:space="preserve">python3 view_data.py                  # appointments, leads, tickets, summaries, queue</w:t>
      </w:r>
      <w:r>
        <w:br/>
      </w:r>
      <w:r>
        <w:rPr>
          <w:rStyle w:val="VerbatimChar"/>
        </w:rPr>
        <w:t xml:space="preserve">python3 test_integrations.py          # check integrations are still healthy</w:t>
      </w:r>
      <w:r>
        <w:br/>
      </w:r>
      <w:r>
        <w:rPr>
          <w:rStyle w:val="VerbatimChar"/>
        </w:rPr>
        <w:t xml:space="preserve">python3 outbound_calls.py reminders   # run reminder calls by hand</w:t>
      </w:r>
      <w:r>
        <w:br/>
      </w:r>
      <w:r>
        <w:rPr>
          <w:rStyle w:val="VerbatimChar"/>
        </w:rPr>
        <w:t xml:space="preserve">python3 outbound_calls.py followups   # work the follow-up queue by hand</w:t>
      </w:r>
    </w:p>
    <w:p>
      <w:pPr>
        <w:pStyle w:val="FirstParagraph"/>
      </w:pPr>
      <w:r>
        <w:t xml:space="preserve">Share</w:t>
      </w:r>
      <w:r>
        <w:t xml:space="preserve"> </w:t>
      </w:r>
      <w:r>
        <w:rPr>
          <w:rStyle w:val="VerbatimChar"/>
        </w:rPr>
        <w:t xml:space="preserve">https://&lt;your-app&gt;.onrender.com/demo</w:t>
      </w:r>
      <w:r>
        <w:t xml:space="preserve"> </w:t>
      </w:r>
      <w:r>
        <w:t xml:space="preserve">with anyone who wants to try the</w:t>
      </w:r>
      <w:r>
        <w:t xml:space="preserve"> </w:t>
      </w:r>
      <w:r>
        <w:t xml:space="preserve">agent from a browser — no phone number or account needed. It requires</w:t>
      </w:r>
      <w:r>
        <w:t xml:space="preserve"> </w:t>
      </w:r>
      <w:r>
        <w:rPr>
          <w:rStyle w:val="VerbatimChar"/>
        </w:rPr>
        <w:t xml:space="preserve">VAPI_PUBLIC_KEY</w:t>
      </w:r>
      <w:r>
        <w:t xml:space="preserve"> </w:t>
      </w:r>
      <w:r>
        <w:t xml:space="preserve">(the public key from the Vapi dashboard, never the private one).</w:t>
      </w:r>
    </w:p>
    <w:p>
      <w:r>
        <w:pict>
          <v:rect style="width:0;height:1.5pt" o:hralign="center" o:hrstd="t" o:hr="t"/>
        </w:pict>
      </w:r>
    </w:p>
    <w:bookmarkEnd w:id="20"/>
    <w:bookmarkStart w:id="21" w:name="how-it-fits-together"/>
    <w:p>
      <w:pPr>
        <w:pStyle w:val="Heading2"/>
      </w:pPr>
      <w:r>
        <w:t xml:space="preserve">6. How it fits together</w:t>
      </w:r>
    </w:p>
    <w:p>
      <w:pPr>
        <w:pStyle w:val="SourceCode"/>
      </w:pPr>
      <w:r>
        <w:rPr>
          <w:rStyle w:val="VerbatimChar"/>
        </w:rPr>
        <w:t xml:space="preserve">Caller ──▶ Vapi assistant ──▶ tool call ──▶ Render backend</w:t>
      </w:r>
      <w:r>
        <w:br/>
      </w:r>
      <w:r>
        <w:rPr>
          <w:rStyle w:val="VerbatimChar"/>
        </w:rPr>
        <w:t xml:space="preserve">                │                              │</w:t>
      </w:r>
      <w:r>
        <w:br/>
      </w:r>
      <w:r>
        <w:rPr>
          <w:rStyle w:val="VerbatimChar"/>
        </w:rPr>
        <w:t xml:space="preserve">                │                              ├─▶ Google Calendar   (book / move / cancel)</w:t>
      </w:r>
      <w:r>
        <w:br/>
      </w:r>
      <w:r>
        <w:rPr>
          <w:rStyle w:val="VerbatimChar"/>
        </w:rPr>
        <w:t xml:space="preserve">                │                              ├─▶ Postgres          (leads, tickets, summaries)</w:t>
      </w:r>
      <w:r>
        <w:br/>
      </w:r>
      <w:r>
        <w:rPr>
          <w:rStyle w:val="VerbatimChar"/>
        </w:rPr>
        <w:t xml:space="preserve">                │                              ├─▶ Slack             (team alerts)</w:t>
      </w:r>
      <w:r>
        <w:br/>
      </w:r>
      <w:r>
        <w:rPr>
          <w:rStyle w:val="VerbatimChar"/>
        </w:rPr>
        <w:t xml:space="preserve">                │                              ├─▶ Gmail             (caller confirmations)</w:t>
      </w:r>
      <w:r>
        <w:br/>
      </w:r>
      <w:r>
        <w:rPr>
          <w:rStyle w:val="VerbatimChar"/>
        </w:rPr>
        <w:t xml:space="preserve">                │                              └─▶ CRM / automation  (webhooks)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└─▶ end-of-call report ──▶ /webhooks/vapi ──▶ summary + follow-up outcome</w:t>
      </w:r>
      <w:r>
        <w:br/>
      </w:r>
      <w:r>
        <w:br/>
      </w:r>
      <w:r>
        <w:rPr>
          <w:rStyle w:val="VerbatimChar"/>
        </w:rPr>
        <w:t xml:space="preserve">cron-job.org ──▶ /tasks/reminders, /tasks/followups ──▶ outbound calls via Vapi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app/main.py</w:t>
            </w:r>
          </w:p>
        </w:tc>
        <w:tc>
          <w:tcPr/>
          <w:p>
            <w:pPr>
              <w:pStyle w:val="Compact"/>
            </w:pPr>
            <w:r>
              <w:t xml:space="preserve">Application 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app/config.py</w:t>
            </w:r>
          </w:p>
        </w:tc>
        <w:tc>
          <w:tcPr/>
          <w:p>
            <w:pPr>
              <w:pStyle w:val="Compact"/>
            </w:pPr>
            <w:r>
              <w:t xml:space="preserve">All settings, from environment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app/database.py</w:t>
            </w:r>
          </w:p>
        </w:tc>
        <w:tc>
          <w:tcPr/>
          <w:p>
            <w:pPr>
              <w:pStyle w:val="Compact"/>
            </w:pPr>
            <w:r>
              <w:t xml:space="preserve">Storage (Postgres or SQLite) and schema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app/calendar_service.py</w:t>
            </w:r>
          </w:p>
        </w:tc>
        <w:tc>
          <w:tcPr/>
          <w:p>
            <w:pPr>
              <w:pStyle w:val="Compact"/>
            </w:pPr>
            <w:r>
              <w:t xml:space="preserve">Google Calendar availability and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app/business_hours.py</w:t>
            </w:r>
          </w:p>
        </w:tc>
        <w:tc>
          <w:tcPr/>
          <w:p>
            <w:pPr>
              <w:pStyle w:val="Compact"/>
            </w:pPr>
            <w:r>
              <w:t xml:space="preserve">Open/closed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app/qualification.py</w:t>
            </w:r>
          </w:p>
        </w:tc>
        <w:tc>
          <w:tcPr/>
          <w:p>
            <w:pPr>
              <w:pStyle w:val="Compact"/>
            </w:pPr>
            <w:r>
              <w:t xml:space="preserve">Lead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app/knowledge_base.py</w:t>
            </w:r>
          </w:p>
        </w:tc>
        <w:tc>
          <w:tcPr/>
          <w:p>
            <w:pPr>
              <w:pStyle w:val="Compact"/>
            </w:pPr>
            <w:r>
              <w:t xml:space="preserve">FAQ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app/notifications.py</w:t>
            </w:r>
          </w:p>
        </w:tc>
        <w:tc>
          <w:tcPr/>
          <w:p>
            <w:pPr>
              <w:pStyle w:val="Compact"/>
            </w:pPr>
            <w:r>
              <w:t xml:space="preserve">Slack, email, CRM,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app/outbound.py</w:t>
            </w:r>
          </w:p>
        </w:tc>
        <w:tc>
          <w:tcPr/>
          <w:p>
            <w:pPr>
              <w:pStyle w:val="Compact"/>
            </w:pPr>
            <w:r>
              <w:t xml:space="preserve">Outbound calling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app/routes/tools.py</w:t>
            </w:r>
          </w:p>
        </w:tc>
        <w:tc>
          <w:tcPr/>
          <w:p>
            <w:pPr>
              <w:pStyle w:val="Compact"/>
            </w:pPr>
            <w:r>
              <w:t xml:space="preserve">Receives the agent’s tool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app/routes/webhooks.py</w:t>
            </w:r>
          </w:p>
        </w:tc>
        <w:tc>
          <w:tcPr/>
          <w:p>
            <w:pPr>
              <w:pStyle w:val="Compact"/>
            </w:pPr>
            <w:r>
              <w:t xml:space="preserve">End-of-call reports, follow-up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app/routes/tasks.py</w:t>
            </w:r>
          </w:p>
        </w:tc>
        <w:tc>
          <w:tcPr/>
          <w:p>
            <w:pPr>
              <w:pStyle w:val="Compact"/>
            </w:pPr>
            <w:r>
              <w:t xml:space="preserve">Scheduled reminder/follow-up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app/routes/demo.py</w:t>
            </w:r>
          </w:p>
        </w:tc>
        <w:tc>
          <w:tcPr/>
          <w:p>
            <w:pPr>
              <w:pStyle w:val="Compact"/>
            </w:pPr>
            <w:r>
              <w:t xml:space="preserve">Browser demo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what-has-and-hasnt-been-tested"/>
    <w:p>
      <w:pPr>
        <w:pStyle w:val="Heading2"/>
      </w:pPr>
      <w:r>
        <w:t xml:space="preserve">7. What has and hasn’t been tested</w:t>
      </w:r>
    </w:p>
    <w:p>
      <w:pPr>
        <w:pStyle w:val="FirstParagraph"/>
      </w:pPr>
      <w:r>
        <w:t xml:space="preserve">Verified working:</w:t>
      </w:r>
    </w:p>
    <w:p>
      <w:pPr>
        <w:pStyle w:val="Compact"/>
        <w:numPr>
          <w:ilvl w:val="0"/>
          <w:numId w:val="1010"/>
        </w:numPr>
      </w:pPr>
      <w:r>
        <w:t xml:space="preserve">Booking, rescheduling and cancelling against a live Google Calendar</w:t>
      </w:r>
    </w:p>
    <w:p>
      <w:pPr>
        <w:pStyle w:val="Compact"/>
        <w:numPr>
          <w:ilvl w:val="0"/>
          <w:numId w:val="1010"/>
        </w:numPr>
      </w:pPr>
      <w:r>
        <w:t xml:space="preserve">Lead capture with hot/warm/cold scoring</w:t>
      </w:r>
    </w:p>
    <w:p>
      <w:pPr>
        <w:pStyle w:val="Compact"/>
        <w:numPr>
          <w:ilvl w:val="0"/>
          <w:numId w:val="1010"/>
        </w:numPr>
      </w:pPr>
      <w:r>
        <w:t xml:space="preserve">Knowledge base answering known questions and correctly declining unknown ones</w:t>
      </w:r>
    </w:p>
    <w:p>
      <w:pPr>
        <w:pStyle w:val="Compact"/>
        <w:numPr>
          <w:ilvl w:val="0"/>
          <w:numId w:val="1010"/>
        </w:numPr>
      </w:pPr>
      <w:r>
        <w:t xml:space="preserve">Support ticket creation</w:t>
      </w:r>
    </w:p>
    <w:p>
      <w:pPr>
        <w:pStyle w:val="Compact"/>
        <w:numPr>
          <w:ilvl w:val="0"/>
          <w:numId w:val="1010"/>
        </w:numPr>
      </w:pPr>
      <w:r>
        <w:t xml:space="preserve">Business-hours detection</w:t>
      </w:r>
    </w:p>
    <w:p>
      <w:pPr>
        <w:pStyle w:val="Compact"/>
        <w:numPr>
          <w:ilvl w:val="0"/>
          <w:numId w:val="1010"/>
        </w:numPr>
      </w:pPr>
      <w:r>
        <w:t xml:space="preserve">Post-call summaries stored from the end-of-call report</w:t>
      </w:r>
    </w:p>
    <w:p>
      <w:pPr>
        <w:pStyle w:val="Compact"/>
        <w:numPr>
          <w:ilvl w:val="0"/>
          <w:numId w:val="1010"/>
        </w:numPr>
      </w:pPr>
      <w:r>
        <w:t xml:space="preserve">The follow-up loop: a placed call moves to</w:t>
      </w:r>
      <w:r>
        <w:t xml:space="preserve"> </w:t>
      </w:r>
      <w:r>
        <w:t xml:space="preserve">“calling”</w:t>
      </w:r>
      <w:r>
        <w:t xml:space="preserve">, an unanswered call goes</w:t>
      </w:r>
      <w:r>
        <w:t xml:space="preserve"> </w:t>
      </w:r>
      <w:r>
        <w:t xml:space="preserve">back in the queue, an answered one closes with the conversation outcome</w:t>
      </w:r>
    </w:p>
    <w:p>
      <w:pPr>
        <w:pStyle w:val="Compact"/>
        <w:numPr>
          <w:ilvl w:val="0"/>
          <w:numId w:val="1010"/>
        </w:numPr>
      </w:pPr>
      <w:r>
        <w:t xml:space="preserve">Slack, email, sales alerts, CRM sync and automation webhooks all sending</w:t>
      </w:r>
    </w:p>
    <w:p>
      <w:pPr>
        <w:pStyle w:val="Compact"/>
        <w:numPr>
          <w:ilvl w:val="0"/>
          <w:numId w:val="1010"/>
        </w:numPr>
      </w:pPr>
      <w:r>
        <w:t xml:space="preserve">All nine tools responding correctly on the live deployment</w:t>
      </w:r>
    </w:p>
    <w:p>
      <w:pPr>
        <w:pStyle w:val="FirstParagraph"/>
      </w:pPr>
      <w:r>
        <w:t xml:space="preserve">Configured but not yet exercised on a real call: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Multilingual</w:t>
      </w:r>
      <w:r>
        <w:t xml:space="preserve"> </w:t>
      </w:r>
      <w:r>
        <w:t xml:space="preserve">— transcriber and voice are set for automatic language</w:t>
      </w:r>
      <w:r>
        <w:t xml:space="preserve"> </w:t>
      </w:r>
      <w:r>
        <w:t xml:space="preserve">detection, and the prompt lists the nine languages, but no call has been made</w:t>
      </w:r>
      <w:r>
        <w:t xml:space="preserve"> </w:t>
      </w:r>
      <w:r>
        <w:t xml:space="preserve">in a language other than English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Live transfer</w:t>
      </w:r>
      <w:r>
        <w:t xml:space="preserve"> </w:t>
      </w:r>
      <w:r>
        <w:t xml:space="preserve">— the tool is attached and correctly configured for a warm</w:t>
      </w:r>
      <w:r>
        <w:t xml:space="preserve"> </w:t>
      </w:r>
      <w:r>
        <w:t xml:space="preserve">handoff, but transfers cannot work from browser calls (there is no phone line</w:t>
      </w:r>
      <w:r>
        <w:t xml:space="preserve"> </w:t>
      </w:r>
      <w:r>
        <w:t xml:space="preserve">to bridge), so this needs a real phone call to verify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Outbound calling</w:t>
      </w:r>
      <w:r>
        <w:t xml:space="preserve"> </w:t>
      </w:r>
      <w:r>
        <w:t xml:space="preserve">— configured and the scheduling endpoints are tested, but</w:t>
      </w:r>
      <w:r>
        <w:t xml:space="preserve"> </w:t>
      </w:r>
      <w:r>
        <w:t xml:space="preserve">no outbound call has actually been placed</w:t>
      </w:r>
    </w:p>
    <w:bookmarkEnd w:id="22"/>
    <w:bookmarkStart w:id="23" w:name="known-limitations"/>
    <w:p>
      <w:pPr>
        <w:pStyle w:val="Heading2"/>
      </w:pPr>
      <w:r>
        <w:t xml:space="preserve">8. Known limitations</w:t>
      </w:r>
    </w:p>
    <w:p>
      <w:pPr>
        <w:pStyle w:val="FirstParagraph"/>
      </w:pPr>
      <w:r>
        <w:t xml:space="preserve">Everything that could be solved for free has been. What remains is limited by</w:t>
      </w:r>
      <w:r>
        <w:t xml:space="preserve"> </w:t>
      </w:r>
      <w:r>
        <w:t xml:space="preserve">paid services or telecom regulation, not by the build.</w:t>
      </w:r>
    </w:p>
    <w:p>
      <w:pPr>
        <w:pStyle w:val="BodyText"/>
      </w:pPr>
      <w:r>
        <w:rPr>
          <w:b/>
          <w:bCs/>
        </w:rPr>
        <w:t xml:space="preserve">Genuinely paid-only: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Vapi call credits.</w:t>
      </w:r>
      <w:r>
        <w:t xml:space="preserve"> </w:t>
      </w:r>
      <w:r>
        <w:t xml:space="preserve">The free allowance covers development and demos, but</w:t>
      </w:r>
      <w:r>
        <w:t xml:space="preserve"> </w:t>
      </w:r>
      <w:r>
        <w:t xml:space="preserve">sustained real-world call volume needs a paid Vapi plan. Nothing else in the</w:t>
      </w:r>
      <w:r>
        <w:t xml:space="preserve"> </w:t>
      </w:r>
      <w:r>
        <w:t xml:space="preserve">stack meters usage this way.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Indian phone numbers.</w:t>
      </w:r>
      <w:r>
        <w:t xml:space="preserve"> </w:t>
      </w:r>
      <w:r>
        <w:t xml:space="preserve">TRAI regulations require business KYC before any</w:t>
      </w:r>
      <w:r>
        <w:t xml:space="preserve"> </w:t>
      </w:r>
      <w:r>
        <w:t xml:space="preserve">provider will issue an Indian number, so a local landline or mobile number for</w:t>
      </w:r>
      <w:r>
        <w:t xml:space="preserve"> </w:t>
      </w:r>
      <w:r>
        <w:t xml:space="preserve">the agent needs a paid SIP trunk with a verified business. Free workarounds are</w:t>
      </w:r>
      <w:r>
        <w:t xml:space="preserve"> </w:t>
      </w:r>
      <w:r>
        <w:t xml:space="preserve">in place — the browser demo page and a SIP address both work from India at no</w:t>
      </w:r>
      <w:r>
        <w:t xml:space="preserve"> </w:t>
      </w:r>
      <w:r>
        <w:t xml:space="preserve">cost — but a</w:t>
      </w:r>
      <w:r>
        <w:t xml:space="preserve"> </w:t>
      </w:r>
      <w:r>
        <w:rPr>
          <w:i/>
          <w:iCs/>
        </w:rPr>
        <w:t xml:space="preserve">dialable Indian number</w:t>
      </w:r>
      <w:r>
        <w:t xml:space="preserve"> </w:t>
      </w:r>
      <w:r>
        <w:t xml:space="preserve">is not obtainable for free.</w:t>
      </w:r>
    </w:p>
    <w:p>
      <w:pPr>
        <w:pStyle w:val="FirstParagraph"/>
      </w:pPr>
      <w:r>
        <w:rPr>
          <w:b/>
          <w:bCs/>
        </w:rPr>
        <w:t xml:space="preserve">Solved (previously limitations):</w:t>
      </w:r>
    </w:p>
    <w:p>
      <w:pPr>
        <w:pStyle w:val="Compact"/>
        <w:numPr>
          <w:ilvl w:val="0"/>
          <w:numId w:val="1013"/>
        </w:numPr>
      </w:pPr>
      <w:r>
        <w:rPr>
          <w:strike/>
        </w:rPr>
        <w:t xml:space="preserve">Database resets on redeploy</w:t>
      </w:r>
      <w:r>
        <w:t xml:space="preserve"> </w:t>
      </w:r>
      <w:r>
        <w:t xml:space="preserve">— the storage layer now uses Postgres when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set, so records survive restarts. A free Neon or Supabase</w:t>
      </w:r>
      <w:r>
        <w:t xml:space="preserve"> </w:t>
      </w:r>
      <w:r>
        <w:t xml:space="preserve">database is enough; it falls back to SQLite for local development.</w:t>
      </w:r>
    </w:p>
    <w:p>
      <w:pPr>
        <w:pStyle w:val="Compact"/>
        <w:numPr>
          <w:ilvl w:val="0"/>
          <w:numId w:val="1013"/>
        </w:numPr>
      </w:pPr>
      <w:r>
        <w:rPr>
          <w:strike/>
        </w:rPr>
        <w:t xml:space="preserve">Calling from India costs money</w:t>
      </w:r>
      <w:r>
        <w:t xml:space="preserve"> </w:t>
      </w:r>
      <w:r>
        <w:t xml:space="preserve">— the browser demo page and the free SIP</w:t>
      </w:r>
      <w:r>
        <w:t xml:space="preserve"> </w:t>
      </w:r>
      <w:r>
        <w:t xml:space="preserve">address both work from anywhere at no cost.</w:t>
      </w:r>
    </w:p>
    <w:p>
      <w:pPr>
        <w:pStyle w:val="Compact"/>
        <w:numPr>
          <w:ilvl w:val="0"/>
          <w:numId w:val="1013"/>
        </w:numPr>
      </w:pPr>
      <w:r>
        <w:rPr>
          <w:strike/>
        </w:rPr>
        <w:t xml:space="preserve">The knowledge base only matches exact keywords</w:t>
      </w:r>
      <w:r>
        <w:t xml:space="preserve"> </w:t>
      </w:r>
      <w:r>
        <w:t xml:space="preserve">— matching now handles</w:t>
      </w:r>
      <w:r>
        <w:t xml:space="preserve"> </w:t>
      </w:r>
      <w:r>
        <w:t xml:space="preserve">synonyms, plurals and natural phrasings, and still declines confidently when a</w:t>
      </w:r>
      <w:r>
        <w:t xml:space="preserve"> </w:t>
      </w:r>
      <w:r>
        <w:t xml:space="preserve">question is genuinely outside what it knows.</w:t>
      </w:r>
    </w:p>
    <w:p>
      <w:pPr>
        <w:pStyle w:val="Compact"/>
        <w:numPr>
          <w:ilvl w:val="0"/>
          <w:numId w:val="1013"/>
        </w:numPr>
      </w:pPr>
      <w:r>
        <w:rPr>
          <w:strike/>
        </w:rPr>
        <w:t xml:space="preserve">Live transfer can’t be tested</w:t>
      </w:r>
      <w:r>
        <w:t xml:space="preserve"> </w:t>
      </w:r>
      <w:r>
        <w:t xml:space="preserve">— transfer works on any real call, including</w:t>
      </w:r>
      <w:r>
        <w:t xml:space="preserve"> </w:t>
      </w:r>
      <w:r>
        <w:t xml:space="preserve">a free SIP call from a softphone. Only the browser demo can’t do it, since a</w:t>
      </w:r>
      <w:r>
        <w:t xml:space="preserve"> </w:t>
      </w:r>
      <w:r>
        <w:t xml:space="preserve">browser tab has no telephone line to bridge.</w:t>
      </w:r>
    </w:p>
    <w:bookmarkEnd w:id="23"/>
    <w:bookmarkStart w:id="24" w:name="verifying-the-handover-worked"/>
    <w:p>
      <w:pPr>
        <w:pStyle w:val="Heading2"/>
      </w:pPr>
      <w:r>
        <w:t xml:space="preserve">9. Verifying the handover worked</w:t>
      </w:r>
    </w:p>
    <w:p>
      <w:pPr>
        <w:pStyle w:val="FirstParagraph"/>
      </w:pPr>
      <w:r>
        <w:t xml:space="preserve">Make one call through</w:t>
      </w:r>
      <w:r>
        <w:t xml:space="preserve"> </w:t>
      </w:r>
      <w:r>
        <w:rPr>
          <w:rStyle w:val="VerbatimChar"/>
        </w:rPr>
        <w:t xml:space="preserve">/demo</w:t>
      </w:r>
      <w:r>
        <w:t xml:space="preserve"> </w:t>
      </w:r>
      <w:r>
        <w:t xml:space="preserve">and confirm the whole pipeline:</w:t>
      </w:r>
    </w:p>
    <w:p>
      <w:pPr>
        <w:pStyle w:val="Compact"/>
        <w:numPr>
          <w:ilvl w:val="0"/>
          <w:numId w:val="1014"/>
        </w:numPr>
      </w:pPr>
      <w:r>
        <w:t xml:space="preserve">Book an appointment, giving an email address</w:t>
      </w:r>
    </w:p>
    <w:p>
      <w:pPr>
        <w:pStyle w:val="Compact"/>
        <w:numPr>
          <w:ilvl w:val="0"/>
          <w:numId w:val="1014"/>
        </w:numPr>
      </w:pPr>
      <w:r>
        <w:t xml:space="preserve">Check the event appears on Google Calendar</w:t>
      </w:r>
    </w:p>
    <w:p>
      <w:pPr>
        <w:pStyle w:val="Compact"/>
        <w:numPr>
          <w:ilvl w:val="0"/>
          <w:numId w:val="1014"/>
        </w:numPr>
      </w:pPr>
      <w:r>
        <w:t xml:space="preserve">Check the confirmation email arrives</w:t>
      </w:r>
    </w:p>
    <w:p>
      <w:pPr>
        <w:pStyle w:val="Compact"/>
        <w:numPr>
          <w:ilvl w:val="0"/>
          <w:numId w:val="1014"/>
        </w:numPr>
      </w:pPr>
      <w:r>
        <w:t xml:space="preserve">Check Slack shows the booking</w:t>
      </w:r>
    </w:p>
    <w:p>
      <w:pPr>
        <w:pStyle w:val="Compact"/>
        <w:numPr>
          <w:ilvl w:val="0"/>
          <w:numId w:val="1014"/>
        </w:numPr>
      </w:pPr>
      <w:r>
        <w:t xml:space="preserve">Check a row appears in the CRM sheet</w:t>
      </w:r>
    </w:p>
    <w:p>
      <w:pPr>
        <w:pStyle w:val="Compact"/>
        <w:numPr>
          <w:ilvl w:val="0"/>
          <w:numId w:val="101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python3 view_data.py</w:t>
      </w:r>
      <w:r>
        <w:t xml:space="preserve"> </w:t>
      </w:r>
      <w:r>
        <w:t xml:space="preserve">and confirm the record is stored</w:t>
      </w:r>
    </w:p>
    <w:p>
      <w:pPr>
        <w:pStyle w:val="FirstParagraph"/>
      </w:pPr>
      <w:r>
        <w:t xml:space="preserve">If all six pass, the system is fully yours and working.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2026-09-09T10:45:17Z</dcterms:created>
  <dcterms:modified xsi:type="dcterms:W3CDTF">2026-09-09T10:45:17Z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