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43D0" w:rsidRDefault="00206406" w:rsidP="000B43D0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406" w:rsidRDefault="00206406" w:rsidP="00206406">
      <w:pPr>
        <w:pStyle w:val="ListParagraph"/>
        <w:numPr>
          <w:ilvl w:val="0"/>
          <w:numId w:val="2"/>
        </w:numPr>
      </w:pPr>
      <w:proofErr w:type="spellStart"/>
      <w:r>
        <w:t>Colour</w:t>
      </w:r>
      <w:proofErr w:type="spellEnd"/>
      <w:r>
        <w:t xml:space="preserve"> coding based on the reference line.</w:t>
      </w:r>
    </w:p>
    <w:p w:rsidR="00206406" w:rsidRDefault="00206406" w:rsidP="00206406">
      <w:pPr>
        <w:ind w:left="360"/>
      </w:pPr>
    </w:p>
    <w:p w:rsidR="00206406" w:rsidRDefault="00206406" w:rsidP="00206406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406" w:rsidRPr="00206406" w:rsidRDefault="00206406" w:rsidP="00206406">
      <w:pPr>
        <w:pStyle w:val="ListParagraph"/>
        <w:numPr>
          <w:ilvl w:val="0"/>
          <w:numId w:val="2"/>
        </w:numPr>
      </w:pPr>
      <w:r>
        <w:rPr>
          <w:rFonts w:ascii="Tableau Light" w:hAnsi="Tableau Light"/>
          <w:color w:val="333333"/>
          <w:sz w:val="30"/>
          <w:szCs w:val="30"/>
        </w:rPr>
        <w:t xml:space="preserve">For each </w:t>
      </w:r>
      <w:proofErr w:type="spellStart"/>
      <w:r>
        <w:rPr>
          <w:rFonts w:ascii="Tableau Light" w:hAnsi="Tableau Light"/>
          <w:color w:val="333333"/>
          <w:sz w:val="30"/>
          <w:szCs w:val="30"/>
        </w:rPr>
        <w:t>shipmode</w:t>
      </w:r>
      <w:proofErr w:type="spellEnd"/>
      <w:r>
        <w:rPr>
          <w:rFonts w:ascii="Tableau Light" w:hAnsi="Tableau Light"/>
          <w:color w:val="333333"/>
          <w:sz w:val="30"/>
          <w:szCs w:val="30"/>
        </w:rPr>
        <w:t xml:space="preserve"> and region calculate the percent of total by year</w:t>
      </w:r>
    </w:p>
    <w:p w:rsidR="00206406" w:rsidRDefault="00206406" w:rsidP="00206406"/>
    <w:p w:rsidR="00206406" w:rsidRDefault="00206406" w:rsidP="00206406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406" w:rsidRPr="00206406" w:rsidRDefault="00206406" w:rsidP="00206406">
      <w:pPr>
        <w:pStyle w:val="ListParagraph"/>
        <w:numPr>
          <w:ilvl w:val="0"/>
          <w:numId w:val="2"/>
        </w:numPr>
      </w:pPr>
      <w:r>
        <w:rPr>
          <w:rFonts w:ascii="Tableau Light" w:hAnsi="Tableau Light"/>
          <w:color w:val="333333"/>
          <w:sz w:val="30"/>
          <w:szCs w:val="30"/>
        </w:rPr>
        <w:t>For each region compute the running total of sales by year and quarter</w:t>
      </w:r>
    </w:p>
    <w:p w:rsidR="00206406" w:rsidRDefault="00206406" w:rsidP="00206406"/>
    <w:p w:rsidR="00206406" w:rsidRDefault="00206406" w:rsidP="00206406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406" w:rsidRPr="00206406" w:rsidRDefault="00206406" w:rsidP="00206406">
      <w:pPr>
        <w:pStyle w:val="ListParagraph"/>
        <w:numPr>
          <w:ilvl w:val="0"/>
          <w:numId w:val="2"/>
        </w:numPr>
      </w:pPr>
      <w:r w:rsidRPr="00206406">
        <w:rPr>
          <w:rFonts w:ascii="Tableau Light" w:hAnsi="Tableau Light"/>
          <w:color w:val="333333"/>
          <w:sz w:val="30"/>
          <w:szCs w:val="30"/>
        </w:rPr>
        <w:t>For each year, sub-cat and category compute the running sum of sales by quarter</w:t>
      </w:r>
      <w:r>
        <w:rPr>
          <w:rFonts w:ascii="Tableau Light" w:hAnsi="Tableau Light"/>
          <w:color w:val="333333"/>
          <w:sz w:val="30"/>
          <w:szCs w:val="30"/>
        </w:rPr>
        <w:t>.</w:t>
      </w:r>
    </w:p>
    <w:p w:rsidR="00206406" w:rsidRDefault="00206406" w:rsidP="00206406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406" w:rsidRDefault="00206406" w:rsidP="00206406">
      <w:pPr>
        <w:pStyle w:val="ListParagraph"/>
        <w:numPr>
          <w:ilvl w:val="0"/>
          <w:numId w:val="2"/>
        </w:numPr>
      </w:pPr>
      <w:r>
        <w:t>Year over Year Growth by Quarter</w:t>
      </w:r>
    </w:p>
    <w:p w:rsidR="00206406" w:rsidRDefault="00206406" w:rsidP="00206406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406" w:rsidRDefault="00206406" w:rsidP="00206406">
      <w:pPr>
        <w:pStyle w:val="ListParagraph"/>
        <w:numPr>
          <w:ilvl w:val="0"/>
          <w:numId w:val="2"/>
        </w:numPr>
      </w:pPr>
      <w:r>
        <w:t>YTD Growth by Quarter.</w:t>
      </w:r>
    </w:p>
    <w:p w:rsidR="00206406" w:rsidRDefault="00206406" w:rsidP="00206406"/>
    <w:p w:rsidR="00206406" w:rsidRDefault="00206406" w:rsidP="00206406"/>
    <w:p w:rsidR="00206406" w:rsidRDefault="00206406" w:rsidP="00206406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406" w:rsidRDefault="00206406" w:rsidP="00206406">
      <w:pPr>
        <w:pStyle w:val="ListParagraph"/>
        <w:numPr>
          <w:ilvl w:val="0"/>
          <w:numId w:val="2"/>
        </w:numPr>
      </w:pPr>
      <w:r>
        <w:t>YTD Total by Quarter.</w:t>
      </w:r>
    </w:p>
    <w:p w:rsidR="00206406" w:rsidRDefault="00206406" w:rsidP="00206406"/>
    <w:p w:rsidR="006C2419" w:rsidRDefault="006C2419" w:rsidP="00206406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419" w:rsidRDefault="006C2419" w:rsidP="006C2419">
      <w:pPr>
        <w:pStyle w:val="ListParagraph"/>
        <w:numPr>
          <w:ilvl w:val="0"/>
          <w:numId w:val="2"/>
        </w:numPr>
      </w:pPr>
      <w:r>
        <w:t>Number of days to ship the product by Category.</w:t>
      </w:r>
    </w:p>
    <w:p w:rsidR="00206406" w:rsidRDefault="00206406" w:rsidP="00206406"/>
    <w:sectPr w:rsidR="002064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ableau 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1E0421"/>
    <w:multiLevelType w:val="hybridMultilevel"/>
    <w:tmpl w:val="1C8A18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63A6095"/>
    <w:multiLevelType w:val="hybridMultilevel"/>
    <w:tmpl w:val="6AFA6E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8"/>
  <w:proofState w:spelling="clean" w:grammar="clean"/>
  <w:defaultTabStop w:val="720"/>
  <w:characterSpacingControl w:val="doNotCompress"/>
  <w:compat>
    <w:useFELayout/>
  </w:compat>
  <w:rsids>
    <w:rsidRoot w:val="000B43D0"/>
    <w:rsid w:val="000B43D0"/>
    <w:rsid w:val="00206406"/>
    <w:rsid w:val="006C24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43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3D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B43D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61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2018-03-07T06:21:00Z</dcterms:created>
  <dcterms:modified xsi:type="dcterms:W3CDTF">2018-03-07T06:52:00Z</dcterms:modified>
</cp:coreProperties>
</file>