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DF" w:rsidRDefault="00E727EA">
      <w:pPr>
        <w:rPr>
          <w:rtl/>
        </w:rPr>
      </w:pPr>
      <w:r>
        <w:rPr>
          <w:rFonts w:hint="cs"/>
          <w:rtl/>
        </w:rPr>
        <w:t xml:space="preserve">בס"ד </w:t>
      </w:r>
    </w:p>
    <w:p w:rsidR="00E727EA" w:rsidRDefault="00E727EA" w:rsidP="00E727EA">
      <w:pPr>
        <w:rPr>
          <w:rFonts w:hint="cs"/>
          <w:rtl/>
        </w:rPr>
      </w:pPr>
      <w:r>
        <w:rPr>
          <w:rFonts w:hint="cs"/>
          <w:rtl/>
        </w:rPr>
        <w:t xml:space="preserve">קובץ </w:t>
      </w:r>
      <w:proofErr w:type="spellStart"/>
      <w:r>
        <w:t>cs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DBconectino</w:t>
      </w:r>
      <w:proofErr w:type="spellEnd"/>
      <w:r>
        <w:rPr>
          <w:rFonts w:hint="cs"/>
          <w:rtl/>
        </w:rPr>
        <w:t xml:space="preserve"> שנמצא בפרויקט ה</w:t>
      </w:r>
      <w:r>
        <w:t>DAL</w:t>
      </w:r>
      <w:r w:rsidR="00145FDD">
        <w:rPr>
          <w:rFonts w:hint="cs"/>
          <w:rtl/>
        </w:rPr>
        <w:t xml:space="preserve"> ובו פונקציות גנריות שעובדות עם ה</w:t>
      </w:r>
      <w:r w:rsidR="00145FDD">
        <w:t>db</w:t>
      </w:r>
      <w:r w:rsidR="00145FDD">
        <w:rPr>
          <w:rFonts w:hint="cs"/>
          <w:rtl/>
        </w:rPr>
        <w:t>:</w:t>
      </w:r>
      <w:bookmarkStart w:id="0" w:name="_GoBack"/>
      <w:bookmarkEnd w:id="0"/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Models;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MusicCompositionDAL</w:t>
      </w:r>
      <w:proofErr w:type="spellEnd"/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DBConection</w:t>
      </w:r>
      <w:proofErr w:type="spellEnd"/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DBConection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musicCompositionEntities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musicCompositionEntities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musicCompEntity.GetDbSet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ExecuteActions</w:t>
      </w:r>
      <w:proofErr w:type="spellEnd"/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Insert,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Update,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entity,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ExecuteActions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musicCompositionEntities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musicCompositionEntities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musicCompEntity.Set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ExecuteActions.Insert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ExecuteActions.Update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model.Attach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musicCompEntity.Entry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ExecuteActions.Delete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model.Attach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(entity);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musicCompEntity.Entry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(entity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).State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System.Data.Entity.EntityState.Deleted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musicCompEntity.SaveChanges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left="-1192" w:right="-1701"/>
        <w:rPr>
          <w:rtl/>
        </w:rPr>
      </w:pPr>
      <w:r>
        <w:rPr>
          <w:rFonts w:hint="cs"/>
          <w:rtl/>
        </w:rPr>
        <w:lastRenderedPageBreak/>
        <w:t xml:space="preserve">בס"ד </w:t>
      </w:r>
    </w:p>
    <w:p w:rsidR="00E727EA" w:rsidRDefault="00E727EA" w:rsidP="00E727EA">
      <w:pPr>
        <w:ind w:left="-1192" w:right="-1701"/>
        <w:rPr>
          <w:rtl/>
        </w:rPr>
      </w:pPr>
      <w:r>
        <w:rPr>
          <w:rFonts w:hint="cs"/>
          <w:rtl/>
        </w:rPr>
        <w:t>זימון הפונקציות הגנריות עבור הצגה והוספה:</w:t>
      </w: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ClientsBL</w:t>
      </w:r>
      <w:proofErr w:type="spellEnd"/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List&lt;Clients&gt;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ClientsBL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DBConection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dbCon.GetDbSet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&lt;Clients&gt;(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List&lt;Clients&gt;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הוספת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לקוח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Clients clients)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listOfClients.Find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c.idC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clients.idC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dbCon.Execute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&lt;Clients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Clients()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listOfClients.Max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c.codeCli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clients.idC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fullNameC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clients.fullNameC.ToString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pel1 = clients.pel1, pel2 = clients.pel2, email =clients. email, points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clients.points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 status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clients.status,Appearances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clients.Appearances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DBConection.ExecuteActions.Insert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listOfClients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dbCon.GetDbSet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&lt;Clients&gt;(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listOfClients.First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c.idC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clients.idC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Exception ex)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listOfClients.First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c.idC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clients.idC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codeCli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7EA" w:rsidRDefault="00E727EA" w:rsidP="00E727EA">
      <w:pPr>
        <w:ind w:left="-1192" w:right="-1701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right="-1701"/>
        <w:rPr>
          <w:rtl/>
        </w:rPr>
      </w:pPr>
      <w:r>
        <w:rPr>
          <w:rFonts w:hint="cs"/>
          <w:rtl/>
        </w:rPr>
        <w:t>זימון הפונקציות מה</w:t>
      </w:r>
      <w:r>
        <w:t>BL</w:t>
      </w:r>
      <w:r>
        <w:rPr>
          <w:rFonts w:hint="cs"/>
          <w:rtl/>
        </w:rPr>
        <w:t xml:space="preserve"> ל</w:t>
      </w:r>
      <w:r>
        <w:t>Controller</w:t>
      </w:r>
      <w:r>
        <w:rPr>
          <w:rFonts w:hint="cs"/>
          <w:rtl/>
        </w:rPr>
        <w:t xml:space="preserve"> ב</w:t>
      </w:r>
      <w:proofErr w:type="spellStart"/>
      <w:r>
        <w:t>api</w:t>
      </w:r>
      <w:proofErr w:type="spellEnd"/>
      <w:r>
        <w:rPr>
          <w:rFonts w:hint="cs"/>
          <w:rtl/>
        </w:rPr>
        <w:t>: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/client"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ClientController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MusicCompositionBL.classes.ClientsBL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MusicCompositionBL.classes.PlayersBL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playersBL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AcceptVerbs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[Route(</w:t>
      </w:r>
      <w:r>
        <w:rPr>
          <w:rFonts w:ascii="Consolas" w:hAnsi="Consolas" w:cs="Consolas"/>
          <w:color w:val="A31515"/>
          <w:sz w:val="19"/>
          <w:szCs w:val="19"/>
        </w:rPr>
        <w:t>"signup"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Clients clients)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MusicCompositionBL.classes.ClientsBL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clientsBL.InsertClient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(clients);</w:t>
      </w:r>
    </w:p>
    <w:p w:rsidR="00E727EA" w:rsidRDefault="00E727EA" w:rsidP="00E727EA">
      <w:pPr>
        <w:ind w:left="-1192" w:right="-1701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27EA" w:rsidRDefault="00E727EA" w:rsidP="00E727EA">
      <w:pPr>
        <w:ind w:left="-1192" w:right="-1701"/>
        <w:rPr>
          <w:rtl/>
        </w:rPr>
      </w:pPr>
      <w:r>
        <w:rPr>
          <w:rFonts w:hint="cs"/>
          <w:rtl/>
        </w:rPr>
        <w:t xml:space="preserve">הפונקציות הגנריות: </w:t>
      </w:r>
      <w:proofErr w:type="spellStart"/>
      <w:r>
        <w:t>GetDbSet</w:t>
      </w:r>
      <w:proofErr w:type="spellEnd"/>
      <w:r>
        <w:t>&lt;T&gt;</w:t>
      </w:r>
      <w:r>
        <w:rPr>
          <w:rFonts w:hint="cs"/>
          <w:rtl/>
        </w:rPr>
        <w:t xml:space="preserve"> מחזירה רשימה של אובייקטים מסוג </w:t>
      </w:r>
      <w:r>
        <w:t>T</w:t>
      </w:r>
    </w:p>
    <w:p w:rsidR="00E727EA" w:rsidRDefault="00E727EA" w:rsidP="00E727EA">
      <w:pPr>
        <w:ind w:left="-1192" w:right="-1701"/>
        <w:rPr>
          <w:rtl/>
        </w:rPr>
      </w:pPr>
      <w:r>
        <w:t>Execute&lt;T&gt;</w:t>
      </w:r>
      <w:r>
        <w:rPr>
          <w:rFonts w:hint="cs"/>
          <w:rtl/>
        </w:rPr>
        <w:t xml:space="preserve"> -מקבלת אובייקט של מחלקה ומשתנה מסוג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של הוספה עדכון או מחיקה ומשנה את הנתונים ב</w:t>
      </w:r>
      <w:proofErr w:type="spellStart"/>
      <w:r>
        <w:t>db</w:t>
      </w:r>
      <w:proofErr w:type="spellEnd"/>
    </w:p>
    <w:p w:rsidR="00E727EA" w:rsidRDefault="00E727EA" w:rsidP="00E727EA">
      <w:pPr>
        <w:ind w:left="-1192" w:right="-1701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ECAFAF" wp14:editId="471C9F38">
            <wp:simplePos x="0" y="0"/>
            <wp:positionH relativeFrom="column">
              <wp:posOffset>-292100</wp:posOffset>
            </wp:positionH>
            <wp:positionV relativeFrom="paragraph">
              <wp:posOffset>292100</wp:posOffset>
            </wp:positionV>
            <wp:extent cx="2432398" cy="1784350"/>
            <wp:effectExtent l="0" t="0" r="6350" b="635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9" t="61554"/>
                    <a:stretch/>
                  </pic:blipFill>
                  <pic:spPr bwMode="auto">
                    <a:xfrm>
                      <a:off x="0" y="0"/>
                      <a:ext cx="2432398" cy="178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27EA" w:rsidRDefault="00E727EA" w:rsidP="00E727EA">
      <w:pPr>
        <w:ind w:left="-1192" w:right="-1701"/>
        <w:rPr>
          <w:rtl/>
        </w:rPr>
      </w:pPr>
      <w:r>
        <w:rPr>
          <w:rFonts w:hint="cs"/>
          <w:rtl/>
        </w:rPr>
        <w:t xml:space="preserve">עבור הפונקציה </w:t>
      </w:r>
      <w:proofErr w:type="spellStart"/>
      <w:r>
        <w:t>GetDbSet</w:t>
      </w:r>
      <w:proofErr w:type="spellEnd"/>
      <w:r>
        <w:t>&lt;T&gt;</w:t>
      </w:r>
      <w:r>
        <w:rPr>
          <w:rFonts w:hint="cs"/>
          <w:rtl/>
        </w:rPr>
        <w:t xml:space="preserve">  יש להוסיף את הפונקציה הבאה בניתוב</w:t>
      </w:r>
    </w:p>
    <w:p w:rsidR="00E727EA" w:rsidRDefault="00E727EA" w:rsidP="00E727EA">
      <w:pPr>
        <w:ind w:left="-1192" w:right="-1701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347980</wp:posOffset>
                </wp:positionV>
                <wp:extent cx="1454150" cy="196850"/>
                <wp:effectExtent l="0" t="0" r="12700" b="12700"/>
                <wp:wrapNone/>
                <wp:docPr id="2" name="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196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A7F10" id="אליפסה 2" o:spid="_x0000_s1026" style="position:absolute;left:0;text-align:left;margin-left:15pt;margin-top:27.4pt;width:114.5pt;height:1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" filled="f" strokecolor="red" strokeweight="1pt">
                <v:stroke joinstyle="miter"/>
              </v:oval>
            </w:pict>
          </mc:Fallback>
        </mc:AlternateContent>
      </w:r>
      <w:r>
        <w:rPr>
          <w:rFonts w:hint="cs"/>
          <w:rtl/>
        </w:rPr>
        <w:t xml:space="preserve"> </w:t>
      </w: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27EA" w:rsidRDefault="00E727EA" w:rsidP="00E727E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&lt;T&gt;();</w:t>
      </w:r>
    </w:p>
    <w:p w:rsidR="00E727EA" w:rsidRDefault="00E727EA" w:rsidP="00E727EA">
      <w:pPr>
        <w:ind w:left="-1192" w:right="-1701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left="-1192" w:right="-1701"/>
        <w:rPr>
          <w:rtl/>
        </w:rPr>
      </w:pPr>
    </w:p>
    <w:p w:rsidR="00E727EA" w:rsidRDefault="00E727EA" w:rsidP="00E727EA">
      <w:pPr>
        <w:ind w:left="-1192" w:right="-1701"/>
        <w:rPr>
          <w:rtl/>
        </w:rPr>
      </w:pPr>
    </w:p>
    <w:p w:rsidR="00E727EA" w:rsidRPr="00E727EA" w:rsidRDefault="00E727EA" w:rsidP="00E727EA">
      <w:pPr>
        <w:ind w:left="-1192" w:right="-1701"/>
        <w:rPr>
          <w:rtl/>
        </w:rPr>
      </w:pPr>
    </w:p>
    <w:sectPr w:rsidR="00E727EA" w:rsidRPr="00E727EA" w:rsidSect="001E1A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EA"/>
    <w:rsid w:val="00145FDD"/>
    <w:rsid w:val="001E1A74"/>
    <w:rsid w:val="00B541CD"/>
    <w:rsid w:val="00E727EA"/>
    <w:rsid w:val="00F6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E5AC"/>
  <w15:chartTrackingRefBased/>
  <w15:docId w15:val="{7589217B-1AF3-4E52-820F-E3F605F4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7E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670</Words>
  <Characters>3351</Characters>
  <Application>Microsoft Office Word</Application>
  <DocSecurity>0</DocSecurity>
  <Lines>27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2021-11-09T13:23:00Z</dcterms:created>
  <dcterms:modified xsi:type="dcterms:W3CDTF">2021-11-15T09:09:00Z</dcterms:modified>
</cp:coreProperties>
</file>