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27B" w14:textId="629F8408" w:rsidR="00E164D9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 xml:space="preserve">CU01 – </w:t>
      </w:r>
      <w:r w:rsidR="0055614E" w:rsidRPr="0055614E">
        <w:rPr>
          <w:rFonts w:ascii="Times New Roman" w:hAnsi="Times New Roman" w:cs="Times New Roman"/>
          <w:b/>
          <w:bCs/>
        </w:rPr>
        <w:t>Consultar proyectos.</w:t>
      </w:r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66FBDAF2" w14:textId="77777777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 xml:space="preserve">consulta la tabla de </w:t>
            </w:r>
            <w:proofErr w:type="spellStart"/>
            <w:r w:rsidR="00A94BFC">
              <w:rPr>
                <w:rFonts w:ascii="Times New Roman" w:hAnsi="Times New Roman" w:cs="Times New Roman"/>
              </w:rPr>
              <w:t>projects</w:t>
            </w:r>
            <w:proofErr w:type="spellEnd"/>
            <w:r w:rsidR="00A94BFC">
              <w:rPr>
                <w:rFonts w:ascii="Times New Roman" w:hAnsi="Times New Roman" w:cs="Times New Roman"/>
              </w:rPr>
              <w:t>, y la tabla de generics para obtener la información del proyecto.</w:t>
            </w:r>
          </w:p>
          <w:p w14:paraId="7502A61B" w14:textId="274084BD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Posteriormente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63BC46D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5260359" w14:textId="4AF0C30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40F4C099" w14:textId="261D52C8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2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Consultar habilidades.</w:t>
      </w:r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5FBE0EE" w14:textId="5DCFA6B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0678189" w14:textId="55057F12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3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Consultar experiencia y educación.</w:t>
      </w:r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experiences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type_of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E75786" w14:textId="36BB49A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4A05079F" w14:textId="576C066C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4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mensaje por correo.</w:t>
      </w:r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7E4B9D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registra su nombre, apellido, correo y contraseña.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los datos y busca el ID del usuario usando su correo y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027F099" w14:textId="39AD4B6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48335A6E" w14:textId="72F5D198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5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Iniciar sesión.</w:t>
      </w:r>
    </w:p>
    <w:p w14:paraId="0FDE1A6C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10DE8202" w14:textId="753BBD6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la contraseña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02AA5E2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coincide] El sistema verifica el rol del usuario para determinar si es administrador.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</w:t>
      </w:r>
      <w:proofErr w:type="spellStart"/>
      <w:r w:rsidR="00BE4CA1">
        <w:rPr>
          <w:rFonts w:ascii="Times New Roman" w:hAnsi="Times New Roman" w:cs="Times New Roman"/>
        </w:rPr>
        <w:t>users</w:t>
      </w:r>
      <w:proofErr w:type="spellEnd"/>
      <w:r w:rsidR="00BE4CA1">
        <w:rPr>
          <w:rFonts w:ascii="Times New Roman" w:hAnsi="Times New Roman" w:cs="Times New Roman"/>
        </w:rPr>
        <w:t>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5D9ECBFA" w14:textId="0F4F9A39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6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usuario.</w:t>
      </w:r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tienen contenido] El sistema crea un registro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1A3D9CAC" w14:textId="035FAC3A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lastRenderedPageBreak/>
        <w:t>CU0</w:t>
      </w:r>
      <w:r>
        <w:rPr>
          <w:rFonts w:ascii="Times New Roman" w:hAnsi="Times New Roman" w:cs="Times New Roman"/>
          <w:b/>
          <w:bCs/>
        </w:rPr>
        <w:t>7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proyecto.</w:t>
      </w:r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usando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uno o varios registros en la tabla de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creado y con el </w:t>
            </w:r>
            <w:proofErr w:type="spellStart"/>
            <w:r>
              <w:rPr>
                <w:rFonts w:ascii="Times New Roman" w:hAnsi="Times New Roman" w:cs="Times New Roman"/>
              </w:rPr>
              <w:t>ID_skill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23DC2CB4" w14:textId="2591A046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8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proyecto.</w:t>
      </w:r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 de una imagen, nombre del proyecto, descripción, ID_generic, fecha de inicio, fecha de fin, ID del proyecto y el </w:t>
            </w:r>
            <w:proofErr w:type="spellStart"/>
            <w:r>
              <w:rPr>
                <w:rFonts w:ascii="Times New Roman" w:hAnsi="Times New Roman" w:cs="Times New Roman"/>
              </w:rPr>
              <w:t>ID’s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el enlace con la foto, nombre del proyecto y descripción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generic</w:t>
            </w:r>
            <w:proofErr w:type="spellEnd"/>
            <w:r>
              <w:rPr>
                <w:rFonts w:ascii="Times New Roman" w:hAnsi="Times New Roman" w:cs="Times New Roman"/>
              </w:rPr>
              <w:t>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los registros de la tabla technologies que coincidan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los registros que se hicieron de las tecnologías usadas, haciendo un registro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ID_skill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262DFD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252FEBDE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9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proyecto.</w:t>
      </w:r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proofErr w:type="spellStart"/>
            <w:r w:rsidR="00301A87">
              <w:rPr>
                <w:rFonts w:ascii="Times New Roman" w:hAnsi="Times New Roman" w:cs="Times New Roman"/>
              </w:rPr>
              <w:t>ID_project</w:t>
            </w:r>
            <w:proofErr w:type="spellEnd"/>
            <w:r w:rsidR="00301A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4E465E6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0D459C06" w14:textId="1885FC2F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10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experiencia y educación.</w:t>
      </w:r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</w:t>
      </w:r>
      <w:proofErr w:type="spellStart"/>
      <w:r w:rsidR="00301A87">
        <w:rPr>
          <w:rFonts w:ascii="Times New Roman" w:hAnsi="Times New Roman" w:cs="Times New Roman"/>
        </w:rPr>
        <w:t>Type_of</w:t>
      </w:r>
      <w:proofErr w:type="spellEnd"/>
      <w:r w:rsidR="00301A87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un registro de la tabla experiences la fecha de inicio, fecha de fin, el ID_generic creado previamente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11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experiencia y educación.</w:t>
      </w:r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enlace, nombre de la experiencia, descripción, fecha de inicio, fecha de fin,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experiences los datos de fecha de inicio, fecha de fin y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12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experiencia y educación.</w:t>
      </w:r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13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habilidad.</w:t>
      </w:r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14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habilidad.</w:t>
      </w:r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15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habilidad.</w:t>
      </w:r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selecciona una habilidad en </w:t>
            </w:r>
            <w:proofErr w:type="spellStart"/>
            <w:r>
              <w:rPr>
                <w:rFonts w:ascii="Times New Roman" w:hAnsi="Times New Roman" w:cs="Times New Roman"/>
              </w:rPr>
              <w:t>especifico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FC378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16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Consultar</w:t>
      </w:r>
      <w:r w:rsidRPr="0055614E">
        <w:rPr>
          <w:rFonts w:ascii="Times New Roman" w:hAnsi="Times New Roman" w:cs="Times New Roman"/>
          <w:b/>
          <w:bCs/>
        </w:rPr>
        <w:t xml:space="preserve"> usuario</w:t>
      </w:r>
      <w:r>
        <w:rPr>
          <w:rFonts w:ascii="Times New Roman" w:hAnsi="Times New Roman" w:cs="Times New Roman"/>
          <w:b/>
          <w:bCs/>
        </w:rPr>
        <w:t>s</w:t>
      </w:r>
      <w:r w:rsidRPr="0055614E">
        <w:rPr>
          <w:rFonts w:ascii="Times New Roman" w:hAnsi="Times New Roman" w:cs="Times New Roman"/>
          <w:b/>
          <w:bCs/>
        </w:rPr>
        <w:t>.</w:t>
      </w:r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 w:rsidR="002C38EF">
              <w:rPr>
                <w:rFonts w:ascii="Times New Roman" w:hAnsi="Times New Roman" w:cs="Times New Roman"/>
              </w:rPr>
              <w:t>users</w:t>
            </w:r>
            <w:proofErr w:type="spellEnd"/>
            <w:r w:rsidR="002C38EF">
              <w:rPr>
                <w:rFonts w:ascii="Times New Roman" w:hAnsi="Times New Roman" w:cs="Times New Roman"/>
              </w:rPr>
              <w:t xml:space="preserve">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los usuarios con ayuda del ID recuperado previamente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rols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titulo del rol con ayuda del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recuperado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 usuarios] El sistema renderiza la página con la información de los usuarios, ID,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</w:t>
      </w:r>
      <w:r w:rsidR="00FC378E">
        <w:rPr>
          <w:rFonts w:ascii="Times New Roman" w:hAnsi="Times New Roman" w:cs="Times New Roman"/>
          <w:b/>
          <w:bCs/>
        </w:rPr>
        <w:t>7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usuario.</w:t>
      </w:r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nuevos datos de nombre, apellido, correo fecha de creación y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>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los datos de nombre, apellido, correo y fecha de </w:t>
            </w:r>
            <w:r>
              <w:rPr>
                <w:rFonts w:ascii="Times New Roman" w:hAnsi="Times New Roman" w:cs="Times New Roman"/>
              </w:rPr>
              <w:lastRenderedPageBreak/>
              <w:t>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nuevo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5000D3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</w:t>
      </w:r>
      <w:r w:rsidR="00FC378E">
        <w:rPr>
          <w:rFonts w:ascii="Times New Roman" w:hAnsi="Times New Roman" w:cs="Times New Roman"/>
          <w:b/>
          <w:bCs/>
        </w:rPr>
        <w:t>8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usuario.</w:t>
      </w:r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30695"/>
    <w:rsid w:val="000B2A79"/>
    <w:rsid w:val="000D1811"/>
    <w:rsid w:val="00101D3B"/>
    <w:rsid w:val="00120D2E"/>
    <w:rsid w:val="001E0DDB"/>
    <w:rsid w:val="00224AA4"/>
    <w:rsid w:val="002C38EF"/>
    <w:rsid w:val="002F2EB5"/>
    <w:rsid w:val="00301A87"/>
    <w:rsid w:val="0038678F"/>
    <w:rsid w:val="003D6F33"/>
    <w:rsid w:val="0049512D"/>
    <w:rsid w:val="004A1BD6"/>
    <w:rsid w:val="004A5676"/>
    <w:rsid w:val="004E053C"/>
    <w:rsid w:val="005000D3"/>
    <w:rsid w:val="0055614E"/>
    <w:rsid w:val="005E5962"/>
    <w:rsid w:val="006161AC"/>
    <w:rsid w:val="006405E8"/>
    <w:rsid w:val="006C111C"/>
    <w:rsid w:val="007745AF"/>
    <w:rsid w:val="007C4BD1"/>
    <w:rsid w:val="007C6779"/>
    <w:rsid w:val="008915D2"/>
    <w:rsid w:val="008B434E"/>
    <w:rsid w:val="008D5019"/>
    <w:rsid w:val="00963E3D"/>
    <w:rsid w:val="00967944"/>
    <w:rsid w:val="009B55D5"/>
    <w:rsid w:val="009E1D88"/>
    <w:rsid w:val="00A94BFC"/>
    <w:rsid w:val="00AC073C"/>
    <w:rsid w:val="00B5017E"/>
    <w:rsid w:val="00B52B5E"/>
    <w:rsid w:val="00B55180"/>
    <w:rsid w:val="00BE29EE"/>
    <w:rsid w:val="00BE4CA1"/>
    <w:rsid w:val="00BF1590"/>
    <w:rsid w:val="00D27BED"/>
    <w:rsid w:val="00D36AB2"/>
    <w:rsid w:val="00D66DB3"/>
    <w:rsid w:val="00D8269F"/>
    <w:rsid w:val="00E164D9"/>
    <w:rsid w:val="00ED55A4"/>
    <w:rsid w:val="00EE3FC5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3715</Words>
  <Characters>20433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30</cp:revision>
  <dcterms:created xsi:type="dcterms:W3CDTF">2025-06-22T03:46:00Z</dcterms:created>
  <dcterms:modified xsi:type="dcterms:W3CDTF">2025-06-24T04:19:00Z</dcterms:modified>
</cp:coreProperties>
</file>