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1C51C" w14:textId="54F85283" w:rsidR="00114EF5" w:rsidRDefault="003F73CF" w:rsidP="00775E00">
      <w:pPr>
        <w:pStyle w:val="Heading1"/>
      </w:pPr>
      <w:r>
        <w:t xml:space="preserve">KAMATEC </w:t>
      </w:r>
      <w:r w:rsidR="00D16C52">
        <w:t>Project</w:t>
      </w:r>
    </w:p>
    <w:p w14:paraId="7A7D5893" w14:textId="2EE579D0" w:rsidR="00857D03" w:rsidRDefault="00857D03" w:rsidP="00775E00">
      <w:pPr>
        <w:pStyle w:val="Heading2"/>
      </w:pPr>
      <w:r>
        <w:t>Abbreviations</w:t>
      </w:r>
    </w:p>
    <w:p w14:paraId="347EDB88" w14:textId="4092521C" w:rsidR="00857D03" w:rsidRDefault="00857D03" w:rsidP="001F57D5">
      <w:r>
        <w:t>TDR – Transaction Data Record</w:t>
      </w:r>
    </w:p>
    <w:p w14:paraId="4864D137" w14:textId="238B9B0E" w:rsidR="00006393" w:rsidRDefault="00006393" w:rsidP="001F57D5">
      <w:r>
        <w:t>RTT – Round Trip Time</w:t>
      </w:r>
    </w:p>
    <w:p w14:paraId="793B0BC8" w14:textId="5E17B64A" w:rsidR="00D16C52" w:rsidRDefault="00D16C52" w:rsidP="00775E00">
      <w:pPr>
        <w:pStyle w:val="Heading2"/>
      </w:pPr>
      <w:r>
        <w:t>Definitions</w:t>
      </w:r>
    </w:p>
    <w:p w14:paraId="08D99FB6" w14:textId="087781C2" w:rsidR="008A66C7" w:rsidRDefault="008A66C7" w:rsidP="00D16C52">
      <w:pPr>
        <w:pStyle w:val="ListParagraph"/>
        <w:numPr>
          <w:ilvl w:val="0"/>
          <w:numId w:val="8"/>
        </w:numPr>
      </w:pPr>
      <w:r>
        <w:t>Inbound – direction from the server to the client</w:t>
      </w:r>
    </w:p>
    <w:p w14:paraId="6BB99EE7" w14:textId="665196D1" w:rsidR="008A66C7" w:rsidRDefault="008A66C7" w:rsidP="00D16C52">
      <w:pPr>
        <w:pStyle w:val="ListParagraph"/>
        <w:numPr>
          <w:ilvl w:val="0"/>
          <w:numId w:val="8"/>
        </w:numPr>
      </w:pPr>
      <w:r>
        <w:t xml:space="preserve">Outbound – direction from the </w:t>
      </w:r>
      <w:r w:rsidR="00C730F8">
        <w:t>client to the server</w:t>
      </w:r>
    </w:p>
    <w:p w14:paraId="1EAEC849" w14:textId="071CEFA0" w:rsidR="00D16C52" w:rsidRDefault="4298D844" w:rsidP="7913AED6">
      <w:pPr>
        <w:pStyle w:val="ListParagraph"/>
        <w:numPr>
          <w:ilvl w:val="0"/>
          <w:numId w:val="8"/>
        </w:numPr>
      </w:pPr>
      <w:proofErr w:type="spellStart"/>
      <w:r>
        <w:t>conn_id</w:t>
      </w:r>
      <w:proofErr w:type="spellEnd"/>
      <w:r>
        <w:t xml:space="preserve"> – 5 tuple that defines the connection: </w:t>
      </w:r>
      <w:proofErr w:type="spellStart"/>
      <w:r w:rsidR="75C4D686">
        <w:t>client</w:t>
      </w:r>
      <w:r>
        <w:t>_ip</w:t>
      </w:r>
      <w:proofErr w:type="spellEnd"/>
      <w:r>
        <w:t xml:space="preserve">, </w:t>
      </w:r>
      <w:proofErr w:type="spellStart"/>
      <w:r w:rsidR="6ED8A992">
        <w:t>client</w:t>
      </w:r>
      <w:r>
        <w:t>_port</w:t>
      </w:r>
      <w:proofErr w:type="spellEnd"/>
      <w:r>
        <w:t xml:space="preserve">, </w:t>
      </w:r>
      <w:proofErr w:type="spellStart"/>
      <w:r w:rsidR="63A12847">
        <w:t>server</w:t>
      </w:r>
      <w:r>
        <w:t>_ip</w:t>
      </w:r>
      <w:proofErr w:type="spellEnd"/>
      <w:r>
        <w:t xml:space="preserve">, </w:t>
      </w:r>
      <w:proofErr w:type="spellStart"/>
      <w:r w:rsidR="63529EB2">
        <w:t>server</w:t>
      </w:r>
      <w:r>
        <w:t>_port</w:t>
      </w:r>
      <w:proofErr w:type="spellEnd"/>
      <w:r>
        <w:t>, l4</w:t>
      </w:r>
      <w:r w:rsidR="40B6F39E">
        <w:t xml:space="preserve">. Each connection has a timeout of predefine seconds. If no packet has been </w:t>
      </w:r>
      <w:r w:rsidR="034AE0DB">
        <w:t>transferred</w:t>
      </w:r>
      <w:r w:rsidR="40B6F39E">
        <w:t xml:space="preserve"> in both direction</w:t>
      </w:r>
      <w:r w:rsidR="3BB8DC7A">
        <w:t xml:space="preserve">s within this timeout the connection is closed. </w:t>
      </w:r>
      <w:r w:rsidR="3F5B4ADD">
        <w:t>Packets with the same 5 tuples that arrive after the connection is closed will be considered as another connection.</w:t>
      </w:r>
    </w:p>
    <w:p w14:paraId="272F09F9" w14:textId="1C9F83AF" w:rsidR="00006393" w:rsidRDefault="6C27C0EC" w:rsidP="00D16C52">
      <w:pPr>
        <w:pStyle w:val="ListParagraph"/>
        <w:numPr>
          <w:ilvl w:val="0"/>
          <w:numId w:val="8"/>
        </w:numPr>
      </w:pPr>
      <w:r>
        <w:t>Client request - a packet from the client to the server with size more than predefine size</w:t>
      </w:r>
      <w:r w:rsidR="69973F62">
        <w:t>, I.e., the destination port on the packet is 443.</w:t>
      </w:r>
    </w:p>
    <w:p w14:paraId="6026C0D2" w14:textId="0A735F1B" w:rsidR="00D16C52" w:rsidRDefault="4298D844" w:rsidP="7913AED6">
      <w:pPr>
        <w:pStyle w:val="ListParagraph"/>
        <w:numPr>
          <w:ilvl w:val="0"/>
          <w:numId w:val="8"/>
        </w:numPr>
      </w:pPr>
      <w:r>
        <w:t xml:space="preserve">Transaction – All packets, </w:t>
      </w:r>
      <w:r w:rsidRPr="6FCB3B67">
        <w:rPr>
          <w:u w:val="single"/>
        </w:rPr>
        <w:t>in a specific connection</w:t>
      </w:r>
      <w:r>
        <w:t xml:space="preserve">, in both directions, </w:t>
      </w:r>
      <w:r w:rsidR="6C27C0EC">
        <w:t>between two requests</w:t>
      </w:r>
      <w:r>
        <w:t xml:space="preserve"> or </w:t>
      </w:r>
      <w:r w:rsidR="6C27C0EC">
        <w:t>between a request and the last packet in this connection</w:t>
      </w:r>
      <w:r>
        <w:t>.</w:t>
      </w:r>
      <w:r w:rsidR="6A4AD980">
        <w:t xml:space="preserve"> </w:t>
      </w:r>
      <w:r w:rsidR="1A9FA18F">
        <w:t xml:space="preserve"> Transa</w:t>
      </w:r>
      <w:r w:rsidR="00A39F77">
        <w:t>c</w:t>
      </w:r>
      <w:r w:rsidR="1A9FA18F">
        <w:t>tion end when a new transaction begins or when the connection ends.</w:t>
      </w:r>
    </w:p>
    <w:p w14:paraId="2E0A8527" w14:textId="3DC8393C" w:rsidR="00D16C52" w:rsidRDefault="00D16C52" w:rsidP="00D16C52">
      <w:pPr>
        <w:pStyle w:val="ListParagraph"/>
        <w:numPr>
          <w:ilvl w:val="0"/>
          <w:numId w:val="8"/>
        </w:numPr>
      </w:pPr>
      <w:proofErr w:type="spellStart"/>
      <w:r>
        <w:t>transaction_id</w:t>
      </w:r>
      <w:proofErr w:type="spellEnd"/>
      <w:r>
        <w:t xml:space="preserve"> – a unique ID that identified the transaction.</w:t>
      </w:r>
    </w:p>
    <w:p w14:paraId="454881C5" w14:textId="56FF9D5C" w:rsidR="00006393" w:rsidRDefault="6C27C0EC" w:rsidP="00D16C52">
      <w:pPr>
        <w:pStyle w:val="ListParagraph"/>
        <w:numPr>
          <w:ilvl w:val="0"/>
          <w:numId w:val="8"/>
        </w:numPr>
      </w:pPr>
      <w:r>
        <w:t xml:space="preserve">RTT inbound – Time from the request </w:t>
      </w:r>
      <w:r w:rsidR="432E8913">
        <w:t>until the first packet from the server</w:t>
      </w:r>
    </w:p>
    <w:p w14:paraId="2DAE0A6A" w14:textId="1F4D6419" w:rsidR="000565CB" w:rsidRDefault="000565CB" w:rsidP="00D16C52">
      <w:pPr>
        <w:pStyle w:val="ListParagraph"/>
        <w:numPr>
          <w:ilvl w:val="0"/>
          <w:numId w:val="8"/>
        </w:numPr>
      </w:pPr>
      <w:r>
        <w:t>YouTube Video connection – an UDP connection</w:t>
      </w:r>
      <w:r w:rsidR="003A774E">
        <w:t xml:space="preserve"> over server port 443, with total bandwidth o</w:t>
      </w:r>
      <w:r w:rsidR="00237A9B">
        <w:t>f</w:t>
      </w:r>
      <w:r w:rsidR="003A774E">
        <w:t xml:space="preserve"> predefine bytes.</w:t>
      </w:r>
    </w:p>
    <w:p w14:paraId="7705C32F" w14:textId="56E85F78" w:rsidR="00FB29BB" w:rsidRDefault="00FB29BB" w:rsidP="00D16C52">
      <w:pPr>
        <w:pStyle w:val="ListParagraph"/>
        <w:numPr>
          <w:ilvl w:val="0"/>
          <w:numId w:val="8"/>
        </w:numPr>
      </w:pPr>
      <w:proofErr w:type="spellStart"/>
      <w:r>
        <w:t>Packet_size</w:t>
      </w:r>
      <w:proofErr w:type="spellEnd"/>
      <w:r>
        <w:t xml:space="preserve"> – payload size of the packet, i.e., the size of the </w:t>
      </w:r>
      <w:r w:rsidR="007E3F1F">
        <w:t>UDP payload data.</w:t>
      </w:r>
    </w:p>
    <w:p w14:paraId="2BA36EEA" w14:textId="104697D1" w:rsidR="00D56D35" w:rsidRDefault="00D56D35" w:rsidP="00D16C52">
      <w:pPr>
        <w:pStyle w:val="ListParagraph"/>
        <w:numPr>
          <w:ilvl w:val="0"/>
          <w:numId w:val="8"/>
        </w:numPr>
      </w:pPr>
      <w:r>
        <w:t xml:space="preserve">TDR duration – The time from the request of the duration </w:t>
      </w:r>
      <w:r w:rsidR="00517F1D">
        <w:t>to the last packet of the TDR</w:t>
      </w:r>
    </w:p>
    <w:p w14:paraId="5C7E9B5F" w14:textId="38073908" w:rsidR="00D16C52" w:rsidRDefault="00D16C52" w:rsidP="00D16C52"/>
    <w:p w14:paraId="2BA59A34" w14:textId="77777777" w:rsidR="00D16C52" w:rsidRDefault="00D16C52" w:rsidP="00775E00">
      <w:pPr>
        <w:pStyle w:val="Heading2"/>
      </w:pPr>
      <w:r>
        <w:t>Goal</w:t>
      </w:r>
    </w:p>
    <w:p w14:paraId="0B19807B" w14:textId="37B20151" w:rsidR="00D16C52" w:rsidRDefault="4298D844" w:rsidP="00D74D20">
      <w:pPr>
        <w:pStyle w:val="ListParagraph"/>
        <w:numPr>
          <w:ilvl w:val="0"/>
          <w:numId w:val="10"/>
        </w:numPr>
      </w:pPr>
      <w:r>
        <w:t>Create</w:t>
      </w:r>
      <w:r w:rsidR="3252835D">
        <w:t xml:space="preserve"> TDR of YouTube videos </w:t>
      </w:r>
      <w:r w:rsidR="5B6C317D">
        <w:t>(from a given PCAP or from live YouTube video streaming)</w:t>
      </w:r>
      <w:r w:rsidR="0FCFF9F6">
        <w:t xml:space="preserve"> </w:t>
      </w:r>
      <w:r w:rsidR="3252835D">
        <w:t>and save the</w:t>
      </w:r>
      <w:r w:rsidR="1B0CADDF">
        <w:t>m</w:t>
      </w:r>
      <w:r w:rsidR="3252835D">
        <w:t xml:space="preserve"> in a CSV file format</w:t>
      </w:r>
      <w:r w:rsidR="0073328B">
        <w:t xml:space="preserve"> (each row is a transaction)</w:t>
      </w:r>
      <w:r w:rsidR="3252835D">
        <w:t>.</w:t>
      </w:r>
    </w:p>
    <w:p w14:paraId="4CEBFDC1" w14:textId="0BCDFEB2" w:rsidR="00D74D20" w:rsidRDefault="125EEF03" w:rsidP="00D74D20">
      <w:pPr>
        <w:pStyle w:val="ListParagraph"/>
        <w:numPr>
          <w:ilvl w:val="0"/>
          <w:numId w:val="10"/>
        </w:numPr>
      </w:pPr>
      <w:r>
        <w:t xml:space="preserve">Optional - </w:t>
      </w:r>
      <w:r w:rsidR="7EB74E11">
        <w:t>Give statistics on the videos (see detail</w:t>
      </w:r>
      <w:r w:rsidR="33A488F5">
        <w:t>s</w:t>
      </w:r>
      <w:r w:rsidR="7EB74E11">
        <w:t xml:space="preserve"> below)</w:t>
      </w:r>
      <w:r w:rsidR="11A2EFD6">
        <w:t xml:space="preserve">. </w:t>
      </w:r>
      <w:r w:rsidR="70612294">
        <w:t xml:space="preserve">If the input is a PCAP the statistics should be given after processing </w:t>
      </w:r>
      <w:r w:rsidR="64F36FB8">
        <w:t xml:space="preserve">the whole PCAP. If the input is live streaming </w:t>
      </w:r>
      <w:r w:rsidR="58FCDDE8">
        <w:t>statistics can be given every TBD videos</w:t>
      </w:r>
      <w:r w:rsidR="09FF9232">
        <w:t>.</w:t>
      </w:r>
    </w:p>
    <w:p w14:paraId="50FD35A5" w14:textId="5A8828DE" w:rsidR="00857D03" w:rsidRDefault="00857D03" w:rsidP="00775E00">
      <w:pPr>
        <w:pStyle w:val="Heading2"/>
      </w:pPr>
      <w:r>
        <w:t>TDR fields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857D03" w14:paraId="33666CD2" w14:textId="77777777" w:rsidTr="7913AED6">
        <w:tc>
          <w:tcPr>
            <w:tcW w:w="4868" w:type="dxa"/>
          </w:tcPr>
          <w:p w14:paraId="66EB7DF1" w14:textId="015A7D58" w:rsidR="00857D03" w:rsidRPr="002D42EC" w:rsidRDefault="00BF4FA1" w:rsidP="00D16C52">
            <w:pPr>
              <w:rPr>
                <w:b/>
                <w:bCs/>
              </w:rPr>
            </w:pPr>
            <w:r w:rsidRPr="002D42EC">
              <w:rPr>
                <w:b/>
                <w:bCs/>
              </w:rPr>
              <w:t>Field name</w:t>
            </w:r>
          </w:p>
        </w:tc>
        <w:tc>
          <w:tcPr>
            <w:tcW w:w="4868" w:type="dxa"/>
          </w:tcPr>
          <w:p w14:paraId="734B8627" w14:textId="747A61B0" w:rsidR="00857D03" w:rsidRPr="002D42EC" w:rsidRDefault="00BF4FA1" w:rsidP="00D16C52">
            <w:pPr>
              <w:rPr>
                <w:b/>
                <w:bCs/>
              </w:rPr>
            </w:pPr>
            <w:r w:rsidRPr="002D42EC">
              <w:rPr>
                <w:b/>
                <w:bCs/>
              </w:rPr>
              <w:t>Description</w:t>
            </w:r>
          </w:p>
        </w:tc>
      </w:tr>
      <w:tr w:rsidR="7913AED6" w14:paraId="63B9F39B" w14:textId="77777777" w:rsidTr="7913AED6">
        <w:tc>
          <w:tcPr>
            <w:tcW w:w="4868" w:type="dxa"/>
          </w:tcPr>
          <w:p w14:paraId="0E6AB33B" w14:textId="6CA9C1EB" w:rsidR="7913AED6" w:rsidRDefault="7913AED6" w:rsidP="7913AED6">
            <w:proofErr w:type="spellStart"/>
            <w:r>
              <w:t>Conn_id</w:t>
            </w:r>
            <w:proofErr w:type="spellEnd"/>
          </w:p>
        </w:tc>
        <w:tc>
          <w:tcPr>
            <w:tcW w:w="4868" w:type="dxa"/>
          </w:tcPr>
          <w:p w14:paraId="7DBD6BBD" w14:textId="7A2C391F" w:rsidR="7913AED6" w:rsidRDefault="7913AED6" w:rsidP="7913AED6">
            <w:r>
              <w:t>Connection id of the transaction</w:t>
            </w:r>
          </w:p>
        </w:tc>
      </w:tr>
      <w:tr w:rsidR="7913AED6" w14:paraId="62815502" w14:textId="77777777" w:rsidTr="7913AED6">
        <w:tc>
          <w:tcPr>
            <w:tcW w:w="4868" w:type="dxa"/>
          </w:tcPr>
          <w:p w14:paraId="79814894" w14:textId="0442ABD7" w:rsidR="1E8C0207" w:rsidRDefault="1E8C0207" w:rsidP="7913AED6">
            <w:r>
              <w:t>5_tuple</w:t>
            </w:r>
          </w:p>
        </w:tc>
        <w:tc>
          <w:tcPr>
            <w:tcW w:w="4868" w:type="dxa"/>
          </w:tcPr>
          <w:p w14:paraId="444FE94A" w14:textId="61F2A876" w:rsidR="1E8C0207" w:rsidRDefault="1E8C0207" w:rsidP="7913AED6">
            <w:r>
              <w:t>The 5 Tuple of this connection ID.</w:t>
            </w:r>
          </w:p>
        </w:tc>
      </w:tr>
      <w:tr w:rsidR="7913AED6" w14:paraId="7B520051" w14:textId="77777777" w:rsidTr="7913AED6">
        <w:tc>
          <w:tcPr>
            <w:tcW w:w="4868" w:type="dxa"/>
          </w:tcPr>
          <w:p w14:paraId="1BAB7428" w14:textId="26B37D88" w:rsidR="7913AED6" w:rsidRDefault="7913AED6" w:rsidP="7913AED6">
            <w:proofErr w:type="spellStart"/>
            <w:r>
              <w:t>Transaction_id</w:t>
            </w:r>
            <w:proofErr w:type="spellEnd"/>
          </w:p>
        </w:tc>
        <w:tc>
          <w:tcPr>
            <w:tcW w:w="4868" w:type="dxa"/>
          </w:tcPr>
          <w:p w14:paraId="06DC2BE9" w14:textId="0F748155" w:rsidR="7913AED6" w:rsidRDefault="7913AED6" w:rsidP="7913AED6">
            <w:r>
              <w:t>The ID of the transaction in the connection</w:t>
            </w:r>
          </w:p>
        </w:tc>
      </w:tr>
      <w:tr w:rsidR="7913AED6" w14:paraId="28A85B37" w14:textId="77777777" w:rsidTr="7913AED6">
        <w:tc>
          <w:tcPr>
            <w:tcW w:w="4868" w:type="dxa"/>
          </w:tcPr>
          <w:p w14:paraId="48B5BDD1" w14:textId="7B4509C8" w:rsidR="7E8E7A38" w:rsidRDefault="7E8E7A38" w:rsidP="7913AED6">
            <w:r>
              <w:t>Start time</w:t>
            </w:r>
          </w:p>
        </w:tc>
        <w:tc>
          <w:tcPr>
            <w:tcW w:w="4868" w:type="dxa"/>
          </w:tcPr>
          <w:p w14:paraId="2A539699" w14:textId="6F52F1A4" w:rsidR="7E8E7A38" w:rsidRDefault="7E8E7A38" w:rsidP="7913AED6">
            <w:r>
              <w:t>The time of the request of the transaction</w:t>
            </w:r>
          </w:p>
        </w:tc>
      </w:tr>
      <w:tr w:rsidR="00857D03" w14:paraId="1C5B123F" w14:textId="77777777" w:rsidTr="7913AED6">
        <w:tc>
          <w:tcPr>
            <w:tcW w:w="4868" w:type="dxa"/>
          </w:tcPr>
          <w:p w14:paraId="7B69886E" w14:textId="3E065342" w:rsidR="00857D03" w:rsidRDefault="00857D03" w:rsidP="00D16C52">
            <w:proofErr w:type="spellStart"/>
            <w:r>
              <w:t>num_inbound_packets</w:t>
            </w:r>
            <w:r w:rsidR="00587464">
              <w:t>_in_range</w:t>
            </w:r>
            <w:proofErr w:type="spellEnd"/>
          </w:p>
        </w:tc>
        <w:tc>
          <w:tcPr>
            <w:tcW w:w="4868" w:type="dxa"/>
          </w:tcPr>
          <w:p w14:paraId="1AA3E37E" w14:textId="4F4842ED" w:rsidR="00857D03" w:rsidRDefault="3252835D" w:rsidP="00D16C52">
            <w:r>
              <w:t xml:space="preserve">Number of packets from the server to the client with size </w:t>
            </w:r>
            <w:r w:rsidR="0CD8D6C9">
              <w:t>in each</w:t>
            </w:r>
            <w:r w:rsidR="49E54BFA">
              <w:t xml:space="preserve"> range</w:t>
            </w:r>
            <w:r w:rsidR="47E5B75D">
              <w:t>.</w:t>
            </w:r>
          </w:p>
        </w:tc>
      </w:tr>
      <w:tr w:rsidR="00857D03" w14:paraId="261F8926" w14:textId="77777777" w:rsidTr="7913AED6">
        <w:tc>
          <w:tcPr>
            <w:tcW w:w="4868" w:type="dxa"/>
          </w:tcPr>
          <w:p w14:paraId="6CD7BA93" w14:textId="170FA3A1" w:rsidR="00857D03" w:rsidRDefault="00857D03" w:rsidP="00D16C52">
            <w:proofErr w:type="spellStart"/>
            <w:r>
              <w:lastRenderedPageBreak/>
              <w:t>num_outbound_packets</w:t>
            </w:r>
            <w:r w:rsidR="00587464">
              <w:t>_in_range</w:t>
            </w:r>
            <w:proofErr w:type="spellEnd"/>
          </w:p>
        </w:tc>
        <w:tc>
          <w:tcPr>
            <w:tcW w:w="4868" w:type="dxa"/>
          </w:tcPr>
          <w:p w14:paraId="2B1D8261" w14:textId="014A4649" w:rsidR="00857D03" w:rsidRDefault="00857D03" w:rsidP="00D16C52">
            <w:r>
              <w:t xml:space="preserve">Number of packets from the client to the server with size less than </w:t>
            </w:r>
            <w:r w:rsidR="008A66C7">
              <w:t>request size</w:t>
            </w:r>
            <w:r w:rsidR="00FC2ECD">
              <w:t>.</w:t>
            </w:r>
          </w:p>
        </w:tc>
      </w:tr>
      <w:tr w:rsidR="00857D03" w14:paraId="41B3970E" w14:textId="77777777" w:rsidTr="7913AED6">
        <w:tc>
          <w:tcPr>
            <w:tcW w:w="4868" w:type="dxa"/>
          </w:tcPr>
          <w:p w14:paraId="22DD3C57" w14:textId="02669A26" w:rsidR="00857D03" w:rsidRDefault="00857D03" w:rsidP="00D16C52">
            <w:proofErr w:type="spellStart"/>
            <w:r>
              <w:t>max_packet_size_inbound</w:t>
            </w:r>
            <w:proofErr w:type="spellEnd"/>
          </w:p>
        </w:tc>
        <w:tc>
          <w:tcPr>
            <w:tcW w:w="4868" w:type="dxa"/>
          </w:tcPr>
          <w:p w14:paraId="1C609EAA" w14:textId="7EA4547D" w:rsidR="00857D03" w:rsidRDefault="008A66C7" w:rsidP="00D16C52">
            <w:r>
              <w:t>Max packet size in inbound direction</w:t>
            </w:r>
            <w:r w:rsidR="00FC2ECD">
              <w:t>.</w:t>
            </w:r>
          </w:p>
        </w:tc>
      </w:tr>
      <w:tr w:rsidR="00857D03" w14:paraId="725958C9" w14:textId="77777777" w:rsidTr="7913AED6">
        <w:tc>
          <w:tcPr>
            <w:tcW w:w="4868" w:type="dxa"/>
          </w:tcPr>
          <w:p w14:paraId="2B3DB772" w14:textId="6C7AA202" w:rsidR="00857D03" w:rsidRDefault="00857D03" w:rsidP="00D16C52">
            <w:proofErr w:type="spellStart"/>
            <w:r>
              <w:t>min_packet_size_inbound</w:t>
            </w:r>
            <w:proofErr w:type="spellEnd"/>
          </w:p>
        </w:tc>
        <w:tc>
          <w:tcPr>
            <w:tcW w:w="4868" w:type="dxa"/>
          </w:tcPr>
          <w:p w14:paraId="79B365E7" w14:textId="3911E5A9" w:rsidR="00857D03" w:rsidRDefault="00C53DA4" w:rsidP="00D16C52">
            <w:r>
              <w:t>Min packet size in inbound direction</w:t>
            </w:r>
            <w:r w:rsidR="00FC2ECD">
              <w:t>.</w:t>
            </w:r>
          </w:p>
        </w:tc>
      </w:tr>
      <w:tr w:rsidR="00857D03" w14:paraId="68DAC6BD" w14:textId="77777777" w:rsidTr="7913AED6">
        <w:tc>
          <w:tcPr>
            <w:tcW w:w="4868" w:type="dxa"/>
          </w:tcPr>
          <w:p w14:paraId="0955FB17" w14:textId="434C2AB5" w:rsidR="00857D03" w:rsidRDefault="00857D03" w:rsidP="00D16C52">
            <w:proofErr w:type="spellStart"/>
            <w:r>
              <w:t>max_diff_time_inbound</w:t>
            </w:r>
            <w:proofErr w:type="spellEnd"/>
          </w:p>
        </w:tc>
        <w:tc>
          <w:tcPr>
            <w:tcW w:w="4868" w:type="dxa"/>
          </w:tcPr>
          <w:p w14:paraId="428E5189" w14:textId="2D29D660" w:rsidR="00857D03" w:rsidRDefault="00C468DC" w:rsidP="00D16C52">
            <w:r>
              <w:t xml:space="preserve">Max diff time between two consecutive packets </w:t>
            </w:r>
            <w:r w:rsidR="00A8371F">
              <w:t xml:space="preserve">(size more than predefine size) </w:t>
            </w:r>
            <w:r>
              <w:t>in the inbound direction</w:t>
            </w:r>
            <w:r w:rsidR="00FC2ECD">
              <w:t>.</w:t>
            </w:r>
          </w:p>
        </w:tc>
      </w:tr>
      <w:tr w:rsidR="00C468DC" w14:paraId="310D9AFF" w14:textId="77777777" w:rsidTr="7913AED6">
        <w:tc>
          <w:tcPr>
            <w:tcW w:w="4868" w:type="dxa"/>
          </w:tcPr>
          <w:p w14:paraId="445B77D9" w14:textId="415CFA7C" w:rsidR="00C468DC" w:rsidRDefault="00C468DC" w:rsidP="00C468DC">
            <w:proofErr w:type="spellStart"/>
            <w:r>
              <w:t>min_diff_time_inbound</w:t>
            </w:r>
            <w:proofErr w:type="spellEnd"/>
          </w:p>
        </w:tc>
        <w:tc>
          <w:tcPr>
            <w:tcW w:w="4868" w:type="dxa"/>
          </w:tcPr>
          <w:p w14:paraId="041191A8" w14:textId="641D99B0" w:rsidR="00C468DC" w:rsidRDefault="4963466C" w:rsidP="00C468DC">
            <w:r>
              <w:t xml:space="preserve">Min diff time between two consecutive packets </w:t>
            </w:r>
            <w:r w:rsidR="4EEDD900">
              <w:t>(size more than predefine</w:t>
            </w:r>
            <w:r w:rsidR="573FF11D">
              <w:t>d</w:t>
            </w:r>
            <w:r w:rsidR="4EEDD900">
              <w:t xml:space="preserve"> size) </w:t>
            </w:r>
            <w:r>
              <w:t>in the inbound direction</w:t>
            </w:r>
            <w:r w:rsidR="47E5B75D">
              <w:t>.</w:t>
            </w:r>
          </w:p>
        </w:tc>
      </w:tr>
      <w:tr w:rsidR="00A27F45" w14:paraId="121950DD" w14:textId="77777777" w:rsidTr="7913AED6">
        <w:tc>
          <w:tcPr>
            <w:tcW w:w="4868" w:type="dxa"/>
          </w:tcPr>
          <w:p w14:paraId="02614947" w14:textId="35D5B168" w:rsidR="00A27F45" w:rsidRDefault="004A4CCA" w:rsidP="00C468DC">
            <w:proofErr w:type="spellStart"/>
            <w:r w:rsidRPr="004A4CCA">
              <w:t>SumSquareInboundPacketTimeDiff</w:t>
            </w:r>
            <w:proofErr w:type="spellEnd"/>
          </w:p>
        </w:tc>
        <w:tc>
          <w:tcPr>
            <w:tcW w:w="4868" w:type="dxa"/>
          </w:tcPr>
          <w:p w14:paraId="6944DE84" w14:textId="110AEF2C" w:rsidR="00A27F45" w:rsidRDefault="2D881D55" w:rsidP="7913AED6">
            <w:r>
              <w:t xml:space="preserve">Sum of </w:t>
            </w:r>
            <w:proofErr w:type="gramStart"/>
            <w:r>
              <w:t xml:space="preserve">squared </w:t>
            </w:r>
            <w:r w:rsidR="14CEC8E7">
              <w:t xml:space="preserve"> diff</w:t>
            </w:r>
            <w:proofErr w:type="gramEnd"/>
            <w:r w:rsidR="14CEC8E7">
              <w:t xml:space="preserve"> time between two consecutive inbound packets</w:t>
            </w:r>
            <w:r>
              <w:t xml:space="preserve"> (for variance </w:t>
            </w:r>
            <w:r w:rsidR="15E54415">
              <w:t>calculation</w:t>
            </w:r>
            <w:r>
              <w:t>)</w:t>
            </w:r>
          </w:p>
        </w:tc>
      </w:tr>
      <w:tr w:rsidR="004A4CCA" w14:paraId="50987A9C" w14:textId="77777777" w:rsidTr="7913AED6">
        <w:tc>
          <w:tcPr>
            <w:tcW w:w="4868" w:type="dxa"/>
          </w:tcPr>
          <w:p w14:paraId="5FDB7311" w14:textId="1E16B0FA" w:rsidR="004A4CCA" w:rsidRDefault="004A4CCA" w:rsidP="004A4CCA">
            <w:r>
              <w:t>RTT</w:t>
            </w:r>
          </w:p>
        </w:tc>
        <w:tc>
          <w:tcPr>
            <w:tcW w:w="4868" w:type="dxa"/>
          </w:tcPr>
          <w:p w14:paraId="00DA4512" w14:textId="67903232" w:rsidR="004A4CCA" w:rsidRDefault="004A4CCA" w:rsidP="004A4CCA">
            <w:r>
              <w:t>Time between the request until the first packet from the server.</w:t>
            </w:r>
          </w:p>
        </w:tc>
      </w:tr>
    </w:tbl>
    <w:p w14:paraId="57418EAD" w14:textId="70BAEAC8" w:rsidR="7913AED6" w:rsidRDefault="7913AED6"/>
    <w:p w14:paraId="72FC8BAB" w14:textId="4829A4BA" w:rsidR="7913AED6" w:rsidRDefault="7913AED6"/>
    <w:p w14:paraId="73D4E82D" w14:textId="52229C3A" w:rsidR="00857D03" w:rsidRDefault="7EB74E11" w:rsidP="008C0FD2">
      <w:pPr>
        <w:pStyle w:val="Heading2"/>
      </w:pPr>
      <w:r>
        <w:t>Video statistics</w:t>
      </w:r>
      <w:r w:rsidR="3F72EE2B">
        <w:t xml:space="preserve"> (optional)</w:t>
      </w:r>
    </w:p>
    <w:p w14:paraId="6553AF3E" w14:textId="3A0EF288" w:rsidR="00D74D20" w:rsidRDefault="008C0FD2" w:rsidP="008C0FD2">
      <w:pPr>
        <w:pStyle w:val="ListParagraph"/>
        <w:numPr>
          <w:ilvl w:val="0"/>
          <w:numId w:val="11"/>
        </w:numPr>
      </w:pPr>
      <w:r>
        <w:t>How many videos have been watched</w:t>
      </w:r>
    </w:p>
    <w:p w14:paraId="6A7B21DF" w14:textId="352DEDC0" w:rsidR="008C0FD2" w:rsidRDefault="008C0FD2" w:rsidP="008C0FD2">
      <w:pPr>
        <w:pStyle w:val="ListParagraph"/>
        <w:numPr>
          <w:ilvl w:val="0"/>
          <w:numId w:val="11"/>
        </w:numPr>
      </w:pPr>
      <w:r>
        <w:t xml:space="preserve">Average duration of </w:t>
      </w:r>
      <w:r w:rsidR="00310079">
        <w:t>the</w:t>
      </w:r>
      <w:r>
        <w:t xml:space="preserve"> video</w:t>
      </w:r>
      <w:r w:rsidR="00310079">
        <w:t>s</w:t>
      </w:r>
    </w:p>
    <w:p w14:paraId="501FE3CA" w14:textId="5C8F27BD" w:rsidR="008C0FD2" w:rsidRDefault="008C0FD2" w:rsidP="008C0FD2">
      <w:pPr>
        <w:pStyle w:val="ListParagraph"/>
        <w:numPr>
          <w:ilvl w:val="0"/>
          <w:numId w:val="11"/>
        </w:numPr>
      </w:pPr>
      <w:r>
        <w:t xml:space="preserve">Average size of </w:t>
      </w:r>
      <w:r w:rsidR="00310079">
        <w:t xml:space="preserve">the </w:t>
      </w:r>
      <w:r>
        <w:t>video</w:t>
      </w:r>
      <w:r w:rsidR="00310079">
        <w:t>s</w:t>
      </w:r>
    </w:p>
    <w:p w14:paraId="685C16A3" w14:textId="6DE4AB3D" w:rsidR="005D4061" w:rsidRDefault="005D4061" w:rsidP="008C0FD2">
      <w:pPr>
        <w:pStyle w:val="ListParagraph"/>
        <w:numPr>
          <w:ilvl w:val="0"/>
          <w:numId w:val="11"/>
        </w:numPr>
      </w:pPr>
      <w:r>
        <w:t>Average number of TDRs per video</w:t>
      </w:r>
    </w:p>
    <w:p w14:paraId="788A23E4" w14:textId="7AF463DC" w:rsidR="001B50E3" w:rsidRDefault="001B50E3" w:rsidP="008C0FD2">
      <w:pPr>
        <w:pStyle w:val="ListParagraph"/>
        <w:numPr>
          <w:ilvl w:val="0"/>
          <w:numId w:val="11"/>
        </w:numPr>
      </w:pPr>
      <w:r>
        <w:t>Average size of the TDRs per video</w:t>
      </w:r>
    </w:p>
    <w:p w14:paraId="0CA7E5D6" w14:textId="7F3ADC5A" w:rsidR="00310079" w:rsidRDefault="00310079" w:rsidP="008C0FD2">
      <w:pPr>
        <w:pStyle w:val="ListParagraph"/>
        <w:numPr>
          <w:ilvl w:val="0"/>
          <w:numId w:val="11"/>
        </w:numPr>
      </w:pPr>
      <w:r>
        <w:t xml:space="preserve">Average </w:t>
      </w:r>
      <w:r w:rsidR="00D56D35">
        <w:t>duration of the TDRs per video</w:t>
      </w:r>
    </w:p>
    <w:p w14:paraId="10246814" w14:textId="05EE7DDF" w:rsidR="00517F1D" w:rsidRDefault="00517F1D" w:rsidP="008C0FD2">
      <w:pPr>
        <w:pStyle w:val="ListParagraph"/>
        <w:numPr>
          <w:ilvl w:val="0"/>
          <w:numId w:val="11"/>
        </w:numPr>
      </w:pPr>
      <w:r>
        <w:t xml:space="preserve">Average time between </w:t>
      </w:r>
      <w:r w:rsidR="001B0CCE">
        <w:t>two consecutive TDRs</w:t>
      </w:r>
    </w:p>
    <w:p w14:paraId="295F888A" w14:textId="2C2EF6B8" w:rsidR="00F168D8" w:rsidRDefault="7400769B" w:rsidP="00F168D8">
      <w:pPr>
        <w:pStyle w:val="Heading2"/>
      </w:pPr>
      <w:r>
        <w:t>Configuration</w:t>
      </w:r>
      <w:r w:rsidR="26D7CD16">
        <w:t xml:space="preserve"> file (text file)</w:t>
      </w:r>
    </w:p>
    <w:p w14:paraId="20C012CF" w14:textId="4A93F8BD" w:rsidR="00D02E82" w:rsidRDefault="67A54D52" w:rsidP="00D02E82">
      <w:pPr>
        <w:pStyle w:val="ListParagraph"/>
        <w:numPr>
          <w:ilvl w:val="0"/>
          <w:numId w:val="12"/>
        </w:numPr>
      </w:pPr>
      <w:proofErr w:type="spellStart"/>
      <w:r>
        <w:t>r</w:t>
      </w:r>
      <w:r w:rsidR="7D0B13F9">
        <w:t>equest</w:t>
      </w:r>
      <w:r w:rsidR="1CE74FDA">
        <w:t>_</w:t>
      </w:r>
      <w:r w:rsidR="7D0B13F9">
        <w:t>packet</w:t>
      </w:r>
      <w:r w:rsidR="737DDB87">
        <w:t>_</w:t>
      </w:r>
      <w:r w:rsidR="7D0B13F9">
        <w:t>threshold</w:t>
      </w:r>
      <w:proofErr w:type="spellEnd"/>
      <w:r w:rsidR="7D0B13F9">
        <w:t xml:space="preserve"> </w:t>
      </w:r>
      <w:r w:rsidR="404715C0">
        <w:t>–</w:t>
      </w:r>
      <w:r w:rsidR="7D0B13F9">
        <w:t xml:space="preserve"> </w:t>
      </w:r>
      <w:r w:rsidR="404715C0">
        <w:t>700B</w:t>
      </w:r>
    </w:p>
    <w:p w14:paraId="7A0745FF" w14:textId="552DECF0" w:rsidR="006A7B62" w:rsidRDefault="6E0BE3B6" w:rsidP="00D02E82">
      <w:pPr>
        <w:pStyle w:val="ListParagraph"/>
        <w:numPr>
          <w:ilvl w:val="0"/>
          <w:numId w:val="12"/>
        </w:numPr>
      </w:pPr>
      <w:proofErr w:type="spellStart"/>
      <w:r>
        <w:t>M</w:t>
      </w:r>
      <w:r w:rsidR="6D1851B4">
        <w:t>inimum</w:t>
      </w:r>
      <w:r>
        <w:t>_</w:t>
      </w:r>
      <w:r w:rsidR="6D1851B4">
        <w:t>video</w:t>
      </w:r>
      <w:r w:rsidR="515D3C07">
        <w:t>_</w:t>
      </w:r>
      <w:r w:rsidR="6D1851B4">
        <w:t>connection</w:t>
      </w:r>
      <w:r w:rsidR="13C4BA9B">
        <w:t>_</w:t>
      </w:r>
      <w:r w:rsidR="6D1851B4">
        <w:t>size</w:t>
      </w:r>
      <w:proofErr w:type="spellEnd"/>
      <w:r w:rsidR="6D1851B4">
        <w:t xml:space="preserve"> – 1MB</w:t>
      </w:r>
    </w:p>
    <w:p w14:paraId="6D8A8115" w14:textId="18623CB3" w:rsidR="00661BBE" w:rsidRDefault="00661BBE" w:rsidP="00D02E82">
      <w:pPr>
        <w:pStyle w:val="ListParagraph"/>
        <w:numPr>
          <w:ilvl w:val="0"/>
          <w:numId w:val="12"/>
        </w:numPr>
      </w:pPr>
      <w:proofErr w:type="spellStart"/>
      <w:r>
        <w:t>inbound_packets_in_range</w:t>
      </w:r>
      <w:r w:rsidR="00616BDE">
        <w:t>_min</w:t>
      </w:r>
      <w:proofErr w:type="spellEnd"/>
      <w:r w:rsidR="00616BDE">
        <w:t xml:space="preserve"> – 500B</w:t>
      </w:r>
    </w:p>
    <w:p w14:paraId="0BBF5FB2" w14:textId="2C7973E4" w:rsidR="00616BDE" w:rsidRDefault="00616BDE" w:rsidP="00D02E82">
      <w:pPr>
        <w:pStyle w:val="ListParagraph"/>
        <w:numPr>
          <w:ilvl w:val="0"/>
          <w:numId w:val="12"/>
        </w:numPr>
      </w:pPr>
      <w:proofErr w:type="spellStart"/>
      <w:r>
        <w:t>inbound_packets_in_range_max</w:t>
      </w:r>
      <w:proofErr w:type="spellEnd"/>
      <w:r>
        <w:t xml:space="preserve"> – 2000B</w:t>
      </w:r>
    </w:p>
    <w:p w14:paraId="4A5FC42D" w14:textId="4B23E459" w:rsidR="00616BDE" w:rsidRDefault="00292D78" w:rsidP="00D02E82">
      <w:pPr>
        <w:pStyle w:val="ListParagraph"/>
        <w:numPr>
          <w:ilvl w:val="0"/>
          <w:numId w:val="12"/>
        </w:numPr>
      </w:pPr>
      <w:proofErr w:type="spellStart"/>
      <w:r>
        <w:t>outbound_packets_in_range_min</w:t>
      </w:r>
      <w:proofErr w:type="spellEnd"/>
      <w:r>
        <w:t xml:space="preserve"> – 0</w:t>
      </w:r>
    </w:p>
    <w:p w14:paraId="08EDB44B" w14:textId="3C114D20" w:rsidR="00292D78" w:rsidRDefault="6853075A" w:rsidP="00D02E82">
      <w:pPr>
        <w:pStyle w:val="ListParagraph"/>
        <w:numPr>
          <w:ilvl w:val="0"/>
          <w:numId w:val="12"/>
        </w:numPr>
      </w:pPr>
      <w:proofErr w:type="spellStart"/>
      <w:r>
        <w:t>outbound_packets_in_range_max</w:t>
      </w:r>
      <w:proofErr w:type="spellEnd"/>
      <w:r w:rsidR="4615539C">
        <w:t xml:space="preserve"> – </w:t>
      </w:r>
      <w:r w:rsidR="44A1149A">
        <w:t>r</w:t>
      </w:r>
      <w:r>
        <w:t>equest</w:t>
      </w:r>
      <w:r w:rsidR="4615539C">
        <w:t>_</w:t>
      </w:r>
      <w:r>
        <w:t>packet</w:t>
      </w:r>
      <w:r w:rsidR="7D85ED5A">
        <w:t>_</w:t>
      </w:r>
      <w:r>
        <w:t>threshold-1</w:t>
      </w:r>
    </w:p>
    <w:p w14:paraId="4BFC1B3A" w14:textId="1B3CF4BF" w:rsidR="00660A9F" w:rsidRDefault="00660A9F" w:rsidP="00D02E82">
      <w:pPr>
        <w:pStyle w:val="ListParagraph"/>
        <w:numPr>
          <w:ilvl w:val="0"/>
          <w:numId w:val="12"/>
        </w:numPr>
      </w:pPr>
      <w:proofErr w:type="spellStart"/>
      <w:r>
        <w:t>max_diff_time_inbound_threshold</w:t>
      </w:r>
      <w:proofErr w:type="spellEnd"/>
      <w:r>
        <w:t xml:space="preserve"> – 500</w:t>
      </w:r>
    </w:p>
    <w:p w14:paraId="0C8610B7" w14:textId="10430C36" w:rsidR="00660A9F" w:rsidRDefault="00660A9F" w:rsidP="00D02E82">
      <w:pPr>
        <w:pStyle w:val="ListParagraph"/>
        <w:numPr>
          <w:ilvl w:val="0"/>
          <w:numId w:val="12"/>
        </w:numPr>
      </w:pPr>
      <w:proofErr w:type="spellStart"/>
      <w:r>
        <w:t>min_diff_time_inbound</w:t>
      </w:r>
      <w:r w:rsidR="001A0C91">
        <w:t>_threshold</w:t>
      </w:r>
      <w:proofErr w:type="spellEnd"/>
      <w:r w:rsidR="001A0C91">
        <w:t xml:space="preserve"> - 500</w:t>
      </w:r>
    </w:p>
    <w:p w14:paraId="12EC0081" w14:textId="74C65B1A" w:rsidR="00660A9F" w:rsidRPr="00D02E82" w:rsidRDefault="02634A4F" w:rsidP="00D02E82">
      <w:pPr>
        <w:pStyle w:val="ListParagraph"/>
        <w:numPr>
          <w:ilvl w:val="0"/>
          <w:numId w:val="12"/>
        </w:numPr>
      </w:pPr>
      <w:proofErr w:type="spellStart"/>
      <w:r>
        <w:t>n</w:t>
      </w:r>
      <w:r w:rsidR="475D6020">
        <w:t>umber</w:t>
      </w:r>
      <w:r w:rsidR="1D220033">
        <w:t>_</w:t>
      </w:r>
      <w:r w:rsidR="475D6020">
        <w:t>of</w:t>
      </w:r>
      <w:r w:rsidR="48F927DB">
        <w:t>_</w:t>
      </w:r>
      <w:r w:rsidR="46168714">
        <w:t>videos</w:t>
      </w:r>
      <w:r w:rsidR="0E353EFC">
        <w:t>_</w:t>
      </w:r>
      <w:r w:rsidR="46168714">
        <w:t>to</w:t>
      </w:r>
      <w:r w:rsidR="0E7838C8">
        <w:t>_</w:t>
      </w:r>
      <w:r w:rsidR="46168714">
        <w:t>output</w:t>
      </w:r>
      <w:r w:rsidR="398EF808">
        <w:t>_</w:t>
      </w:r>
      <w:r w:rsidR="46168714">
        <w:t>statistics</w:t>
      </w:r>
      <w:r w:rsidR="308D057A">
        <w:t>_</w:t>
      </w:r>
      <w:r w:rsidR="46168714">
        <w:t>per</w:t>
      </w:r>
      <w:r w:rsidR="0D63713B">
        <w:t>_</w:t>
      </w:r>
      <w:r w:rsidR="46168714">
        <w:t>video</w:t>
      </w:r>
      <w:proofErr w:type="spellEnd"/>
      <w:r w:rsidR="0B7FA10C">
        <w:t xml:space="preserve"> – </w:t>
      </w:r>
      <w:r w:rsidR="073B96FF">
        <w:t>3</w:t>
      </w:r>
    </w:p>
    <w:p w14:paraId="5C5B13C2" w14:textId="79317B0E" w:rsidR="6D8F469A" w:rsidRDefault="6D8F469A" w:rsidP="7913AED6">
      <w:pPr>
        <w:pStyle w:val="ListParagraph"/>
        <w:numPr>
          <w:ilvl w:val="0"/>
          <w:numId w:val="12"/>
        </w:numPr>
      </w:pPr>
      <w:proofErr w:type="spellStart"/>
      <w:r>
        <w:t>m</w:t>
      </w:r>
      <w:r w:rsidR="0B7FA10C">
        <w:t>ax</w:t>
      </w:r>
      <w:r w:rsidR="149BD560">
        <w:t>_</w:t>
      </w:r>
      <w:r w:rsidR="0B7FA10C">
        <w:t>number</w:t>
      </w:r>
      <w:r w:rsidR="397415CA">
        <w:t>_</w:t>
      </w:r>
      <w:r w:rsidR="0B7FA10C">
        <w:t>of</w:t>
      </w:r>
      <w:r w:rsidR="603B60EE">
        <w:t>_</w:t>
      </w:r>
      <w:r w:rsidR="3C1C5603">
        <w:t>connections</w:t>
      </w:r>
      <w:proofErr w:type="spellEnd"/>
      <w:r w:rsidR="3C89EC2F">
        <w:t xml:space="preserve"> – </w:t>
      </w:r>
      <w:r w:rsidR="0B7FA10C">
        <w:t>1000</w:t>
      </w:r>
    </w:p>
    <w:p w14:paraId="08950D31" w14:textId="16A3A681" w:rsidR="5394512A" w:rsidRDefault="5394512A" w:rsidP="7913AED6">
      <w:pPr>
        <w:pStyle w:val="ListParagraph"/>
        <w:numPr>
          <w:ilvl w:val="0"/>
          <w:numId w:val="12"/>
        </w:numPr>
      </w:pPr>
      <w:proofErr w:type="spellStart"/>
      <w:r>
        <w:t>m</w:t>
      </w:r>
      <w:r w:rsidR="5B354658">
        <w:t>ax</w:t>
      </w:r>
      <w:r w:rsidR="4AE54A8E">
        <w:t>_</w:t>
      </w:r>
      <w:r w:rsidR="5B354658">
        <w:t>number</w:t>
      </w:r>
      <w:r w:rsidR="046A7BE9">
        <w:t>_</w:t>
      </w:r>
      <w:r w:rsidR="5B354658">
        <w:t>of</w:t>
      </w:r>
      <w:r w:rsidR="232D3B57">
        <w:t>_</w:t>
      </w:r>
      <w:r w:rsidR="5B354658">
        <w:t>transaction</w:t>
      </w:r>
      <w:r w:rsidR="6A755837">
        <w:t>_</w:t>
      </w:r>
      <w:r w:rsidR="5B354658">
        <w:t>per</w:t>
      </w:r>
      <w:r w:rsidR="378B9A82">
        <w:t>_</w:t>
      </w:r>
      <w:r w:rsidR="5B354658">
        <w:t>video</w:t>
      </w:r>
      <w:proofErr w:type="spellEnd"/>
      <w:r w:rsidR="7DC50FE3">
        <w:t xml:space="preserve"> – </w:t>
      </w:r>
      <w:r w:rsidR="5B354658">
        <w:t>1000</w:t>
      </w:r>
    </w:p>
    <w:p w14:paraId="67EC6E5C" w14:textId="5A64C8CE" w:rsidR="52465ADA" w:rsidRDefault="52465ADA" w:rsidP="7913AED6">
      <w:pPr>
        <w:pStyle w:val="ListParagraph"/>
        <w:numPr>
          <w:ilvl w:val="0"/>
          <w:numId w:val="12"/>
        </w:numPr>
      </w:pPr>
      <w:proofErr w:type="spellStart"/>
      <w:r>
        <w:t>video_connection_timeout</w:t>
      </w:r>
      <w:proofErr w:type="spellEnd"/>
      <w:r>
        <w:t xml:space="preserve"> – 20 seconds</w:t>
      </w:r>
    </w:p>
    <w:p w14:paraId="6DB7EF44" w14:textId="68BE2B00" w:rsidR="005D4061" w:rsidRDefault="005D4061" w:rsidP="005D4061">
      <w:pPr>
        <w:ind w:left="360"/>
      </w:pPr>
    </w:p>
    <w:p w14:paraId="62C8DC6F" w14:textId="6768451E" w:rsidR="00D16C52" w:rsidRDefault="00D16C52" w:rsidP="00D16C52"/>
    <w:p w14:paraId="26307282" w14:textId="77777777" w:rsidR="00D16C52" w:rsidRPr="001F57D5" w:rsidRDefault="00D16C52" w:rsidP="00D16C52"/>
    <w:sectPr w:rsidR="00D16C52" w:rsidRPr="001F57D5" w:rsidSect="004D740A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25C7F"/>
    <w:multiLevelType w:val="hybridMultilevel"/>
    <w:tmpl w:val="C99862EE"/>
    <w:lvl w:ilvl="0" w:tplc="FF9E16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F3ABE"/>
    <w:multiLevelType w:val="multilevel"/>
    <w:tmpl w:val="1BFC034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75525C6"/>
    <w:multiLevelType w:val="hybridMultilevel"/>
    <w:tmpl w:val="A490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F2E2C"/>
    <w:multiLevelType w:val="hybridMultilevel"/>
    <w:tmpl w:val="5594946E"/>
    <w:lvl w:ilvl="0" w:tplc="FFDE9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EB595C"/>
    <w:multiLevelType w:val="hybridMultilevel"/>
    <w:tmpl w:val="56E86330"/>
    <w:lvl w:ilvl="0" w:tplc="DC702F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66097"/>
    <w:multiLevelType w:val="multilevel"/>
    <w:tmpl w:val="3468D79A"/>
    <w:lvl w:ilvl="0">
      <w:start w:val="1"/>
      <w:numFmt w:val="decimal"/>
      <w:pStyle w:val="List-Ordered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600" w:hanging="360"/>
      </w:pPr>
      <w:rPr>
        <w:rFonts w:hint="default"/>
      </w:rPr>
    </w:lvl>
  </w:abstractNum>
  <w:abstractNum w:abstractNumId="6" w15:restartNumberingAfterBreak="0">
    <w:nsid w:val="605B3F95"/>
    <w:multiLevelType w:val="multilevel"/>
    <w:tmpl w:val="70943D0A"/>
    <w:lvl w:ilvl="0">
      <w:start w:val="1"/>
      <w:numFmt w:val="bullet"/>
      <w:pStyle w:val="List-Unordered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7" w15:restartNumberingAfterBreak="0">
    <w:nsid w:val="729769D5"/>
    <w:multiLevelType w:val="hybridMultilevel"/>
    <w:tmpl w:val="A08C8AFA"/>
    <w:lvl w:ilvl="0" w:tplc="0CD464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751CF1"/>
    <w:multiLevelType w:val="hybridMultilevel"/>
    <w:tmpl w:val="FD544C1A"/>
    <w:lvl w:ilvl="0" w:tplc="62442A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770354">
    <w:abstractNumId w:val="1"/>
  </w:num>
  <w:num w:numId="2" w16cid:durableId="1112630939">
    <w:abstractNumId w:val="2"/>
  </w:num>
  <w:num w:numId="3" w16cid:durableId="1842348237">
    <w:abstractNumId w:val="6"/>
  </w:num>
  <w:num w:numId="4" w16cid:durableId="73472630">
    <w:abstractNumId w:val="5"/>
  </w:num>
  <w:num w:numId="5" w16cid:durableId="29021358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270266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0791607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62872546">
    <w:abstractNumId w:val="7"/>
  </w:num>
  <w:num w:numId="9" w16cid:durableId="1616405934">
    <w:abstractNumId w:val="0"/>
  </w:num>
  <w:num w:numId="10" w16cid:durableId="578255045">
    <w:abstractNumId w:val="3"/>
  </w:num>
  <w:num w:numId="11" w16cid:durableId="1166438303">
    <w:abstractNumId w:val="4"/>
  </w:num>
  <w:num w:numId="12" w16cid:durableId="14534724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C52"/>
    <w:rsid w:val="000009A8"/>
    <w:rsid w:val="00006393"/>
    <w:rsid w:val="000565CB"/>
    <w:rsid w:val="000A739B"/>
    <w:rsid w:val="000F7EEE"/>
    <w:rsid w:val="00114EF5"/>
    <w:rsid w:val="001A0C91"/>
    <w:rsid w:val="001B0CCE"/>
    <w:rsid w:val="001B50E3"/>
    <w:rsid w:val="001C13C0"/>
    <w:rsid w:val="001F57D5"/>
    <w:rsid w:val="00237A9B"/>
    <w:rsid w:val="00292687"/>
    <w:rsid w:val="00292D78"/>
    <w:rsid w:val="002D2DDA"/>
    <w:rsid w:val="002D42EC"/>
    <w:rsid w:val="00310079"/>
    <w:rsid w:val="003A774E"/>
    <w:rsid w:val="003F73CF"/>
    <w:rsid w:val="0045798B"/>
    <w:rsid w:val="0048280C"/>
    <w:rsid w:val="004845BE"/>
    <w:rsid w:val="004851FE"/>
    <w:rsid w:val="004A4CCA"/>
    <w:rsid w:val="004D740A"/>
    <w:rsid w:val="004E5DB3"/>
    <w:rsid w:val="00517F1D"/>
    <w:rsid w:val="005868E2"/>
    <w:rsid w:val="00587464"/>
    <w:rsid w:val="005D4061"/>
    <w:rsid w:val="006130F7"/>
    <w:rsid w:val="00616BDE"/>
    <w:rsid w:val="00660A9F"/>
    <w:rsid w:val="00661BBE"/>
    <w:rsid w:val="006A7B62"/>
    <w:rsid w:val="0073328B"/>
    <w:rsid w:val="00775E00"/>
    <w:rsid w:val="00783B7E"/>
    <w:rsid w:val="007B239E"/>
    <w:rsid w:val="007B7B23"/>
    <w:rsid w:val="007E3F1F"/>
    <w:rsid w:val="0081346A"/>
    <w:rsid w:val="00857799"/>
    <w:rsid w:val="00857D03"/>
    <w:rsid w:val="008A66C7"/>
    <w:rsid w:val="008C0FD2"/>
    <w:rsid w:val="008C6506"/>
    <w:rsid w:val="008E1878"/>
    <w:rsid w:val="00991029"/>
    <w:rsid w:val="009B0696"/>
    <w:rsid w:val="00A27F45"/>
    <w:rsid w:val="00A39F77"/>
    <w:rsid w:val="00A666D1"/>
    <w:rsid w:val="00A8371F"/>
    <w:rsid w:val="00AE5047"/>
    <w:rsid w:val="00AF719C"/>
    <w:rsid w:val="00AF7B85"/>
    <w:rsid w:val="00B024AE"/>
    <w:rsid w:val="00BB4226"/>
    <w:rsid w:val="00BC5338"/>
    <w:rsid w:val="00BD36EA"/>
    <w:rsid w:val="00BF4FA1"/>
    <w:rsid w:val="00C14B75"/>
    <w:rsid w:val="00C468DC"/>
    <w:rsid w:val="00C53DA4"/>
    <w:rsid w:val="00C730F8"/>
    <w:rsid w:val="00C76E2A"/>
    <w:rsid w:val="00CB2635"/>
    <w:rsid w:val="00D02E82"/>
    <w:rsid w:val="00D16C52"/>
    <w:rsid w:val="00D541E4"/>
    <w:rsid w:val="00D56D35"/>
    <w:rsid w:val="00D74D20"/>
    <w:rsid w:val="00DC3DAF"/>
    <w:rsid w:val="00DE06FB"/>
    <w:rsid w:val="00EC3835"/>
    <w:rsid w:val="00F168D8"/>
    <w:rsid w:val="00F76445"/>
    <w:rsid w:val="00FB29BB"/>
    <w:rsid w:val="00FC2ECD"/>
    <w:rsid w:val="00FD2854"/>
    <w:rsid w:val="02634A4F"/>
    <w:rsid w:val="034AE0DB"/>
    <w:rsid w:val="03BDF8F2"/>
    <w:rsid w:val="046A7BE9"/>
    <w:rsid w:val="073B96FF"/>
    <w:rsid w:val="09FF9232"/>
    <w:rsid w:val="0B7FA10C"/>
    <w:rsid w:val="0CD8D6C9"/>
    <w:rsid w:val="0D63713B"/>
    <w:rsid w:val="0E353EFC"/>
    <w:rsid w:val="0E7838C8"/>
    <w:rsid w:val="0FC552F1"/>
    <w:rsid w:val="0FCFF9F6"/>
    <w:rsid w:val="102B3F14"/>
    <w:rsid w:val="10675F1C"/>
    <w:rsid w:val="11A2EFD6"/>
    <w:rsid w:val="125EEF03"/>
    <w:rsid w:val="1312E6F1"/>
    <w:rsid w:val="13C4BA9B"/>
    <w:rsid w:val="149BD560"/>
    <w:rsid w:val="14CEC8E7"/>
    <w:rsid w:val="15E54415"/>
    <w:rsid w:val="1748306A"/>
    <w:rsid w:val="1A87F088"/>
    <w:rsid w:val="1A9FA18F"/>
    <w:rsid w:val="1B0CADDF"/>
    <w:rsid w:val="1CE74FDA"/>
    <w:rsid w:val="1D220033"/>
    <w:rsid w:val="1E8BD2A8"/>
    <w:rsid w:val="1E8C0207"/>
    <w:rsid w:val="1EF336FF"/>
    <w:rsid w:val="1F47BE5C"/>
    <w:rsid w:val="2251E1B2"/>
    <w:rsid w:val="225E2C3E"/>
    <w:rsid w:val="227F5F1E"/>
    <w:rsid w:val="232D3B57"/>
    <w:rsid w:val="25BD6EFF"/>
    <w:rsid w:val="26615F05"/>
    <w:rsid w:val="2662DAB3"/>
    <w:rsid w:val="26D7CD16"/>
    <w:rsid w:val="27DB99C7"/>
    <w:rsid w:val="29776A28"/>
    <w:rsid w:val="2CD7DA87"/>
    <w:rsid w:val="2D881D55"/>
    <w:rsid w:val="308D057A"/>
    <w:rsid w:val="3252835D"/>
    <w:rsid w:val="33A488F5"/>
    <w:rsid w:val="37727FC0"/>
    <w:rsid w:val="378B9A82"/>
    <w:rsid w:val="38C96628"/>
    <w:rsid w:val="397415CA"/>
    <w:rsid w:val="398EF808"/>
    <w:rsid w:val="3B0131C1"/>
    <w:rsid w:val="3B314BD9"/>
    <w:rsid w:val="3BB8DC7A"/>
    <w:rsid w:val="3BD2FF58"/>
    <w:rsid w:val="3C16D548"/>
    <w:rsid w:val="3C1C5603"/>
    <w:rsid w:val="3C89EC2F"/>
    <w:rsid w:val="3DABE4B5"/>
    <w:rsid w:val="3F5B4ADD"/>
    <w:rsid w:val="3F72EE2B"/>
    <w:rsid w:val="404715C0"/>
    <w:rsid w:val="40B6F39E"/>
    <w:rsid w:val="4298D844"/>
    <w:rsid w:val="432E8913"/>
    <w:rsid w:val="44A1149A"/>
    <w:rsid w:val="4615539C"/>
    <w:rsid w:val="46168714"/>
    <w:rsid w:val="475D6020"/>
    <w:rsid w:val="47E5B75D"/>
    <w:rsid w:val="48F927DB"/>
    <w:rsid w:val="490B4B8E"/>
    <w:rsid w:val="4963466C"/>
    <w:rsid w:val="49E54BFA"/>
    <w:rsid w:val="4AE54A8E"/>
    <w:rsid w:val="4C33476E"/>
    <w:rsid w:val="4EEDD900"/>
    <w:rsid w:val="4F28B16A"/>
    <w:rsid w:val="513DCB4F"/>
    <w:rsid w:val="515D3C07"/>
    <w:rsid w:val="51B0BBDF"/>
    <w:rsid w:val="52465ADA"/>
    <w:rsid w:val="5376D52C"/>
    <w:rsid w:val="538F37D1"/>
    <w:rsid w:val="5394512A"/>
    <w:rsid w:val="573FF11D"/>
    <w:rsid w:val="58FCDDE8"/>
    <w:rsid w:val="5A26AA8B"/>
    <w:rsid w:val="5B354658"/>
    <w:rsid w:val="5B6C317D"/>
    <w:rsid w:val="5D33AAB0"/>
    <w:rsid w:val="5D387BA0"/>
    <w:rsid w:val="5F69B49D"/>
    <w:rsid w:val="603B60EE"/>
    <w:rsid w:val="610584FE"/>
    <w:rsid w:val="62B2516A"/>
    <w:rsid w:val="63529EB2"/>
    <w:rsid w:val="63A12847"/>
    <w:rsid w:val="64F36FB8"/>
    <w:rsid w:val="66BC4473"/>
    <w:rsid w:val="67A54D52"/>
    <w:rsid w:val="67CCB1BA"/>
    <w:rsid w:val="6853075A"/>
    <w:rsid w:val="69973F62"/>
    <w:rsid w:val="6A4AD980"/>
    <w:rsid w:val="6A755837"/>
    <w:rsid w:val="6C27C0EC"/>
    <w:rsid w:val="6D1851B4"/>
    <w:rsid w:val="6D8F469A"/>
    <w:rsid w:val="6DE6D13B"/>
    <w:rsid w:val="6E0BE3B6"/>
    <w:rsid w:val="6ED8A992"/>
    <w:rsid w:val="6F1E4C7F"/>
    <w:rsid w:val="6FCB3B67"/>
    <w:rsid w:val="70612294"/>
    <w:rsid w:val="737DDB87"/>
    <w:rsid w:val="7400769B"/>
    <w:rsid w:val="75C4D686"/>
    <w:rsid w:val="7913AED6"/>
    <w:rsid w:val="7D0B13F9"/>
    <w:rsid w:val="7D85ED5A"/>
    <w:rsid w:val="7DC50FE3"/>
    <w:rsid w:val="7E8E7A38"/>
    <w:rsid w:val="7EB74E11"/>
    <w:rsid w:val="7FC8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26DD5"/>
  <w15:chartTrackingRefBased/>
  <w15:docId w15:val="{B9F4DFF1-521B-4822-9765-BDA8CB1B5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506"/>
  </w:style>
  <w:style w:type="paragraph" w:styleId="Heading1">
    <w:name w:val="heading 1"/>
    <w:basedOn w:val="Normal"/>
    <w:next w:val="Normal"/>
    <w:link w:val="Heading1Char"/>
    <w:uiPriority w:val="7"/>
    <w:qFormat/>
    <w:rsid w:val="00CB2635"/>
    <w:pPr>
      <w:keepNext/>
      <w:keepLines/>
      <w:pageBreakBefore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F78D1E" w:themeColor="accent1"/>
      <w:sz w:val="48"/>
      <w:szCs w:val="32"/>
    </w:rPr>
  </w:style>
  <w:style w:type="paragraph" w:styleId="Heading2">
    <w:name w:val="heading 2"/>
    <w:basedOn w:val="Heading1"/>
    <w:next w:val="Normal"/>
    <w:link w:val="Heading2Char"/>
    <w:uiPriority w:val="7"/>
    <w:unhideWhenUsed/>
    <w:qFormat/>
    <w:rsid w:val="00CB2635"/>
    <w:pPr>
      <w:pageBreakBefore w:val="0"/>
      <w:numPr>
        <w:ilvl w:val="1"/>
      </w:numPr>
      <w:outlineLvl w:val="1"/>
    </w:pPr>
    <w:rPr>
      <w:sz w:val="40"/>
      <w:szCs w:val="26"/>
    </w:rPr>
  </w:style>
  <w:style w:type="paragraph" w:styleId="Heading3">
    <w:name w:val="heading 3"/>
    <w:basedOn w:val="Heading2"/>
    <w:next w:val="Normal"/>
    <w:link w:val="Heading3Char"/>
    <w:uiPriority w:val="7"/>
    <w:unhideWhenUsed/>
    <w:qFormat/>
    <w:rsid w:val="00CB2635"/>
    <w:pPr>
      <w:numPr>
        <w:ilvl w:val="2"/>
      </w:numPr>
      <w:outlineLvl w:val="2"/>
    </w:pPr>
    <w:rPr>
      <w:sz w:val="34"/>
      <w:szCs w:val="24"/>
    </w:rPr>
  </w:style>
  <w:style w:type="paragraph" w:styleId="Heading4">
    <w:name w:val="heading 4"/>
    <w:basedOn w:val="Heading3"/>
    <w:next w:val="Normal"/>
    <w:link w:val="Heading4Char"/>
    <w:uiPriority w:val="7"/>
    <w:unhideWhenUsed/>
    <w:qFormat/>
    <w:rsid w:val="00CB2635"/>
    <w:pPr>
      <w:numPr>
        <w:ilvl w:val="3"/>
      </w:numPr>
      <w:outlineLvl w:val="3"/>
    </w:pPr>
    <w:rPr>
      <w:iCs/>
      <w:sz w:val="30"/>
    </w:rPr>
  </w:style>
  <w:style w:type="paragraph" w:styleId="Heading5">
    <w:name w:val="heading 5"/>
    <w:basedOn w:val="Heading4"/>
    <w:next w:val="Normal"/>
    <w:link w:val="Heading5Char"/>
    <w:uiPriority w:val="7"/>
    <w:unhideWhenUsed/>
    <w:qFormat/>
    <w:rsid w:val="00CB2635"/>
    <w:pPr>
      <w:numPr>
        <w:numId w:val="0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7"/>
    <w:unhideWhenUsed/>
    <w:qFormat/>
    <w:rsid w:val="00CB2635"/>
    <w:pPr>
      <w:outlineLvl w:val="5"/>
    </w:pPr>
    <w:rPr>
      <w:sz w:val="26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B263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84460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63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63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7"/>
    <w:rsid w:val="00C76E2A"/>
    <w:rPr>
      <w:rFonts w:asciiTheme="majorHAnsi" w:eastAsiaTheme="majorEastAsia" w:hAnsiTheme="majorHAnsi" w:cstheme="majorBidi"/>
      <w:color w:val="F78D1E" w:themeColor="accen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7"/>
    <w:rsid w:val="008C6506"/>
    <w:rPr>
      <w:rFonts w:asciiTheme="majorHAnsi" w:eastAsiaTheme="majorEastAsia" w:hAnsiTheme="majorHAnsi" w:cstheme="majorBidi"/>
      <w:color w:val="F78D1E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7"/>
    <w:rsid w:val="008C6506"/>
    <w:rPr>
      <w:rFonts w:asciiTheme="majorHAnsi" w:eastAsiaTheme="majorEastAsia" w:hAnsiTheme="majorHAnsi" w:cstheme="majorBidi"/>
      <w:color w:val="F78D1E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7"/>
    <w:rsid w:val="008C6506"/>
    <w:rPr>
      <w:rFonts w:asciiTheme="majorHAnsi" w:eastAsiaTheme="majorEastAsia" w:hAnsiTheme="majorHAnsi" w:cstheme="majorBidi"/>
      <w:iCs/>
      <w:color w:val="F78D1E" w:themeColor="accent1"/>
      <w:sz w:val="30"/>
      <w:szCs w:val="24"/>
    </w:rPr>
  </w:style>
  <w:style w:type="character" w:customStyle="1" w:styleId="Heading5Char">
    <w:name w:val="Heading 5 Char"/>
    <w:basedOn w:val="DefaultParagraphFont"/>
    <w:link w:val="Heading5"/>
    <w:uiPriority w:val="7"/>
    <w:rsid w:val="008C6506"/>
    <w:rPr>
      <w:rFonts w:asciiTheme="majorHAnsi" w:eastAsiaTheme="majorEastAsia" w:hAnsiTheme="majorHAnsi" w:cstheme="majorBidi"/>
      <w:iCs/>
      <w:color w:val="F78D1E" w:themeColor="accent1"/>
      <w:sz w:val="30"/>
      <w:szCs w:val="24"/>
    </w:rPr>
  </w:style>
  <w:style w:type="character" w:customStyle="1" w:styleId="Heading6Char">
    <w:name w:val="Heading 6 Char"/>
    <w:basedOn w:val="DefaultParagraphFont"/>
    <w:link w:val="Heading6"/>
    <w:uiPriority w:val="7"/>
    <w:rsid w:val="008C6506"/>
    <w:rPr>
      <w:rFonts w:asciiTheme="majorHAnsi" w:eastAsiaTheme="majorEastAsia" w:hAnsiTheme="majorHAnsi" w:cstheme="majorBidi"/>
      <w:iCs/>
      <w:color w:val="F78D1E" w:themeColor="accent1"/>
      <w:sz w:val="26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E2A"/>
    <w:rPr>
      <w:rFonts w:asciiTheme="majorHAnsi" w:eastAsiaTheme="majorEastAsia" w:hAnsiTheme="majorHAnsi" w:cstheme="majorBidi"/>
      <w:i/>
      <w:iCs/>
      <w:color w:val="844604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63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6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rminal">
    <w:name w:val="Terminal"/>
    <w:basedOn w:val="Normal"/>
    <w:link w:val="TerminalChar"/>
    <w:uiPriority w:val="3"/>
    <w:qFormat/>
    <w:rsid w:val="00CB2635"/>
    <w:pPr>
      <w:shd w:val="clear" w:color="auto" w:fill="D1D3D4" w:themeFill="background2"/>
      <w:ind w:left="1440" w:right="1440"/>
    </w:pPr>
    <w:rPr>
      <w:rFonts w:ascii="Consolas" w:hAnsi="Consolas"/>
      <w:sz w:val="20"/>
    </w:rPr>
  </w:style>
  <w:style w:type="character" w:customStyle="1" w:styleId="TerminalChar">
    <w:name w:val="Terminal Char"/>
    <w:basedOn w:val="DefaultParagraphFont"/>
    <w:link w:val="Terminal"/>
    <w:uiPriority w:val="3"/>
    <w:rsid w:val="00C76E2A"/>
    <w:rPr>
      <w:rFonts w:ascii="Consolas" w:hAnsi="Consolas"/>
      <w:sz w:val="20"/>
      <w:shd w:val="clear" w:color="auto" w:fill="D1D3D4" w:themeFill="background2"/>
    </w:rPr>
  </w:style>
  <w:style w:type="paragraph" w:customStyle="1" w:styleId="TerminalReturn">
    <w:name w:val="Terminal Return"/>
    <w:basedOn w:val="Normal"/>
    <w:uiPriority w:val="4"/>
    <w:qFormat/>
    <w:rsid w:val="001C13C0"/>
    <w:pPr>
      <w:shd w:val="clear" w:color="auto" w:fill="D1D3D4" w:themeFill="background2"/>
    </w:pPr>
    <w:rPr>
      <w:rFonts w:ascii="Consolas" w:hAnsi="Consolas"/>
      <w:sz w:val="16"/>
    </w:rPr>
  </w:style>
  <w:style w:type="character" w:styleId="IntenseReference">
    <w:name w:val="Intense Reference"/>
    <w:basedOn w:val="DefaultParagraphFont"/>
    <w:uiPriority w:val="6"/>
    <w:qFormat/>
    <w:rsid w:val="005868E2"/>
    <w:rPr>
      <w:b/>
      <w:bCs/>
      <w:caps w:val="0"/>
      <w:smallCaps/>
      <w:color w:val="F78D1E" w:themeColor="accent1"/>
      <w:spacing w:val="5"/>
    </w:rPr>
  </w:style>
  <w:style w:type="character" w:styleId="Hyperlink">
    <w:name w:val="Hyperlink"/>
    <w:basedOn w:val="IntenseReference"/>
    <w:uiPriority w:val="99"/>
    <w:unhideWhenUsed/>
    <w:rsid w:val="005868E2"/>
    <w:rPr>
      <w:b/>
      <w:bCs/>
      <w:caps w:val="0"/>
      <w:smallCaps/>
      <w:color w:val="F78D1E" w:themeColor="hyperlink"/>
      <w:spacing w:val="5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0F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13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6130F7"/>
    <w:pPr>
      <w:spacing w:after="0" w:line="240" w:lineRule="auto"/>
    </w:pPr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10"/>
    <w:unhideWhenUsed/>
    <w:qFormat/>
    <w:rsid w:val="007B7B23"/>
    <w:pPr>
      <w:spacing w:after="200" w:line="240" w:lineRule="auto"/>
    </w:pPr>
    <w:rPr>
      <w:i/>
      <w:iCs/>
      <w:color w:val="494B4D" w:themeColor="text2"/>
      <w:sz w:val="18"/>
      <w:szCs w:val="18"/>
    </w:rPr>
  </w:style>
  <w:style w:type="paragraph" w:customStyle="1" w:styleId="Note">
    <w:name w:val="Note"/>
    <w:basedOn w:val="Normal"/>
    <w:uiPriority w:val="5"/>
    <w:qFormat/>
    <w:rsid w:val="007B7B23"/>
    <w:pPr>
      <w:ind w:left="2160" w:right="1080" w:hanging="1080"/>
    </w:pPr>
    <w:rPr>
      <w:b/>
      <w:bCs/>
    </w:rPr>
  </w:style>
  <w:style w:type="paragraph" w:customStyle="1" w:styleId="List-Unordered">
    <w:name w:val="List - Unordered"/>
    <w:basedOn w:val="Normal"/>
    <w:uiPriority w:val="2"/>
    <w:qFormat/>
    <w:rsid w:val="0045798B"/>
    <w:pPr>
      <w:numPr>
        <w:numId w:val="3"/>
      </w:numPr>
      <w:contextualSpacing/>
    </w:pPr>
  </w:style>
  <w:style w:type="paragraph" w:customStyle="1" w:styleId="List-Ordered">
    <w:name w:val="List - Ordered"/>
    <w:basedOn w:val="Normal"/>
    <w:uiPriority w:val="1"/>
    <w:qFormat/>
    <w:rsid w:val="001C13C0"/>
    <w:pPr>
      <w:numPr>
        <w:numId w:val="7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5868E2"/>
    <w:pPr>
      <w:pageBreakBefore w:val="0"/>
      <w:numPr>
        <w:numId w:val="0"/>
      </w:numPr>
      <w:outlineLvl w:val="9"/>
    </w:pPr>
    <w:rPr>
      <w:sz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868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68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868E2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1"/>
    <w:qFormat/>
    <w:rsid w:val="00C76E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8C6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2"/>
    <w:qFormat/>
    <w:rsid w:val="00C76E2A"/>
    <w:pPr>
      <w:numPr>
        <w:ilvl w:val="1"/>
      </w:numPr>
    </w:pPr>
    <w:rPr>
      <w:rFonts w:eastAsiaTheme="minorEastAsia"/>
      <w:color w:val="5A5A5A" w:themeColor="text1" w:themeTint="A5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2"/>
    <w:rsid w:val="008C6506"/>
    <w:rPr>
      <w:rFonts w:eastAsiaTheme="minorEastAsia"/>
      <w:color w:val="5A5A5A" w:themeColor="text1" w:themeTint="A5"/>
      <w:spacing w:val="15"/>
      <w:sz w:val="32"/>
      <w:szCs w:val="32"/>
    </w:rPr>
  </w:style>
  <w:style w:type="paragraph" w:styleId="ListParagraph">
    <w:name w:val="List Paragraph"/>
    <w:basedOn w:val="Normal"/>
    <w:uiPriority w:val="34"/>
    <w:unhideWhenUsed/>
    <w:rsid w:val="00D16C52"/>
    <w:pPr>
      <w:ind w:left="720"/>
      <w:contextualSpacing/>
    </w:pPr>
  </w:style>
  <w:style w:type="paragraph" w:styleId="Revision">
    <w:name w:val="Revision"/>
    <w:hidden/>
    <w:uiPriority w:val="99"/>
    <w:semiHidden/>
    <w:rsid w:val="007B23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llot Q3 2021">
      <a:dk1>
        <a:sysClr val="windowText" lastClr="000000"/>
      </a:dk1>
      <a:lt1>
        <a:sysClr val="window" lastClr="FFFFFF"/>
      </a:lt1>
      <a:dk2>
        <a:srgbClr val="494B4D"/>
      </a:dk2>
      <a:lt2>
        <a:srgbClr val="D1D3D4"/>
      </a:lt2>
      <a:accent1>
        <a:srgbClr val="F78D1E"/>
      </a:accent1>
      <a:accent2>
        <a:srgbClr val="ED1C24"/>
      </a:accent2>
      <a:accent3>
        <a:srgbClr val="CE0A52"/>
      </a:accent3>
      <a:accent4>
        <a:srgbClr val="0077AA"/>
      </a:accent4>
      <a:accent5>
        <a:srgbClr val="3AAB96"/>
      </a:accent5>
      <a:accent6>
        <a:srgbClr val="9A4A9C"/>
      </a:accent6>
      <a:hlink>
        <a:srgbClr val="F78D1E"/>
      </a:hlink>
      <a:folHlink>
        <a:srgbClr val="CE0A5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8E1605B9588E4DBA97483614CB8ABF" ma:contentTypeVersion="4" ma:contentTypeDescription="Create a new document." ma:contentTypeScope="" ma:versionID="3e9c06da3f40a6bd276e89668d1aa6c6">
  <xsd:schema xmlns:xsd="http://www.w3.org/2001/XMLSchema" xmlns:xs="http://www.w3.org/2001/XMLSchema" xmlns:p="http://schemas.microsoft.com/office/2006/metadata/properties" xmlns:ns2="a85173e8-0332-4b78-9d13-a9aa8c4640db" xmlns:ns3="953482dc-6642-43cd-8e9d-61d34e84ac98" targetNamespace="http://schemas.microsoft.com/office/2006/metadata/properties" ma:root="true" ma:fieldsID="7a570bbaaee1b30c321f9245301be474" ns2:_="" ns3:_="">
    <xsd:import namespace="a85173e8-0332-4b78-9d13-a9aa8c4640db"/>
    <xsd:import namespace="953482dc-6642-43cd-8e9d-61d34e84ac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173e8-0332-4b78-9d13-a9aa8c4640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3482dc-6642-43cd-8e9d-61d34e84ac9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75E568-BCE4-4750-8228-C2830242A5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5173e8-0332-4b78-9d13-a9aa8c4640db"/>
    <ds:schemaRef ds:uri="953482dc-6642-43cd-8e9d-61d34e84ac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5EFF59-22C3-4D50-92B7-8B0881AF99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27C286-80C5-4729-9567-CFEA34AFAFD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DC61AAE-8505-4518-9EC1-072674E7A8B0}">
  <ds:schemaRefs>
    <ds:schemaRef ds:uri="http://www.w3.org/XML/1998/namespace"/>
    <ds:schemaRef ds:uri="http://schemas.microsoft.com/office/2006/documentManagement/types"/>
    <ds:schemaRef ds:uri="a85173e8-0332-4b78-9d13-a9aa8c4640db"/>
    <ds:schemaRef ds:uri="http://purl.org/dc/elements/1.1/"/>
    <ds:schemaRef ds:uri="http://purl.org/dc/terms/"/>
    <ds:schemaRef ds:uri="http://purl.org/dc/dcmitype/"/>
    <ds:schemaRef ds:uri="953482dc-6642-43cd-8e9d-61d34e84ac98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Agmon</dc:creator>
  <cp:keywords/>
  <dc:description/>
  <cp:lastModifiedBy>Roni Agmon</cp:lastModifiedBy>
  <cp:revision>3</cp:revision>
  <dcterms:created xsi:type="dcterms:W3CDTF">2022-09-04T08:41:00Z</dcterms:created>
  <dcterms:modified xsi:type="dcterms:W3CDTF">2022-09-04T08:42:00Z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0x010100898E1605B9588E4DBA97483614CB8ABF</vt:lpwstr>
  </property>
</Properties>
</file>