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Web sitesini tıkladığımız zaman DNS (domain name system) çalışır. Sitenin domainine girildiği zaman url ye erişilir. Bunun gerçekleşmesi için HTTP  sitenin kodu yükler. Sıradaki aşama ise route un belirlenmesi, bu görev IP ile gerçekleşir. Yapılacak transferin nerden nereye gideceğini belirler fakat gönderim sırasında yaşanacak herhangi problemle alakalı değildir. Gönderim sırasında yapılan kontrol TCP (transmission control protocol) ile yapılır, hasarlı dosyalar tespit edilir. Aktarım yapılırken paketler küçük parçalar halinde aktarılır. Bunun sebebi ise ufak gönderilerin daha hızlı yapılması ve fazla talep halinde kontrollü çalışabilmesi içindir.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