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3978C363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DD5EFA">
        <w:rPr>
          <w:lang w:val="es-ES"/>
        </w:rPr>
        <w:t>25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1B7C58B2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2564B">
        <w:rPr>
          <w:lang w:val="es-ES"/>
        </w:rPr>
        <w:t>01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3CF99F1" w14:textId="77777777" w:rsidR="0032521D" w:rsidRDefault="0032521D" w:rsidP="0032521D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50A6A63" w14:textId="6DAE29BE" w:rsidR="005012C1" w:rsidRDefault="00DD5EFA" w:rsidP="00275E5D">
      <w:pPr>
        <w:rPr>
          <w:i/>
          <w:lang w:val="es-ES" w:eastAsia="ar-SA"/>
        </w:rPr>
      </w:pPr>
      <w:r w:rsidRPr="00DD5EFA">
        <w:rPr>
          <w:i/>
          <w:lang w:val="es-ES" w:eastAsia="ar-SA"/>
        </w:rPr>
        <w:t xml:space="preserve">Este módulo permite listar los productos registrados en el sistema mediante un </w:t>
      </w:r>
      <w:proofErr w:type="spellStart"/>
      <w:r w:rsidRPr="00DD5EFA">
        <w:rPr>
          <w:i/>
          <w:lang w:val="es-ES" w:eastAsia="ar-SA"/>
        </w:rPr>
        <w:t>endpoint</w:t>
      </w:r>
      <w:proofErr w:type="spellEnd"/>
      <w:r w:rsidRPr="00DD5EFA">
        <w:rPr>
          <w:i/>
          <w:lang w:val="es-ES" w:eastAsia="ar-SA"/>
        </w:rPr>
        <w:t xml:space="preserve"> expuesto por el </w:t>
      </w:r>
      <w:proofErr w:type="spellStart"/>
      <w:r w:rsidRPr="00DD5EFA">
        <w:rPr>
          <w:i/>
          <w:lang w:val="es-ES" w:eastAsia="ar-SA"/>
        </w:rPr>
        <w:t>ProductsController</w:t>
      </w:r>
      <w:proofErr w:type="spellEnd"/>
      <w:r w:rsidRPr="00DD5EFA">
        <w:rPr>
          <w:i/>
          <w:lang w:val="es-ES" w:eastAsia="ar-SA"/>
        </w:rPr>
        <w:t>, devolviendo un listado con los productos existentes en la base de datos.</w:t>
      </w:r>
      <w:r w:rsidR="005012C1" w:rsidRPr="005012C1">
        <w:rPr>
          <w:i/>
          <w:lang w:val="es-ES" w:eastAsia="ar-SA"/>
        </w:rPr>
        <w:t>.</w:t>
      </w:r>
    </w:p>
    <w:p w14:paraId="1E7D10DC" w14:textId="35C44150" w:rsidR="0032521D" w:rsidRDefault="0032521D" w:rsidP="00275E5D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3A0E7E45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D5EFA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</w:t>
      </w:r>
      <w:r w:rsidR="00DD5EFA">
        <w:rPr>
          <w:i/>
          <w:lang w:val="es-ES" w:eastAsia="ar-SA"/>
        </w:rPr>
        <w:t>Productos</w:t>
      </w:r>
    </w:p>
    <w:p w14:paraId="1C17E31A" w14:textId="11A7D951" w:rsidR="0032521D" w:rsidRPr="005012C1" w:rsidRDefault="0032521D" w:rsidP="0032521D">
      <w:pPr>
        <w:rPr>
          <w:bCs/>
          <w:i/>
          <w:lang w:val="es-ES" w:eastAsia="ar-SA"/>
        </w:rPr>
      </w:pPr>
      <w:r w:rsidRPr="005012C1">
        <w:rPr>
          <w:bCs/>
          <w:i/>
          <w:lang w:val="es-ES" w:eastAsia="ar-SA"/>
        </w:rPr>
        <w:tab/>
      </w:r>
      <w:r w:rsidRPr="005012C1">
        <w:rPr>
          <w:bCs/>
          <w:i/>
          <w:lang w:val="es-ES" w:eastAsia="ar-SA"/>
        </w:rPr>
        <w:tab/>
      </w:r>
      <w:r w:rsidR="005012C1" w:rsidRPr="005012C1">
        <w:rPr>
          <w:bCs/>
          <w:lang w:val="es-ES" w:eastAsia="ar-SA"/>
        </w:rPr>
        <w:t>R.</w:t>
      </w:r>
      <w:r w:rsidR="00DD5EFA" w:rsidRPr="00DD5EFA">
        <w:rPr>
          <w:bCs/>
          <w:lang w:val="es-ES" w:eastAsia="ar-SA"/>
        </w:rPr>
        <w:t>2.1 Listar productos registrados</w:t>
      </w:r>
    </w:p>
    <w:p w14:paraId="5B702426" w14:textId="77777777" w:rsidR="0032521D" w:rsidRPr="009F775E" w:rsidRDefault="0032521D" w:rsidP="0032521D">
      <w:pPr>
        <w:rPr>
          <w:b/>
          <w:lang w:val="es-ES" w:eastAsia="ar-SA"/>
        </w:rPr>
      </w:pP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4B283E0A" w14:textId="77777777" w:rsidR="00DD5EFA" w:rsidRPr="00DD5EFA" w:rsidRDefault="00DD5EFA" w:rsidP="00DD5EFA">
      <w:pPr>
        <w:rPr>
          <w:i/>
          <w:lang w:val="es-ES" w:eastAsia="ar-SA"/>
        </w:rPr>
      </w:pPr>
      <w:r w:rsidRPr="00DD5EFA">
        <w:rPr>
          <w:i/>
          <w:lang w:val="es-ES" w:eastAsia="ar-SA"/>
        </w:rPr>
        <w:t>Deben existir productos registrados en el sistema (base de datos).</w:t>
      </w:r>
    </w:p>
    <w:p w14:paraId="61E0E8C3" w14:textId="77777777" w:rsidR="00DD5EFA" w:rsidRPr="00DD5EFA" w:rsidRDefault="00DD5EFA" w:rsidP="00DD5EFA">
      <w:pPr>
        <w:rPr>
          <w:i/>
          <w:lang w:val="es-ES" w:eastAsia="ar-SA"/>
        </w:rPr>
      </w:pPr>
    </w:p>
    <w:p w14:paraId="0C4E6699" w14:textId="77777777" w:rsidR="00DD5EFA" w:rsidRPr="00DD5EFA" w:rsidRDefault="00DD5EFA" w:rsidP="00DD5EFA">
      <w:pPr>
        <w:rPr>
          <w:i/>
          <w:lang w:val="es-ES" w:eastAsia="ar-SA"/>
        </w:rPr>
      </w:pPr>
      <w:r w:rsidRPr="00DD5EFA">
        <w:rPr>
          <w:i/>
          <w:lang w:val="es-ES" w:eastAsia="ar-SA"/>
        </w:rPr>
        <w:t xml:space="preserve">El sistema debe tener definido el modelo </w:t>
      </w:r>
      <w:proofErr w:type="spellStart"/>
      <w:r w:rsidRPr="00DD5EFA">
        <w:rPr>
          <w:i/>
          <w:lang w:val="es-ES" w:eastAsia="ar-SA"/>
        </w:rPr>
        <w:t>Product</w:t>
      </w:r>
      <w:proofErr w:type="spellEnd"/>
      <w:r w:rsidRPr="00DD5EFA">
        <w:rPr>
          <w:i/>
          <w:lang w:val="es-ES" w:eastAsia="ar-SA"/>
        </w:rPr>
        <w:t xml:space="preserve"> y su categoría </w:t>
      </w:r>
      <w:proofErr w:type="spellStart"/>
      <w:r w:rsidRPr="00DD5EFA">
        <w:rPr>
          <w:i/>
          <w:lang w:val="es-ES" w:eastAsia="ar-SA"/>
        </w:rPr>
        <w:t>ProductCategory</w:t>
      </w:r>
      <w:proofErr w:type="spellEnd"/>
      <w:r w:rsidRPr="00DD5EFA">
        <w:rPr>
          <w:i/>
          <w:lang w:val="es-ES" w:eastAsia="ar-SA"/>
        </w:rPr>
        <w:t>.</w:t>
      </w:r>
    </w:p>
    <w:p w14:paraId="36C2A252" w14:textId="77777777" w:rsidR="00DD5EFA" w:rsidRPr="00DD5EFA" w:rsidRDefault="00DD5EFA" w:rsidP="00DD5EFA">
      <w:pPr>
        <w:rPr>
          <w:i/>
          <w:lang w:val="es-ES" w:eastAsia="ar-SA"/>
        </w:rPr>
      </w:pPr>
    </w:p>
    <w:p w14:paraId="4F7F5046" w14:textId="63D9FA1B" w:rsidR="0032521D" w:rsidRPr="00DD5EFA" w:rsidRDefault="00DD5EFA" w:rsidP="00DD5EFA">
      <w:pPr>
        <w:rPr>
          <w:i/>
          <w:lang w:val="es-ES" w:eastAsia="ar-SA"/>
        </w:rPr>
      </w:pPr>
      <w:r w:rsidRPr="00DD5EFA">
        <w:rPr>
          <w:i/>
          <w:lang w:val="es-ES" w:eastAsia="ar-SA"/>
        </w:rPr>
        <w:t xml:space="preserve">El </w:t>
      </w:r>
      <w:proofErr w:type="spellStart"/>
      <w:r w:rsidRPr="00DD5EFA">
        <w:rPr>
          <w:i/>
          <w:lang w:val="es-ES" w:eastAsia="ar-SA"/>
        </w:rPr>
        <w:t>endpoint</w:t>
      </w:r>
      <w:proofErr w:type="spellEnd"/>
      <w:r w:rsidRPr="00DD5EFA">
        <w:rPr>
          <w:i/>
          <w:lang w:val="es-ES" w:eastAsia="ar-SA"/>
        </w:rPr>
        <w:t xml:space="preserve"> de listado debe estar disponible en el </w:t>
      </w:r>
      <w:proofErr w:type="spellStart"/>
      <w:r w:rsidRPr="00DD5EFA">
        <w:rPr>
          <w:i/>
          <w:lang w:val="es-ES" w:eastAsia="ar-SA"/>
        </w:rPr>
        <w:t>ProductsController</w:t>
      </w:r>
      <w:proofErr w:type="spellEnd"/>
      <w:r w:rsidRPr="00DD5EFA">
        <w:rPr>
          <w:i/>
          <w:lang w:val="es-ES" w:eastAsia="ar-SA"/>
        </w:rPr>
        <w:t>.</w:t>
      </w: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2A6F210" w14:textId="77777777" w:rsidR="0032521D" w:rsidRPr="00891A46" w:rsidRDefault="0032521D" w:rsidP="0032521D">
      <w:pPr>
        <w:rPr>
          <w:lang w:val="es-CR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78"/>
      </w:tblGrid>
      <w:tr w:rsidR="0032521D" w:rsidRPr="001D5FB1" w14:paraId="4028B441" w14:textId="77777777" w:rsidTr="001D5FB1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DF3B14" w:rsidRPr="001D5FB1" w14:paraId="4CB07B3B" w14:textId="77777777" w:rsidTr="001D5FB1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76F19EE" w14:textId="118EA674" w:rsidR="00DF3B14" w:rsidRPr="001D5FB1" w:rsidRDefault="00DD5EFA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Se registra un producto en la base de datos (por ejemplo: “Producto Test”).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428BAA" w14:textId="3FE3AE60" w:rsidR="00DF3B14" w:rsidRPr="001D5FB1" w:rsidRDefault="00DD5EFA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El producto queda almacenado correctamente en la base de datos.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FF4C82E" w14:textId="21C9DC1F" w:rsidR="00DF3B14" w:rsidRPr="001D5FB1" w:rsidRDefault="00DD5EF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D5EFA">
              <w:rPr>
                <w:rFonts w:ascii="Calibri" w:hAnsi="Calibri"/>
                <w:color w:val="000000"/>
                <w:sz w:val="22"/>
              </w:rPr>
              <w:t>Este paso asegura que existan datos para listar.</w:t>
            </w:r>
          </w:p>
        </w:tc>
      </w:tr>
      <w:tr w:rsidR="0032521D" w:rsidRPr="001D5FB1" w14:paraId="68B0EEE7" w14:textId="77777777" w:rsidTr="001D5FB1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1DA840" w14:textId="6C4A44BD" w:rsidR="0032521D" w:rsidRPr="001D5FB1" w:rsidRDefault="00DD5EF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 xml:space="preserve">Se instancia el 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ProductsController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 xml:space="preserve"> con el contexto de base de datos.</w:t>
            </w:r>
          </w:p>
        </w:tc>
        <w:tc>
          <w:tcPr>
            <w:tcW w:w="3860" w:type="dxa"/>
            <w:vAlign w:val="center"/>
            <w:hideMark/>
          </w:tcPr>
          <w:p w14:paraId="5DCC3F8B" w14:textId="40667F06" w:rsidR="0032521D" w:rsidRPr="001D5FB1" w:rsidRDefault="00DD5EF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 xml:space="preserve">El controlador queda listo para ejecutar el 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3" w:type="dxa"/>
            <w:vAlign w:val="center"/>
            <w:hideMark/>
          </w:tcPr>
          <w:p w14:paraId="7FAE9C59" w14:textId="6F417E79" w:rsidR="0032521D" w:rsidRPr="001D5FB1" w:rsidRDefault="00DD5EF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D5EFA">
              <w:rPr>
                <w:rFonts w:ascii="Calibri" w:hAnsi="Calibri"/>
                <w:color w:val="000000"/>
                <w:sz w:val="22"/>
              </w:rPr>
              <w:t>En prueba unitaria se usa BD en memoria (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</w:rPr>
              <w:t>InMemoryDatabase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</w:rPr>
              <w:t>).</w:t>
            </w:r>
          </w:p>
        </w:tc>
      </w:tr>
      <w:tr w:rsidR="00194CB6" w:rsidRPr="001D5FB1" w14:paraId="508F8D56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6D4B9EA7" w:rsidR="00194CB6" w:rsidRPr="001D5FB1" w:rsidRDefault="00DD5EFA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D5EF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Se envía una solicitud GET al 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endpoint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de listado (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GetAll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) del 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ProductsController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113B3E91" w:rsidR="00194CB6" w:rsidRPr="001D5FB1" w:rsidRDefault="00DD5EFA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 xml:space="preserve">El sistema procesa la solicitud y retorna un 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EFFA5FD" w14:textId="7C2E5416" w:rsidR="00194CB6" w:rsidRPr="001D5FB1" w:rsidRDefault="00DD5EF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D5EFA">
              <w:rPr>
                <w:rFonts w:ascii="Calibri" w:hAnsi="Calibri"/>
                <w:color w:val="000000"/>
                <w:sz w:val="22"/>
              </w:rPr>
              <w:t xml:space="preserve">En test se llama directo al método 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</w:rPr>
              <w:t>GetAll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</w:rPr>
              <w:t>().</w:t>
            </w:r>
          </w:p>
        </w:tc>
      </w:tr>
      <w:tr w:rsidR="005012C1" w:rsidRPr="001D5FB1" w14:paraId="6443FD92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43C63FC" w14:textId="1F63A5C1" w:rsidR="005012C1" w:rsidRPr="005012C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BD48FF7" w14:textId="5DAE9E99" w:rsidR="005012C1" w:rsidRPr="005012C1" w:rsidRDefault="00DD5EFA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Se valida que la respuesta contiene información (lista no nula).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4A3D345" w14:textId="1AE01E69" w:rsidR="005012C1" w:rsidRPr="005012C1" w:rsidRDefault="00DD5EFA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>ok.Value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  <w:szCs w:val="22"/>
              </w:rPr>
              <w:t xml:space="preserve"> no es nulo y contiene los productos registrados.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BECBE0F" w14:textId="17A30871" w:rsidR="005012C1" w:rsidRPr="005012C1" w:rsidRDefault="00DD5EFA" w:rsidP="00DF3B14">
            <w:pPr>
              <w:rPr>
                <w:rFonts w:ascii="Calibri" w:hAnsi="Calibri"/>
                <w:color w:val="000000"/>
                <w:sz w:val="22"/>
              </w:rPr>
            </w:pPr>
            <w:r w:rsidRPr="00DD5EFA">
              <w:rPr>
                <w:rFonts w:ascii="Calibri" w:hAnsi="Calibri"/>
                <w:color w:val="000000"/>
                <w:sz w:val="22"/>
              </w:rPr>
              <w:t xml:space="preserve">Confirmación de que el </w:t>
            </w:r>
            <w:proofErr w:type="spellStart"/>
            <w:r w:rsidRPr="00DD5EFA">
              <w:rPr>
                <w:rFonts w:ascii="Calibri" w:hAnsi="Calibri"/>
                <w:color w:val="000000"/>
                <w:sz w:val="22"/>
              </w:rPr>
              <w:t>endpoint</w:t>
            </w:r>
            <w:proofErr w:type="spellEnd"/>
            <w:r w:rsidRPr="00DD5EFA">
              <w:rPr>
                <w:rFonts w:ascii="Calibri" w:hAnsi="Calibri"/>
                <w:color w:val="000000"/>
                <w:sz w:val="22"/>
              </w:rPr>
              <w:t xml:space="preserve"> devuelve resultados.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59F87C5" w14:textId="577C0F4B" w:rsidR="005012C1" w:rsidRPr="00D16007" w:rsidRDefault="00DD5EFA" w:rsidP="0032521D">
      <w:pPr>
        <w:rPr>
          <w:lang w:val="es-CR" w:eastAsia="ar-SA"/>
        </w:rPr>
      </w:pPr>
      <w:r w:rsidRPr="00DD5EFA">
        <w:rPr>
          <w:i/>
          <w:lang w:eastAsia="ar-SA"/>
        </w:rPr>
        <w:t xml:space="preserve">El </w:t>
      </w:r>
      <w:proofErr w:type="spellStart"/>
      <w:r w:rsidRPr="00DD5EFA">
        <w:rPr>
          <w:i/>
          <w:lang w:eastAsia="ar-SA"/>
        </w:rPr>
        <w:t>endpoint</w:t>
      </w:r>
      <w:proofErr w:type="spellEnd"/>
      <w:r w:rsidRPr="00DD5EFA">
        <w:rPr>
          <w:i/>
          <w:lang w:eastAsia="ar-SA"/>
        </w:rPr>
        <w:t xml:space="preserve"> de </w:t>
      </w:r>
      <w:r w:rsidRPr="00DD5EFA">
        <w:rPr>
          <w:b/>
          <w:bCs/>
          <w:i/>
          <w:lang w:eastAsia="ar-SA"/>
        </w:rPr>
        <w:t>listar productos registrados</w:t>
      </w:r>
      <w:r w:rsidRPr="00DD5EFA">
        <w:rPr>
          <w:i/>
          <w:lang w:eastAsia="ar-SA"/>
        </w:rPr>
        <w:t xml:space="preserve"> retorna correctamente un </w:t>
      </w:r>
      <w:r w:rsidRPr="00DD5EFA">
        <w:rPr>
          <w:b/>
          <w:bCs/>
          <w:i/>
          <w:lang w:eastAsia="ar-SA"/>
        </w:rPr>
        <w:t>resultado exitoso (200 OK)</w:t>
      </w:r>
      <w:r w:rsidRPr="00DD5EFA">
        <w:rPr>
          <w:i/>
          <w:lang w:eastAsia="ar-SA"/>
        </w:rPr>
        <w:t xml:space="preserve"> y contiene los productos almacenados en la base de datos.</w:t>
      </w:r>
    </w:p>
    <w:p w14:paraId="1BB02566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496F6C47" w14:textId="75ED4563" w:rsidR="00871E5F" w:rsidRDefault="00871E5F">
      <w:r w:rsidRPr="00871E5F">
        <w:rPr>
          <w:noProof/>
        </w:rPr>
        <w:drawing>
          <wp:inline distT="0" distB="0" distL="0" distR="0" wp14:anchorId="2A8BEE36" wp14:editId="250BF464">
            <wp:extent cx="5612130" cy="1155700"/>
            <wp:effectExtent l="0" t="0" r="7620" b="6350"/>
            <wp:docPr id="112113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C3029"/>
    <w:rsid w:val="000D1874"/>
    <w:rsid w:val="00136DF2"/>
    <w:rsid w:val="00157157"/>
    <w:rsid w:val="00194CB6"/>
    <w:rsid w:val="001D5FB1"/>
    <w:rsid w:val="00204953"/>
    <w:rsid w:val="00275E5D"/>
    <w:rsid w:val="002D0CBE"/>
    <w:rsid w:val="0032521D"/>
    <w:rsid w:val="00364530"/>
    <w:rsid w:val="005012C1"/>
    <w:rsid w:val="00503DDE"/>
    <w:rsid w:val="0062564B"/>
    <w:rsid w:val="006D4A47"/>
    <w:rsid w:val="006F2239"/>
    <w:rsid w:val="00871E5F"/>
    <w:rsid w:val="008A0A34"/>
    <w:rsid w:val="009A0443"/>
    <w:rsid w:val="00A409EF"/>
    <w:rsid w:val="00B96A4C"/>
    <w:rsid w:val="00D16007"/>
    <w:rsid w:val="00DA656A"/>
    <w:rsid w:val="00DD5EFA"/>
    <w:rsid w:val="00DF3B14"/>
    <w:rsid w:val="00E04A1D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1D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8</cp:revision>
  <dcterms:created xsi:type="dcterms:W3CDTF">2026-02-02T20:06:00Z</dcterms:created>
  <dcterms:modified xsi:type="dcterms:W3CDTF">2026-02-02T22:40:00Z</dcterms:modified>
</cp:coreProperties>
</file>