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sz w:val="36"/>
          <w:szCs w:val="36"/>
        </w:rPr>
      </w:pPr>
      <w:r>
        <w:rPr>
          <w:rStyle w:val="6"/>
          <w:sz w:val="36"/>
          <w:szCs w:val="36"/>
        </w:rPr>
        <w:t>Notícies del Dia a la Comarca</w:t>
      </w:r>
      <w:r>
        <w:rPr>
          <w:sz w:val="36"/>
          <w:szCs w:val="36"/>
        </w:rPr>
        <w:br w:type="textWrapping"/>
      </w:r>
      <w:r>
        <w:rPr>
          <w:rStyle w:val="4"/>
          <w:sz w:val="36"/>
          <w:szCs w:val="36"/>
        </w:rPr>
        <w:t>Setmana del 18 al 24 de novembre de 2024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rPr>
          <w:rStyle w:val="6"/>
        </w:rPr>
        <w:sectPr>
          <w:pgSz w:w="11906" w:h="16838"/>
          <w:pgMar w:top="1440" w:right="1800" w:bottom="1440" w:left="1800" w:header="720" w:footer="720" w:gutter="0"/>
          <w:cols w:space="720" w:num="1"/>
          <w:docGrid w:linePitch="360" w:charSpace="0"/>
        </w:sectPr>
      </w:pPr>
    </w:p>
    <w:p>
      <w:pPr>
        <w:pStyle w:val="5"/>
        <w:keepNext w:val="0"/>
        <w:keepLines w:val="0"/>
        <w:widowControl/>
        <w:suppressLineNumbers w:val="0"/>
        <w:rPr>
          <w:rStyle w:val="6"/>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rPr>
          <w:rStyle w:val="6"/>
        </w:rPr>
        <w:t>Les festes locals es preparen amb èxit</w:t>
      </w:r>
      <w:r>
        <w:br w:type="textWrapping"/>
      </w:r>
      <w:r>
        <w:t>Els ajuntaments de la comarca han confirmat que les festes locals es duran a terme segons el calendari previst, amb activitats programades per a tots els públics. A Sant Joan, per exemple, s’estan instal·lant noves decoracions al centre del poble i es preveu un espectacle pirotècnic espectacular per al cap de setmana. Els organitzadors han destacat que enguany s’han incrementat els recursos per garantir unes celebracions segures i inclusives.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A Montuïri, les colles castelleres ja han començat els seus assajos i prometen actuacions memorables. A més, l’Ajuntament ha confirmat la presència de músics de renom que participaran en els concerts nocturns. Els més petits també tindran un espai dedicat amb jocs tradicionals i tallers creatius. "Aquestes festes són una oportunitat per reforçar el sentiment de comunitat", ha afirmat la regidora de Cultura.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 xml:space="preserve">Els mercats locals també jugaran un paper important durant les festes, amb parades d’artesania i productes gastronòmics típics de la zona. Els veïns, que han mostrat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 xml:space="preserve">entusiasme davant l’organització, ja estan adquirint tiquets per a les activitats més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destacades. Les festes culminaran amb una gran cercavila i una fira de productes locals que es preveu que atregui visitants de tota l’illa.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rPr>
          <w:rStyle w:val="6"/>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bookmarkStart w:id="0" w:name="_GoBack"/>
      <w:bookmarkEnd w:id="0"/>
      <w:r>
        <w:rPr>
          <w:rStyle w:val="6"/>
        </w:rPr>
        <w:t>La comarca aposta per l’energia renovable</w:t>
      </w:r>
      <w:r>
        <w:br w:type="textWrapping"/>
      </w:r>
      <w:r>
        <w:t>En una reunió celebrada aquesta setmana, els alcaldes de diferents municipis han acordat implementar nous projectes d’energia renovable amb l’objectiu de reduir l’impacte mediambiental. Entre les mesures aprovades destaca la instal·lació de plaques solars a edificis públics, que es començarà a implementar el pròxim mes. També es preveu la creació de parcs eòlics en zones rurals amb baixa densitat de població per tal d’aprofitar el vent constant de la regió.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El president del Consell Comarcal ha destacat que aquest conjunt d’iniciatives no només beneficiarà el medi ambient, sinó que també generarà llocs de feina. "Estam compromesos amb el futur de la nostra comarca. Aquest projecte no només ens permetrà reduir les emissions de CO₂, sinó que també oferirà oportunitats econòmiques per a la població local", ha assegurat.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A més, es posaran en marxa programes per fomentar l’ús de vehicles elèctrics. Per això, s’estan instal·lant nous punts de recàrrega en llocs estratègics, com estacions de servei i aparcaments públics. Aquesta mesura, segons experts en sostenibilitat, ajudarà a reduir la dependència dels combustibles fòssils i a promoure hàbits més respectuosos amb el medi ambient.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textAlignment w:val="auto"/>
      </w:pPr>
      <w:r>
        <w:t>La resposta de la ciutadania ha estat positiva. Molts veïns han expressat el seu suport a aquestes iniciatives, considerant-les un pas essencial per garantir un futur més sostenible per a les pròximes generacions. Els primers resultats d’aquest pla estratègic es revisaran a finals de l’any vinent per avaluar el seu impacte real.</w:t>
      </w:r>
    </w:p>
    <w:p>
      <w:pPr>
        <w:keepNext w:val="0"/>
        <w:keepLines w:val="0"/>
        <w:pageBreakBefore w:val="0"/>
        <w:widowControl/>
        <w:kinsoku/>
        <w:wordWrap/>
        <w:overflowPunct/>
        <w:topLinePunct w:val="0"/>
        <w:autoSpaceDE/>
        <w:autoSpaceDN/>
        <w:bidi w:val="0"/>
        <w:adjustRightInd/>
        <w:snapToGrid/>
        <w:spacing w:beforeAutospacing="0" w:afterAutospacing="0" w:line="276" w:lineRule="auto"/>
        <w:textAlignment w:val="auto"/>
      </w:pPr>
    </w:p>
    <w:sectPr>
      <w:type w:val="continuous"/>
      <w:pgSz w:w="11906" w:h="16838"/>
      <w:pgMar w:top="1440" w:right="1800" w:bottom="1440" w:left="1800" w:header="720" w:footer="720" w:gutter="0"/>
      <w:cols w:space="427" w:num="2" w:sep="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6FBD6"/>
    <w:rsid w:val="FFD6F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2024-11-19T11:32:00Z</dcterms:created>
  <dc:creator>cicles</dc:creator>
  <cp:lastModifiedBy>cicles</cp:lastModifiedBy>
  <dcterms:modified xsi:type="dcterms:W3CDTF">2024-11-19T19:51:46Z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