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12" w:lineRule="auto"/>
        <w:jc w:val="center"/>
        <w:rPr>
          <w:rFonts w:ascii="Verdana" w:cs="Verdana" w:eastAsia="Verdana" w:hAnsi="Verdana"/>
          <w:b w:val="1"/>
          <w:smallCaps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spacing w:after="200" w:line="312" w:lineRule="auto"/>
        <w:jc w:val="center"/>
        <w:rPr>
          <w:rFonts w:ascii="Verdana" w:cs="Verdana" w:eastAsia="Verdana" w:hAnsi="Verdana"/>
          <w:smallCaps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1"/>
          <w:sz w:val="24"/>
          <w:szCs w:val="24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="312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Увод в програмирането (практикум)</w:t>
        <w:br w:type="textWrapping"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2021-2022 г.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Задание за курсов проект № 4 - Template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3776663</wp:posOffset>
            </wp:positionH>
            <wp:positionV relativeFrom="paragraph">
              <wp:posOffset>190500</wp:posOffset>
            </wp:positionV>
            <wp:extent cx="1957388" cy="39624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Template engine (процесор за шаблони) се наричат програмите, които използват </w:t>
      </w:r>
      <w:r w:rsidDel="00000000" w:rsidR="00000000" w:rsidRPr="00000000">
        <w:rPr>
          <w:rtl w:val="0"/>
        </w:rPr>
        <w:t xml:space="preserve">шаблон и</w:t>
      </w:r>
      <w:r w:rsidDel="00000000" w:rsidR="00000000" w:rsidRPr="00000000">
        <w:rPr>
          <w:rtl w:val="0"/>
        </w:rPr>
        <w:t xml:space="preserve"> данни в структуриран вид, за да създават документи.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Съставете собствен template engine, който получава на стандартния си вход името на текстовия файл с шаблона и след това името на текстовия файл с данните. Според данните и шаблона запишете получените документи в нова папка results.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На първия ред във файла с данните се подава формата им: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rHeight w:val="488.9999999999999" w:hRule="atLeast"/>
          <w:tblHeader w:val="0"/>
        </w:trPr>
        <w:tc>
          <w:tcPr>
            <w:tcBorders>
              <w:top w:color="ffffff" w:space="0" w:sz="8" w:val="dashed"/>
              <w:left w:color="ffffff" w:space="0" w:sz="8" w:val="dashed"/>
              <w:bottom w:color="ffffff" w:space="0" w:sz="8" w:val="dashed"/>
              <w:right w:color="ffffff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variable_name:type,variable_name_1:type,...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Където  </w:t>
      </w: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variable_name </w:t>
      </w:r>
      <w:r w:rsidDel="00000000" w:rsidR="00000000" w:rsidRPr="00000000">
        <w:rPr>
          <w:rtl w:val="0"/>
        </w:rPr>
        <w:t xml:space="preserve"> може да бъде: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низ съдържащ малки и големи букви,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долна черта.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А </w:t>
      </w: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type </w:t>
      </w:r>
      <w:r w:rsidDel="00000000" w:rsidR="00000000" w:rsidRPr="00000000">
        <w:rPr>
          <w:rtl w:val="0"/>
        </w:rPr>
        <w:t xml:space="preserve"> показва типа на променливата. Ще се ограничим само до три типа променливи: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низ,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масив от низове.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Един примерен формат би имал следния вид: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rHeight w:val="488.9999999999999" w:hRule="atLeast"/>
          <w:tblHeader w:val="0"/>
        </w:trPr>
        <w:tc>
          <w:tcPr>
            <w:tcBorders>
              <w:top w:color="ffffff" w:space="0" w:sz="8" w:val="dashed"/>
              <w:left w:color="ffffff" w:space="0" w:sz="8" w:val="dashed"/>
              <w:bottom w:color="ffffff" w:space="0" w:sz="8" w:val="dashed"/>
              <w:right w:color="ffffff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id:string,username:string,friends:string*,messages:string*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Със </w:t>
      </w: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string </w:t>
      </w:r>
      <w:r w:rsidDel="00000000" w:rsidR="00000000" w:rsidRPr="00000000">
        <w:rPr>
          <w:rtl w:val="0"/>
        </w:rPr>
        <w:t xml:space="preserve"> означаваме</w:t>
      </w:r>
      <w:r w:rsidDel="00000000" w:rsidR="00000000" w:rsidRPr="00000000">
        <w:rPr>
          <w:rtl w:val="0"/>
        </w:rPr>
        <w:t xml:space="preserve">, че променливата </w:t>
      </w: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id </w:t>
      </w:r>
      <w:r w:rsidDel="00000000" w:rsidR="00000000" w:rsidRPr="00000000">
        <w:rPr>
          <w:rtl w:val="0"/>
        </w:rPr>
        <w:t xml:space="preserve"> ще бъде низ, а със </w:t>
      </w: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string* </w:t>
      </w:r>
      <w:r w:rsidDel="00000000" w:rsidR="00000000" w:rsidRPr="00000000">
        <w:rPr>
          <w:rtl w:val="0"/>
        </w:rPr>
        <w:t xml:space="preserve"> - масив от низове.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На всеки следващ ред се намират фактическите данните, с които трябва да се попълва шаблона, например: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rHeight w:val="488.9999999999999" w:hRule="atLeast"/>
          <w:tblHeader w:val="0"/>
        </w:trPr>
        <w:tc>
          <w:tcPr>
            <w:tcBorders>
              <w:top w:color="ffffff" w:space="0" w:sz="8" w:val="dashed"/>
              <w:left w:color="ffffff" w:space="0" w:sz="8" w:val="dashed"/>
              <w:bottom w:color="ffffff" w:space="0" w:sz="8" w:val="dashed"/>
              <w:right w:color="ffffff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id:string,username:string,friends:string*,messages:string**</w:t>
            </w:r>
          </w:p>
          <w:p w:rsidR="00000000" w:rsidDel="00000000" w:rsidP="00000000" w:rsidRDefault="00000000" w:rsidRPr="00000000" w14:paraId="0000001E">
            <w:pPr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123,teodor,{lili,atanas,teodor},{hi, hello, eho, Hallo}</w:t>
            </w:r>
          </w:p>
          <w:p w:rsidR="00000000" w:rsidDel="00000000" w:rsidP="00000000" w:rsidRDefault="00000000" w:rsidRPr="00000000" w14:paraId="0000001F">
            <w:pPr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2,atanas,{lili,atanas,teodor},{hi, hello, eho, Hallo}</w:t>
            </w:r>
          </w:p>
          <w:p w:rsidR="00000000" w:rsidDel="00000000" w:rsidP="00000000" w:rsidRDefault="00000000" w:rsidRPr="00000000" w14:paraId="00000020">
            <w:pPr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17,toni,{lili,atanas,teodor},{hi, hello, eho, Hallo}</w:t>
            </w:r>
          </w:p>
          <w:p w:rsidR="00000000" w:rsidDel="00000000" w:rsidP="00000000" w:rsidRDefault="00000000" w:rsidRPr="00000000" w14:paraId="00000021">
            <w:pPr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...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Със запетая се отделят стойностите на данните, като скобите </w:t>
      </w: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{} </w:t>
      </w:r>
      <w:r w:rsidDel="00000000" w:rsidR="00000000" w:rsidRPr="00000000">
        <w:rPr>
          <w:rtl w:val="0"/>
        </w:rPr>
        <w:t xml:space="preserve"> показват, че имаме масив от стойности.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След обработване на втория ред от примерните данни отгоре трябва да имаме следните променливи: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id </w:t>
      </w:r>
      <w:r w:rsidDel="00000000" w:rsidR="00000000" w:rsidRPr="00000000">
        <w:rPr>
          <w:rtl w:val="0"/>
        </w:rPr>
        <w:t xml:space="preserve"> със стойност “1” от тип низ,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username </w:t>
      </w:r>
      <w:r w:rsidDel="00000000" w:rsidR="00000000" w:rsidRPr="00000000">
        <w:rPr>
          <w:rtl w:val="0"/>
        </w:rPr>
        <w:t xml:space="preserve"> със стойност “teodor” от тип низ,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friends </w:t>
      </w:r>
      <w:r w:rsidDel="00000000" w:rsidR="00000000" w:rsidRPr="00000000">
        <w:rPr>
          <w:rtl w:val="0"/>
        </w:rPr>
        <w:t xml:space="preserve"> със стойност {“lili”, “atanas”, “teodor”} от тип масив от низове,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messages </w:t>
      </w:r>
      <w:r w:rsidDel="00000000" w:rsidR="00000000" w:rsidRPr="00000000">
        <w:rPr>
          <w:rtl w:val="0"/>
        </w:rPr>
        <w:t xml:space="preserve"> със стойност {“hi”, “hello”, “eho”, “Hallo”} от тип масив от низове,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които ще се попълват в шаблона.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Шаблонът трябва да може да извежда стойност на променлива и да поддържа оператор за цикъл.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Секциите в шаблона, които ще трябва да се обработват ще се означават с </w:t>
      </w: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{{ }} </w:t>
      </w:r>
      <w:r w:rsidDel="00000000" w:rsidR="00000000" w:rsidRPr="00000000">
        <w:rPr>
          <w:rtl w:val="0"/>
        </w:rPr>
        <w:t xml:space="preserve"> и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{% %}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Извеждането на стойността на дадена променлива в шаблона ще се означава със следния синтаксис: </w:t>
      </w: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{{ variable_name }} </w:t>
      </w:r>
      <w:r w:rsidDel="00000000" w:rsidR="00000000" w:rsidRPr="00000000">
        <w:rPr>
          <w:rtl w:val="0"/>
        </w:rPr>
        <w:t xml:space="preserve">, което в окончателния документ трябва да се замени със стойността на променливата.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Операторът за цикъл да работи на принципа 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range-based for цикъл</w:t>
        </w:r>
      </w:hyperlink>
      <w:r w:rsidDel="00000000" w:rsidR="00000000" w:rsidRPr="00000000">
        <w:rPr>
          <w:rtl w:val="0"/>
        </w:rPr>
        <w:t xml:space="preserve"> и да има следния синтаксис: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rHeight w:val="488.9999999999999" w:hRule="atLeast"/>
          <w:tblHeader w:val="0"/>
        </w:trPr>
        <w:tc>
          <w:tcPr>
            <w:tcBorders>
              <w:top w:color="ffffff" w:space="0" w:sz="8" w:val="dashed"/>
              <w:left w:color="ffffff" w:space="0" w:sz="8" w:val="dashed"/>
              <w:bottom w:color="ffffff" w:space="0" w:sz="8" w:val="dashed"/>
              <w:right w:color="ffffff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{% for new_variable in variable_array %}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ab/>
              <w:t xml:space="preserve">тяло на оператора за цикъл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{% endfor %}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Където </w:t>
      </w: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new_variable </w:t>
      </w:r>
      <w:r w:rsidDel="00000000" w:rsidR="00000000" w:rsidRPr="00000000">
        <w:rPr>
          <w:rtl w:val="0"/>
        </w:rPr>
        <w:t xml:space="preserve"> е име на нова променлива, която да бъде с обхват (scope) само в тялото на цикъла, където да може да се използва. </w:t>
      </w: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variable_array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е  променлива от тип масив, чиито елементи ще се итерират. Като по време на итерациите </w:t>
      </w: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new_variable </w:t>
      </w:r>
      <w:r w:rsidDel="00000000" w:rsidR="00000000" w:rsidRPr="00000000">
        <w:rPr>
          <w:rtl w:val="0"/>
        </w:rPr>
        <w:t xml:space="preserve"> приема стойностите на елементите от масива. И за всяка една итерация тялото на цикъла се изпълнява по веднъж.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Важно: При неправилен формат на данните или синтактична грешка в шаблона, програмата трябва да приключи с exit status 1, без да създава нова папка или крайни документи.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Допълнителен пример: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template.txt</w:t>
      </w:r>
    </w:p>
    <w:tbl>
      <w:tblPr>
        <w:tblStyle w:val="Table5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rHeight w:val="488.9999999999999" w:hRule="atLeast"/>
          <w:tblHeader w:val="0"/>
        </w:trPr>
        <w:tc>
          <w:tcPr>
            <w:tcBorders>
              <w:top w:color="ffffff" w:space="0" w:sz="8" w:val="dashed"/>
              <w:left w:color="ffffff" w:space="0" w:sz="8" w:val="dashed"/>
              <w:bottom w:color="ffffff" w:space="0" w:sz="8" w:val="dashed"/>
              <w:right w:color="ffffff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Hello {{ username }},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you have {{ unread_messages }} new messages: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{% for message in messages %}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 - “{{ message }}”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{% endfor %}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u w:val="single"/>
          <w:rtl w:val="0"/>
        </w:rPr>
        <w:t xml:space="preserve">database.txt</w:t>
      </w: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rHeight w:val="488.9999999999999" w:hRule="atLeast"/>
          <w:tblHeader w:val="0"/>
        </w:trPr>
        <w:tc>
          <w:tcPr>
            <w:tcBorders>
              <w:top w:color="ffffff" w:space="0" w:sz="8" w:val="dashed"/>
              <w:left w:color="ffffff" w:space="0" w:sz="8" w:val="dashed"/>
              <w:bottom w:color="ffffff" w:space="0" w:sz="8" w:val="dashed"/>
              <w:right w:color="ffffff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username:string,unread_messages:string,messages:string*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teodor,2,{Hey Atanas,Hello Georgi,I am waiting Dimitar}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atanas,7,{Hey there! Teodor,Hello Georgi,I am Dimitar,Hi Daniel}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Създайте нова папка results и в нея запишете получените документи. Всеки един от тях трябва да бъде записан в отделен файл, като имената им трябва да спазват следния формат: </w:t>
      </w: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i.txt </w:t>
      </w:r>
      <w:r w:rsidDel="00000000" w:rsidR="00000000" w:rsidRPr="00000000">
        <w:rPr>
          <w:rtl w:val="0"/>
        </w:rPr>
        <w:t xml:space="preserve">, където </w:t>
      </w:r>
      <w:r w:rsidDel="00000000" w:rsidR="00000000" w:rsidRPr="00000000">
        <w:rPr>
          <w:rFonts w:ascii="JetBrains Mono" w:cs="JetBrains Mono" w:eastAsia="JetBrains Mono" w:hAnsi="JetBrains Mono"/>
          <w:shd w:fill="efefef" w:val="clear"/>
          <w:rtl w:val="0"/>
        </w:rPr>
        <w:t xml:space="preserve"> i </w:t>
      </w:r>
      <w:r w:rsidDel="00000000" w:rsidR="00000000" w:rsidRPr="00000000">
        <w:rPr>
          <w:rtl w:val="0"/>
        </w:rPr>
        <w:t xml:space="preserve"> е номера на реда във файла с данните, от който са получени.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results/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u w:val="single"/>
          <w:rtl w:val="0"/>
        </w:rPr>
        <w:t xml:space="preserve">1.txt:</w:t>
      </w: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rHeight w:val="488.9999999999999" w:hRule="atLeast"/>
          <w:tblHeader w:val="0"/>
        </w:trPr>
        <w:tc>
          <w:tcPr>
            <w:tcBorders>
              <w:top w:color="ffffff" w:space="0" w:sz="8" w:val="dashed"/>
              <w:left w:color="ffffff" w:space="0" w:sz="8" w:val="dashed"/>
              <w:bottom w:color="ffffff" w:space="0" w:sz="8" w:val="dashed"/>
              <w:right w:color="ffffff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Hello teodor,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you have 2 new messages: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 - “Hey Atanas”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 - “Hello Georgi”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 - “I am waiting Dimitar”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u w:val="single"/>
          <w:rtl w:val="0"/>
        </w:rPr>
        <w:t xml:space="preserve">2.txt:</w:t>
      </w:r>
      <w:r w:rsidDel="00000000" w:rsidR="00000000" w:rsidRPr="00000000">
        <w:rPr>
          <w:rtl w:val="0"/>
        </w:rPr>
      </w:r>
    </w:p>
    <w:tbl>
      <w:tblPr>
        <w:tblStyle w:val="Table8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rHeight w:val="488.9999999999999" w:hRule="atLeast"/>
          <w:tblHeader w:val="0"/>
        </w:trPr>
        <w:tc>
          <w:tcPr>
            <w:tcBorders>
              <w:top w:color="ffffff" w:space="0" w:sz="8" w:val="dashed"/>
              <w:left w:color="ffffff" w:space="0" w:sz="8" w:val="dashed"/>
              <w:bottom w:color="ffffff" w:space="0" w:sz="8" w:val="dashed"/>
              <w:right w:color="ffffff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Hello atans,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you have 7 new messages: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 - “Hey there! Teodor”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 - “Hello Georgi”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 - “I am Dimitar”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   - “Hi Daniel”</w:t>
            </w:r>
          </w:p>
        </w:tc>
      </w:tr>
    </w:tbl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rogramiz.com/cpp-programming/ranged-for-loo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