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C001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 xml:space="preserve">Cambio nombre fichero </w:t>
            </w:r>
            <w:proofErr w:type="spellStart"/>
            <w:r>
              <w:t>excel</w:t>
            </w:r>
            <w:proofErr w:type="spellEnd"/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 xml:space="preserve">Cambio de nombre del fichero: </w:t>
            </w:r>
            <w:r w:rsidRPr="004378BD">
              <w:t>02_SF_EspecificacionRequisitos1.xlsx.xlsx</w:t>
            </w:r>
            <w:r>
              <w:t xml:space="preserve"> a: </w:t>
            </w:r>
            <w:r w:rsidRPr="004378BD">
              <w:t>GRB_SF_160930_EspecificacionRequisitos</w:t>
            </w:r>
            <w:r>
              <w:t xml:space="preserve"> 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14/10/2016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</w:t>
            </w:r>
            <w:r>
              <w:t>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14/10/2016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 del fichero cambiado correctamente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4378BD"/>
    <w:rsid w:val="00A02A10"/>
    <w:rsid w:val="00E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DF9D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2</cp:revision>
  <dcterms:created xsi:type="dcterms:W3CDTF">2016-10-14T06:52:00Z</dcterms:created>
  <dcterms:modified xsi:type="dcterms:W3CDTF">2016-10-14T06:57:00Z</dcterms:modified>
</cp:coreProperties>
</file>