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673924" w:rsidP="001E2767">
            <w:pPr>
              <w:widowControl w:val="0"/>
              <w:spacing w:line="240" w:lineRule="auto"/>
            </w:pPr>
            <w:r>
              <w:t>C007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NOMBRE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372290" w:rsidP="001E2767">
            <w:pPr>
              <w:widowControl w:val="0"/>
              <w:spacing w:line="240" w:lineRule="auto"/>
            </w:pPr>
            <w:r>
              <w:t xml:space="preserve">Cambio </w:t>
            </w:r>
            <w:r w:rsidR="00673924">
              <w:t>Maquetación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DESCRIPCIÓN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673924" w:rsidP="00673924">
            <w:pPr>
              <w:widowControl w:val="0"/>
              <w:spacing w:line="240" w:lineRule="auto"/>
              <w:jc w:val="both"/>
            </w:pPr>
            <w:r>
              <w:t>Ponerle nombre a proyecto</w:t>
            </w:r>
            <w:r>
              <w:t xml:space="preserve"> cambiar "desarrollado por" </w:t>
            </w:r>
            <w:r>
              <w:t xml:space="preserve">identificador... hacer un poco </w:t>
            </w:r>
            <w:r>
              <w:t>más</w:t>
            </w:r>
            <w:r>
              <w:t xml:space="preserve"> </w:t>
            </w:r>
            <w:r>
              <w:t>distinguible</w:t>
            </w:r>
            <w:r>
              <w:t xml:space="preserve"> este apartado, plantillas muy parecidas, utilizar </w:t>
            </w:r>
            <w:r>
              <w:t>código</w:t>
            </w:r>
            <w:r>
              <w:t xml:space="preserve"> de colores para diferenciar, por </w:t>
            </w:r>
            <w:r>
              <w:t xml:space="preserve">ejemplo, </w:t>
            </w:r>
            <w:r>
              <w:t>participantes...</w:t>
            </w:r>
            <w:r>
              <w:t xml:space="preserve"> </w:t>
            </w:r>
            <w:r>
              <w:t xml:space="preserve">empresa contratante, desarrolladores integrantes de la empresa, lista de implicados </w:t>
            </w:r>
            <w:r>
              <w:t>más</w:t>
            </w:r>
            <w:r>
              <w:t xml:space="preserve"> amplia</w:t>
            </w:r>
            <w:r>
              <w:t>.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FECHA DE PROPOSICIÓN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372290" w:rsidP="001E2767">
            <w:pPr>
              <w:widowControl w:val="0"/>
              <w:spacing w:line="240" w:lineRule="auto"/>
            </w:pPr>
            <w:r>
              <w:t>2</w:t>
            </w:r>
            <w:r w:rsidR="00673924">
              <w:t>8</w:t>
            </w:r>
            <w:r w:rsidR="004378BD">
              <w:t>/10/2016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PROPONEDOR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372290" w:rsidP="001E2767">
            <w:pPr>
              <w:widowControl w:val="0"/>
              <w:spacing w:line="240" w:lineRule="auto"/>
            </w:pPr>
            <w:r>
              <w:t>José Taboada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VALORACIÓN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SI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REALIZADOR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540" w:rsidRDefault="00052540" w:rsidP="001E2767">
            <w:pPr>
              <w:widowControl w:val="0"/>
              <w:spacing w:line="240" w:lineRule="auto"/>
            </w:pPr>
            <w:r>
              <w:t>Yago Fontenla Seco</w:t>
            </w:r>
          </w:p>
        </w:tc>
      </w:tr>
      <w:tr w:rsidR="004378BD" w:rsidTr="001E276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FECHA DE REALIZACIÓN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673924" w:rsidP="001E2767">
            <w:pPr>
              <w:widowControl w:val="0"/>
              <w:spacing w:line="240" w:lineRule="auto"/>
            </w:pPr>
            <w:r>
              <w:t>2</w:t>
            </w:r>
            <w:r w:rsidR="004378BD">
              <w:t>/1</w:t>
            </w:r>
            <w:r>
              <w:t>1</w:t>
            </w:r>
            <w:r w:rsidR="004378BD">
              <w:t>/2016</w:t>
            </w:r>
          </w:p>
        </w:tc>
      </w:tr>
      <w:tr w:rsidR="004378BD" w:rsidTr="00372290">
        <w:trPr>
          <w:trHeight w:val="418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4378BD" w:rsidP="001E2767">
            <w:pPr>
              <w:widowControl w:val="0"/>
              <w:spacing w:line="240" w:lineRule="auto"/>
            </w:pPr>
            <w:r>
              <w:t>RESULTADO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8BD" w:rsidRDefault="00673924" w:rsidP="001E2767">
            <w:pPr>
              <w:widowControl w:val="0"/>
              <w:spacing w:line="240" w:lineRule="auto"/>
            </w:pPr>
            <w:r>
              <w:t>Maquetación corregida.</w:t>
            </w:r>
            <w:bookmarkStart w:id="0" w:name="_GoBack"/>
            <w:bookmarkEnd w:id="0"/>
          </w:p>
        </w:tc>
      </w:tr>
    </w:tbl>
    <w:p w:rsidR="00E741B5" w:rsidRDefault="00E741B5"/>
    <w:sectPr w:rsidR="00E74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10"/>
    <w:rsid w:val="0000585E"/>
    <w:rsid w:val="00052540"/>
    <w:rsid w:val="00372290"/>
    <w:rsid w:val="003907D4"/>
    <w:rsid w:val="004378BD"/>
    <w:rsid w:val="00461370"/>
    <w:rsid w:val="005C1224"/>
    <w:rsid w:val="00673924"/>
    <w:rsid w:val="00A02A10"/>
    <w:rsid w:val="00E41DF2"/>
    <w:rsid w:val="00E741B5"/>
    <w:rsid w:val="00FF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6A521"/>
  <w15:chartTrackingRefBased/>
  <w15:docId w15:val="{BABCE774-46E3-4481-A88B-E3AD2705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4378BD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Fontenla Seco</dc:creator>
  <cp:keywords/>
  <dc:description/>
  <cp:lastModifiedBy>Yago Fontenla Seco</cp:lastModifiedBy>
  <cp:revision>10</cp:revision>
  <dcterms:created xsi:type="dcterms:W3CDTF">2016-10-14T06:52:00Z</dcterms:created>
  <dcterms:modified xsi:type="dcterms:W3CDTF">2016-11-02T14:48:00Z</dcterms:modified>
</cp:coreProperties>
</file>