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Content>
        <w:p w:rsidR="00396CAC" w:rsidRDefault="00396CAC" w:rsidP="00B178E2">
          <w:pPr>
            <w:ind w:left="708" w:hanging="708"/>
            <w:jc w:val="both"/>
          </w:pPr>
        </w:p>
        <w:p w:rsidR="00396CAC" w:rsidRDefault="00396CAC" w:rsidP="00B178E2">
          <w:pPr>
            <w:spacing w:after="160" w:line="259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3DCC" w:rsidRDefault="008B3DC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e-UNITENDA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8B3DCC" w:rsidRDefault="008B3DCC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e-UNITENDA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B3DCC" w:rsidRDefault="008B3DCC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B3DCC" w:rsidRDefault="008B3DCC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A740A" w:rsidRDefault="00DA740A" w:rsidP="00B178E2">
      <w:pPr>
        <w:jc w:val="both"/>
      </w:pPr>
    </w:p>
    <w:p w:rsidR="00DA740A" w:rsidRDefault="00DE7EF6" w:rsidP="00B178E2">
      <w:pPr>
        <w:pStyle w:val="Ttulo1"/>
        <w:jc w:val="both"/>
      </w:pPr>
      <w:bookmarkStart w:id="0" w:name="_Toc465415526"/>
      <w:r>
        <w:t>Documento elaborado</w:t>
      </w:r>
      <w:r w:rsidR="00DA740A">
        <w:t xml:space="preserve"> por</w:t>
      </w:r>
      <w:bookmarkEnd w:id="0"/>
    </w:p>
    <w:p w:rsidR="00DA740A" w:rsidRDefault="00DA740A" w:rsidP="00B178E2">
      <w:pPr>
        <w:pStyle w:val="Prrafodelista"/>
        <w:numPr>
          <w:ilvl w:val="0"/>
          <w:numId w:val="15"/>
        </w:numPr>
        <w:jc w:val="both"/>
      </w:pPr>
      <w:r>
        <w:t>Diego Carracedo Conde</w:t>
      </w:r>
    </w:p>
    <w:p w:rsidR="00DA740A" w:rsidRDefault="00DA740A" w:rsidP="00B178E2">
      <w:pPr>
        <w:pStyle w:val="Prrafodelista"/>
        <w:numPr>
          <w:ilvl w:val="0"/>
          <w:numId w:val="15"/>
        </w:numPr>
        <w:jc w:val="both"/>
      </w:pPr>
      <w:r>
        <w:t>Yago Fontenla Seco</w:t>
      </w:r>
    </w:p>
    <w:p w:rsidR="00DA740A" w:rsidRDefault="00DA740A" w:rsidP="00B178E2">
      <w:pPr>
        <w:pStyle w:val="Prrafodelista"/>
        <w:numPr>
          <w:ilvl w:val="0"/>
          <w:numId w:val="15"/>
        </w:numPr>
        <w:jc w:val="both"/>
      </w:pPr>
      <w:r>
        <w:t>Christian López Rodríguez</w:t>
      </w:r>
    </w:p>
    <w:p w:rsidR="00DA740A" w:rsidRDefault="00DA740A" w:rsidP="00B178E2">
      <w:pPr>
        <w:pStyle w:val="Prrafodelista"/>
        <w:numPr>
          <w:ilvl w:val="0"/>
          <w:numId w:val="15"/>
        </w:numPr>
        <w:jc w:val="both"/>
      </w:pPr>
      <w:r>
        <w:t>Carmen Míguez Gómez</w:t>
      </w:r>
    </w:p>
    <w:p w:rsidR="00DA740A" w:rsidRPr="00DA740A" w:rsidRDefault="00DA740A" w:rsidP="00B178E2">
      <w:pPr>
        <w:pStyle w:val="Prrafodelista"/>
        <w:numPr>
          <w:ilvl w:val="0"/>
          <w:numId w:val="15"/>
        </w:numPr>
        <w:jc w:val="both"/>
      </w:pPr>
      <w:r>
        <w:t xml:space="preserve">Javier Val </w:t>
      </w:r>
      <w:proofErr w:type="spellStart"/>
      <w:r>
        <w:t>Barbeira</w:t>
      </w:r>
      <w:proofErr w:type="spellEnd"/>
    </w:p>
    <w:p w:rsidR="00AA46B8" w:rsidRDefault="00AA46B8" w:rsidP="00B178E2">
      <w:pPr>
        <w:spacing w:after="160" w:line="259" w:lineRule="auto"/>
        <w:jc w:val="both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40A" w:rsidRDefault="00DA740A" w:rsidP="00B178E2">
          <w:pPr>
            <w:pStyle w:val="TtuloTDC"/>
            <w:jc w:val="both"/>
          </w:pPr>
          <w:r>
            <w:t>Contenido</w:t>
          </w:r>
        </w:p>
        <w:p w:rsidR="00C67EB0" w:rsidRDefault="00DA740A" w:rsidP="00B178E2">
          <w:pPr>
            <w:pStyle w:val="TDC1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15526" w:history="1">
            <w:r w:rsidR="00C67EB0" w:rsidRPr="00915965">
              <w:rPr>
                <w:rStyle w:val="Hipervnculo"/>
                <w:noProof/>
              </w:rPr>
              <w:t>Documento elaborado por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_Toc465415526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7" w:history="1">
            <w:r w:rsidR="00C67EB0" w:rsidRPr="00915965">
              <w:rPr>
                <w:rStyle w:val="Hipervnculo"/>
                <w:noProof/>
              </w:rPr>
              <w:t>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Introducción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_Toc465415527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8" w:history="1">
            <w:r w:rsidR="00C67EB0" w:rsidRPr="00915965">
              <w:rPr>
                <w:rStyle w:val="Hipervnculo"/>
                <w:noProof/>
              </w:rPr>
              <w:t>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Glosario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_Toc465415528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9" w:history="1">
            <w:r w:rsidR="00C67EB0" w:rsidRPr="00915965">
              <w:rPr>
                <w:rStyle w:val="Hipervnculo"/>
                <w:noProof/>
              </w:rPr>
              <w:t>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Participantes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_Toc465415529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0" w:history="1">
            <w:r w:rsidR="00C67EB0" w:rsidRPr="00915965">
              <w:rPr>
                <w:rStyle w:val="Hipervnculo"/>
                <w:noProof/>
              </w:rPr>
              <w:t>4.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Objetivos del sistema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_Toc465415530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1" w:history="1">
            <w:r w:rsidR="00C67EB0" w:rsidRPr="00915965">
              <w:rPr>
                <w:rStyle w:val="Hipervnculo"/>
                <w:noProof/>
              </w:rPr>
              <w:t>5.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Alcance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_Toc465415531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2" w:history="1">
            <w:r w:rsidR="00C67EB0" w:rsidRPr="00915965">
              <w:rPr>
                <w:rStyle w:val="Hipervnculo"/>
                <w:noProof/>
              </w:rPr>
              <w:t>5.1.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Descripción del alcance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_Toc465415532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3" w:history="1">
            <w:r w:rsidR="00C67EB0" w:rsidRPr="00915965">
              <w:rPr>
                <w:rStyle w:val="Hipervnculo"/>
                <w:noProof/>
              </w:rPr>
              <w:t>5.2.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Criterio de aceptación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_Toc465415533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4" w:history="1">
            <w:r w:rsidR="00C67EB0" w:rsidRPr="00915965">
              <w:rPr>
                <w:rStyle w:val="Hipervnculo"/>
                <w:noProof/>
              </w:rPr>
              <w:t>5.3.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EDT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_Toc465415534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5" w:history="1">
            <w:r w:rsidR="00C67EB0" w:rsidRPr="00915965">
              <w:rPr>
                <w:rStyle w:val="Hipervnculo"/>
                <w:noProof/>
              </w:rPr>
              <w:t>6.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del sistema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_Toc465415535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5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6" w:history="1">
            <w:r w:rsidR="00C67EB0" w:rsidRPr="00915965">
              <w:rPr>
                <w:rStyle w:val="Hipervnculo"/>
                <w:noProof/>
              </w:rPr>
              <w:t>6.1.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de información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_Toc465415536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5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7" w:history="1">
            <w:r w:rsidR="00C67EB0" w:rsidRPr="00915965">
              <w:rPr>
                <w:rStyle w:val="Hipervnculo"/>
                <w:noProof/>
              </w:rPr>
              <w:t>6.2.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no funcionales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_Toc465415537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6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8" w:history="1">
            <w:r w:rsidR="00C67EB0" w:rsidRPr="00915965">
              <w:rPr>
                <w:rStyle w:val="Hipervnculo"/>
                <w:noProof/>
              </w:rPr>
              <w:t>6.3.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funcionales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_Toc465415538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8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9" w:history="1">
            <w:r w:rsidR="00C67EB0" w:rsidRPr="00915965">
              <w:rPr>
                <w:rStyle w:val="Hipervnculo"/>
                <w:noProof/>
              </w:rPr>
              <w:t>6.4.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Actores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_Toc465415539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17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8B3DCC" w:rsidP="00B178E2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40" w:history="1">
            <w:r w:rsidR="00C67EB0" w:rsidRPr="00915965">
              <w:rPr>
                <w:rStyle w:val="Hipervnculo"/>
                <w:noProof/>
              </w:rPr>
              <w:t>6.5.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Matriz de trazabilidad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_Toc465415540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17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DA740A" w:rsidRDefault="00DA740A" w:rsidP="00B178E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A740A" w:rsidRDefault="00DA740A" w:rsidP="00B178E2">
      <w:pPr>
        <w:jc w:val="both"/>
      </w:pPr>
    </w:p>
    <w:p w:rsidR="00DA740A" w:rsidRDefault="00DA740A" w:rsidP="00B178E2">
      <w:pPr>
        <w:jc w:val="both"/>
      </w:pPr>
    </w:p>
    <w:p w:rsidR="00DA740A" w:rsidRDefault="00DA740A" w:rsidP="00B178E2">
      <w:pPr>
        <w:jc w:val="both"/>
      </w:pPr>
      <w:r>
        <w:br w:type="page"/>
      </w:r>
    </w:p>
    <w:p w:rsidR="00D57E22" w:rsidRDefault="00D57E22" w:rsidP="00B178E2">
      <w:pPr>
        <w:pStyle w:val="Ttulo1"/>
        <w:numPr>
          <w:ilvl w:val="0"/>
          <w:numId w:val="16"/>
        </w:numPr>
        <w:jc w:val="both"/>
      </w:pPr>
      <w:bookmarkStart w:id="1" w:name="_xqlpzmnnc1vd" w:colFirst="0" w:colLast="0"/>
      <w:bookmarkStart w:id="2" w:name="_Toc465415527"/>
      <w:bookmarkEnd w:id="1"/>
      <w:r>
        <w:lastRenderedPageBreak/>
        <w:t>Introducción</w:t>
      </w:r>
      <w:bookmarkEnd w:id="2"/>
    </w:p>
    <w:p w:rsidR="00D57E22" w:rsidRDefault="00D57E22" w:rsidP="00B178E2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B178E2">
      <w:pPr>
        <w:jc w:val="both"/>
      </w:pPr>
    </w:p>
    <w:p w:rsidR="00D57E22" w:rsidRDefault="00D57E22" w:rsidP="00B178E2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B178E2">
      <w:pPr>
        <w:jc w:val="both"/>
      </w:pPr>
    </w:p>
    <w:p w:rsidR="00D57E22" w:rsidRDefault="00D57E22" w:rsidP="00B178E2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B178E2">
      <w:pPr>
        <w:pStyle w:val="Ttulo1"/>
        <w:numPr>
          <w:ilvl w:val="0"/>
          <w:numId w:val="16"/>
        </w:numPr>
        <w:jc w:val="both"/>
      </w:pPr>
      <w:bookmarkStart w:id="3" w:name="_k9dvkhbnr9im" w:colFirst="0" w:colLast="0"/>
      <w:bookmarkStart w:id="4" w:name="_Toc465415528"/>
      <w:bookmarkEnd w:id="3"/>
      <w:r>
        <w:t>Glosario</w:t>
      </w:r>
      <w:bookmarkEnd w:id="4"/>
      <w:r>
        <w:t xml:space="preserve"> </w:t>
      </w:r>
    </w:p>
    <w:p w:rsidR="00F6681B" w:rsidRPr="00F6681B" w:rsidRDefault="00F6681B" w:rsidP="00B178E2">
      <w:pPr>
        <w:pStyle w:val="Prrafodelista"/>
        <w:numPr>
          <w:ilvl w:val="0"/>
          <w:numId w:val="13"/>
        </w:numPr>
        <w:jc w:val="both"/>
      </w:pPr>
      <w:r>
        <w:rPr>
          <w:b/>
        </w:rPr>
        <w:t xml:space="preserve">Catálogo ajeno: </w:t>
      </w:r>
      <w:r>
        <w:t>conjunto de productos de terceros ofrecidos en la tienda. De ahora en adelante será referido como CA.</w:t>
      </w:r>
    </w:p>
    <w:p w:rsidR="00F6681B" w:rsidRDefault="00D57E22" w:rsidP="00B178E2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</w:t>
      </w:r>
      <w:r w:rsidR="00F6681B">
        <w:rPr>
          <w:b/>
        </w:rPr>
        <w:t xml:space="preserve"> propio</w:t>
      </w:r>
      <w:r w:rsidRPr="000F267D">
        <w:rPr>
          <w:b/>
        </w:rPr>
        <w:t>:</w:t>
      </w:r>
      <w:r>
        <w:t xml:space="preserve"> conjunto de productos </w:t>
      </w:r>
      <w:r w:rsidR="00F6681B">
        <w:t xml:space="preserve">propios </w:t>
      </w:r>
      <w:r>
        <w:t>que se ofrecen a la venta en la tienda.</w:t>
      </w:r>
      <w:r w:rsidR="00F6681B">
        <w:t xml:space="preserve"> De ahora en adelante será referido como CP.</w:t>
      </w:r>
    </w:p>
    <w:p w:rsidR="00D57E22" w:rsidRDefault="00D57E22" w:rsidP="00B178E2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</w:t>
      </w:r>
      <w:r w:rsidR="00F6681B">
        <w:t>nte compra en una ocasión en la tienda</w:t>
      </w:r>
      <w:r>
        <w:t>.</w:t>
      </w:r>
    </w:p>
    <w:p w:rsidR="00D57E22" w:rsidRDefault="00D57E22" w:rsidP="00B178E2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</w:t>
      </w:r>
      <w:r w:rsidR="00F6681B">
        <w:t xml:space="preserve">entidad que proporciona los productos que se venden directamente por </w:t>
      </w:r>
      <w:proofErr w:type="spellStart"/>
      <w:r w:rsidR="00F6681B">
        <w:t>unitienda</w:t>
      </w:r>
      <w:proofErr w:type="spellEnd"/>
      <w:r w:rsidR="00F6681B">
        <w:t>.</w:t>
      </w:r>
    </w:p>
    <w:p w:rsidR="00D57E22" w:rsidRDefault="00D57E22" w:rsidP="00B178E2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B178E2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 w:rsidR="00F6681B">
        <w:t xml:space="preserve"> tercero que vende sus propios productos a través del portal </w:t>
      </w:r>
      <w:proofErr w:type="spellStart"/>
      <w:r w:rsidR="00F6681B">
        <w:t>unitienda</w:t>
      </w:r>
      <w:proofErr w:type="spellEnd"/>
      <w:r w:rsidR="00F6681B">
        <w:t>.</w:t>
      </w:r>
    </w:p>
    <w:p w:rsidR="00D57E22" w:rsidRDefault="00D57E22" w:rsidP="00B178E2">
      <w:pPr>
        <w:pStyle w:val="Ttulo1"/>
        <w:numPr>
          <w:ilvl w:val="0"/>
          <w:numId w:val="16"/>
        </w:numPr>
        <w:jc w:val="both"/>
      </w:pPr>
      <w:bookmarkStart w:id="5" w:name="_ybb51zac1vv8" w:colFirst="0" w:colLast="0"/>
      <w:bookmarkStart w:id="6" w:name="_Toc465415529"/>
      <w:bookmarkEnd w:id="5"/>
      <w:r>
        <w:t>Participantes</w:t>
      </w:r>
      <w:bookmarkEnd w:id="6"/>
    </w:p>
    <w:p w:rsidR="00D57E22" w:rsidRPr="000F267D" w:rsidRDefault="00D57E22" w:rsidP="00B178E2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B178E2">
      <w:pPr>
        <w:numPr>
          <w:ilvl w:val="1"/>
          <w:numId w:val="4"/>
        </w:numPr>
        <w:ind w:hanging="360"/>
        <w:contextualSpacing/>
        <w:jc w:val="both"/>
      </w:pPr>
      <w:r>
        <w:t>López Rodríguez</w:t>
      </w:r>
      <w:r w:rsidR="000D2F06">
        <w:t>,</w:t>
      </w:r>
      <w:r>
        <w:t xml:space="preserve"> Christian: Director de proyecto</w:t>
      </w:r>
    </w:p>
    <w:p w:rsidR="00D57E22" w:rsidRDefault="00D57E22" w:rsidP="00B178E2">
      <w:pPr>
        <w:numPr>
          <w:ilvl w:val="1"/>
          <w:numId w:val="4"/>
        </w:numPr>
        <w:ind w:hanging="360"/>
        <w:contextualSpacing/>
        <w:jc w:val="both"/>
      </w:pPr>
      <w:r>
        <w:t>Carracedo Conde</w:t>
      </w:r>
      <w:r w:rsidR="000D2F06">
        <w:t>,</w:t>
      </w:r>
      <w:r>
        <w:t xml:space="preserve"> Diego: Descripción del alcance</w:t>
      </w:r>
    </w:p>
    <w:p w:rsidR="00D57E22" w:rsidRDefault="00D57E22" w:rsidP="00B178E2">
      <w:pPr>
        <w:numPr>
          <w:ilvl w:val="1"/>
          <w:numId w:val="4"/>
        </w:numPr>
        <w:ind w:hanging="360"/>
        <w:contextualSpacing/>
        <w:jc w:val="both"/>
      </w:pPr>
      <w:r>
        <w:t>Míguez Gómez</w:t>
      </w:r>
      <w:r w:rsidR="000D2F06">
        <w:t>,</w:t>
      </w:r>
      <w:r>
        <w:t xml:space="preserve"> Carmen: Estructuración de las tareas</w:t>
      </w:r>
    </w:p>
    <w:p w:rsidR="00D57E22" w:rsidRDefault="00D57E22" w:rsidP="00B178E2">
      <w:pPr>
        <w:numPr>
          <w:ilvl w:val="1"/>
          <w:numId w:val="4"/>
        </w:numPr>
        <w:ind w:hanging="360"/>
        <w:contextualSpacing/>
        <w:jc w:val="both"/>
      </w:pPr>
      <w:r>
        <w:t>Fontenla Seco</w:t>
      </w:r>
      <w:r w:rsidR="000D2F06">
        <w:t>,</w:t>
      </w:r>
      <w:r>
        <w:t xml:space="preserve"> Yago: Gestor de cambios</w:t>
      </w:r>
    </w:p>
    <w:p w:rsidR="00D57E22" w:rsidRDefault="00D57E22" w:rsidP="00B178E2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 w:rsidR="000D2F06">
        <w:t>,</w:t>
      </w:r>
      <w:r>
        <w:t xml:space="preserve"> Javier: Búsqueda de requisitos</w:t>
      </w:r>
    </w:p>
    <w:p w:rsidR="00D57E22" w:rsidRPr="000F267D" w:rsidRDefault="00D57E22" w:rsidP="00B178E2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B178E2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B178E2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B178E2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8B3DCC" w:rsidRDefault="008B3DCC" w:rsidP="00B178E2">
      <w:pPr>
        <w:spacing w:after="160" w:line="259" w:lineRule="auto"/>
        <w:jc w:val="both"/>
      </w:pPr>
      <w:r>
        <w:br w:type="page"/>
      </w:r>
    </w:p>
    <w:p w:rsidR="008B3DCC" w:rsidRDefault="00D57E22" w:rsidP="00B178E2">
      <w:pPr>
        <w:pStyle w:val="Ttulo1"/>
        <w:numPr>
          <w:ilvl w:val="0"/>
          <w:numId w:val="16"/>
        </w:numPr>
        <w:jc w:val="both"/>
      </w:pPr>
      <w:bookmarkStart w:id="7" w:name="_xjrr2w70pzp" w:colFirst="0" w:colLast="0"/>
      <w:bookmarkStart w:id="8" w:name="_Toc465415530"/>
      <w:bookmarkEnd w:id="7"/>
      <w:r>
        <w:lastRenderedPageBreak/>
        <w:t xml:space="preserve">Objetivos </w:t>
      </w:r>
      <w:bookmarkEnd w:id="8"/>
    </w:p>
    <w:p w:rsidR="008B3DCC" w:rsidRDefault="008B3DCC" w:rsidP="00B178E2">
      <w:pPr>
        <w:pStyle w:val="Ttulo3"/>
        <w:numPr>
          <w:ilvl w:val="1"/>
          <w:numId w:val="16"/>
        </w:numPr>
        <w:jc w:val="both"/>
      </w:pPr>
      <w:r>
        <w:t>Objetivos de negocio</w:t>
      </w:r>
    </w:p>
    <w:p w:rsidR="008B3DCC" w:rsidRDefault="008B3DCC" w:rsidP="00B178E2">
      <w:pPr>
        <w:jc w:val="both"/>
      </w:pPr>
      <w:r>
        <w:t>El principal objetivo de la empresa contratante (USC) con este proyecto es el de dar visibilidad a la entidad y sus servicios mediante el mercadeo de productos propios.</w:t>
      </w:r>
    </w:p>
    <w:p w:rsidR="008B3DCC" w:rsidRDefault="008B3DCC" w:rsidP="00B178E2">
      <w:pPr>
        <w:jc w:val="both"/>
      </w:pPr>
    </w:p>
    <w:p w:rsidR="008B3DCC" w:rsidRDefault="008B3DCC" w:rsidP="00B178E2">
      <w:pPr>
        <w:jc w:val="both"/>
      </w:pPr>
      <w:r>
        <w:t>En el apartado siguiente describiremos los objetivos del sistema que nos permitirán alcanzar este objetivo global.</w:t>
      </w:r>
    </w:p>
    <w:p w:rsidR="008B3DCC" w:rsidRPr="008B3DCC" w:rsidRDefault="008B3DCC" w:rsidP="00B178E2">
      <w:pPr>
        <w:jc w:val="both"/>
      </w:pPr>
    </w:p>
    <w:p w:rsidR="008B3DCC" w:rsidRDefault="008B3DCC" w:rsidP="00B178E2">
      <w:pPr>
        <w:pStyle w:val="Ttulo3"/>
        <w:numPr>
          <w:ilvl w:val="1"/>
          <w:numId w:val="16"/>
        </w:numPr>
        <w:jc w:val="both"/>
      </w:pPr>
      <w:r>
        <w:t>Objetivos del sistema</w:t>
      </w:r>
      <w:bookmarkStart w:id="9" w:name="_GoBack"/>
      <w:bookmarkEnd w:id="9"/>
    </w:p>
    <w:p w:rsidR="00B178E2" w:rsidRPr="00B178E2" w:rsidRDefault="00B178E2" w:rsidP="00B178E2">
      <w:pPr>
        <w:spacing w:after="120"/>
      </w:pPr>
      <w:r>
        <w:t>En este apartado se describen los objetivos a alcanzar con la elaboración del sistema:</w:t>
      </w:r>
    </w:p>
    <w:p w:rsidR="008B3DCC" w:rsidRDefault="008B3DCC" w:rsidP="00B178E2">
      <w:pPr>
        <w:pStyle w:val="Prrafodelista"/>
        <w:numPr>
          <w:ilvl w:val="0"/>
          <w:numId w:val="21"/>
        </w:numPr>
        <w:jc w:val="both"/>
      </w:pPr>
      <w:r>
        <w:t>Permitir compra de productos propios.</w:t>
      </w:r>
    </w:p>
    <w:p w:rsidR="008B3DCC" w:rsidRDefault="008B3DCC" w:rsidP="00B178E2">
      <w:pPr>
        <w:pStyle w:val="Prrafodelista"/>
        <w:numPr>
          <w:ilvl w:val="0"/>
          <w:numId w:val="21"/>
        </w:numPr>
        <w:jc w:val="both"/>
      </w:pPr>
      <w:r>
        <w:t>Permitir a terceros vender productos en la plataforma.</w:t>
      </w:r>
    </w:p>
    <w:p w:rsidR="008B3DCC" w:rsidRDefault="008B3DCC" w:rsidP="00B178E2">
      <w:pPr>
        <w:pStyle w:val="Prrafodelista"/>
        <w:numPr>
          <w:ilvl w:val="0"/>
          <w:numId w:val="21"/>
        </w:numPr>
        <w:jc w:val="both"/>
      </w:pPr>
      <w:r>
        <w:t>Permitir la compra de productos a terceros.</w:t>
      </w:r>
    </w:p>
    <w:p w:rsidR="00D57E22" w:rsidRDefault="008B3DCC" w:rsidP="00B178E2">
      <w:pPr>
        <w:pStyle w:val="Prrafodelista"/>
        <w:numPr>
          <w:ilvl w:val="0"/>
          <w:numId w:val="21"/>
        </w:numPr>
        <w:jc w:val="both"/>
      </w:pPr>
      <w:r>
        <w:t xml:space="preserve">Gestionar compras grupales para mejorar condiciones en </w:t>
      </w:r>
      <w:r w:rsidR="00B178E2">
        <w:t xml:space="preserve">precios. </w:t>
      </w:r>
      <w:r w:rsidR="00B178E2">
        <w:softHyphen/>
      </w:r>
    </w:p>
    <w:p w:rsidR="00D57E22" w:rsidRDefault="00D57E22" w:rsidP="00B178E2">
      <w:pPr>
        <w:pStyle w:val="Ttulo1"/>
        <w:numPr>
          <w:ilvl w:val="0"/>
          <w:numId w:val="16"/>
        </w:numPr>
        <w:jc w:val="both"/>
      </w:pPr>
      <w:bookmarkStart w:id="10" w:name="_7c9riq742tbj" w:colFirst="0" w:colLast="0"/>
      <w:bookmarkStart w:id="11" w:name="_Toc465415531"/>
      <w:bookmarkEnd w:id="10"/>
      <w:r>
        <w:t>Alcance</w:t>
      </w:r>
      <w:bookmarkEnd w:id="11"/>
    </w:p>
    <w:p w:rsidR="00D57E22" w:rsidRDefault="00D57E22" w:rsidP="00B178E2">
      <w:pPr>
        <w:jc w:val="both"/>
      </w:pPr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>, así como facilitar la compra en tiendas de terceros por la solicitud de productos por parte de los profesores o departamentos.</w:t>
      </w:r>
    </w:p>
    <w:p w:rsidR="00D57E22" w:rsidRDefault="00D57E22" w:rsidP="00B178E2">
      <w:pPr>
        <w:pStyle w:val="Ttulo3"/>
        <w:numPr>
          <w:ilvl w:val="1"/>
          <w:numId w:val="16"/>
        </w:numPr>
        <w:jc w:val="both"/>
      </w:pPr>
      <w:bookmarkStart w:id="12" w:name="_7d71y5sj2sm6" w:colFirst="0" w:colLast="0"/>
      <w:bookmarkStart w:id="13" w:name="_Toc465415532"/>
      <w:bookmarkEnd w:id="12"/>
      <w:r>
        <w:t>Descripción del alcance</w:t>
      </w:r>
      <w:bookmarkEnd w:id="13"/>
    </w:p>
    <w:p w:rsidR="00D57E22" w:rsidRDefault="00D57E22" w:rsidP="00B178E2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B178E2">
      <w:pPr>
        <w:pStyle w:val="Ttulo3"/>
        <w:numPr>
          <w:ilvl w:val="1"/>
          <w:numId w:val="16"/>
        </w:numPr>
        <w:jc w:val="both"/>
      </w:pPr>
      <w:bookmarkStart w:id="14" w:name="_hrlaa2txjrit" w:colFirst="0" w:colLast="0"/>
      <w:bookmarkStart w:id="15" w:name="_Toc465415533"/>
      <w:bookmarkEnd w:id="14"/>
      <w:r>
        <w:t>Criterio de aceptación</w:t>
      </w:r>
      <w:bookmarkEnd w:id="15"/>
    </w:p>
    <w:p w:rsidR="00D57E22" w:rsidRDefault="00D57E22" w:rsidP="00B178E2">
      <w:pPr>
        <w:jc w:val="both"/>
      </w:pPr>
      <w:r>
        <w:t>El proyecto estará completo y por lo tanto aceptado, cuando la aplicación web de venta de productos cumpla los siguientes puntos:</w:t>
      </w:r>
    </w:p>
    <w:p w:rsidR="00D57E22" w:rsidRDefault="00D57E22" w:rsidP="00B178E2">
      <w:pPr>
        <w:numPr>
          <w:ilvl w:val="0"/>
          <w:numId w:val="5"/>
        </w:numPr>
        <w:ind w:hanging="360"/>
        <w:contextualSpacing/>
        <w:jc w:val="both"/>
      </w:pPr>
      <w:r>
        <w:t>Debe cumplir todos los puntos descritos en el punto 4.</w:t>
      </w:r>
    </w:p>
    <w:p w:rsidR="00D57E22" w:rsidRDefault="00D57E22" w:rsidP="00B178E2">
      <w:pPr>
        <w:numPr>
          <w:ilvl w:val="0"/>
          <w:numId w:val="5"/>
        </w:numPr>
        <w:ind w:hanging="360"/>
        <w:contextualSpacing/>
        <w:jc w:val="both"/>
      </w:pPr>
      <w:r>
        <w:t>Deber pasar como un mínimo de 10 pruebas relacionadas con la concurrencia y consistencia de los datos.</w:t>
      </w:r>
    </w:p>
    <w:p w:rsidR="00D57E22" w:rsidRDefault="00D57E22" w:rsidP="00B178E2">
      <w:pPr>
        <w:numPr>
          <w:ilvl w:val="0"/>
          <w:numId w:val="5"/>
        </w:numPr>
        <w:ind w:hanging="360"/>
        <w:contextualSpacing/>
        <w:jc w:val="both"/>
      </w:pPr>
      <w:r>
        <w:t>Deber ser aceptado por las empresas de terceros que tengan alguna relación con la aplicación.</w:t>
      </w:r>
    </w:p>
    <w:p w:rsidR="00D57E22" w:rsidRDefault="00D57E22" w:rsidP="00B178E2">
      <w:pPr>
        <w:numPr>
          <w:ilvl w:val="0"/>
          <w:numId w:val="5"/>
        </w:numPr>
        <w:ind w:hanging="360"/>
        <w:contextualSpacing/>
        <w:jc w:val="both"/>
      </w:pPr>
      <w:r>
        <w:t>Debe ser usado, testeado y aprobado por una serie de estudiantes y profesores.</w:t>
      </w:r>
    </w:p>
    <w:p w:rsidR="00D57E22" w:rsidRDefault="00D57E22" w:rsidP="00B178E2">
      <w:pPr>
        <w:jc w:val="both"/>
      </w:pPr>
    </w:p>
    <w:p w:rsidR="000F267D" w:rsidRDefault="00196380" w:rsidP="00B178E2">
      <w:pPr>
        <w:pStyle w:val="Ttulo3"/>
        <w:numPr>
          <w:ilvl w:val="1"/>
          <w:numId w:val="16"/>
        </w:numPr>
        <w:jc w:val="both"/>
      </w:pPr>
      <w:bookmarkStart w:id="16" w:name="_Toc465415534"/>
      <w:r>
        <w:t>EDT</w:t>
      </w:r>
      <w:bookmarkEnd w:id="16"/>
    </w:p>
    <w:p w:rsidR="000F267D" w:rsidRDefault="000F267D" w:rsidP="00B178E2">
      <w:pPr>
        <w:jc w:val="both"/>
      </w:pPr>
    </w:p>
    <w:p w:rsidR="00E52144" w:rsidRDefault="00E52144" w:rsidP="00B178E2">
      <w:pPr>
        <w:jc w:val="both"/>
      </w:pPr>
    </w:p>
    <w:p w:rsidR="00E52144" w:rsidRDefault="00E52144" w:rsidP="00B178E2">
      <w:pPr>
        <w:jc w:val="both"/>
      </w:pPr>
    </w:p>
    <w:p w:rsidR="000F267D" w:rsidRDefault="000F267D" w:rsidP="00B178E2">
      <w:pPr>
        <w:jc w:val="both"/>
      </w:pPr>
    </w:p>
    <w:p w:rsidR="00C96516" w:rsidRPr="00C96516" w:rsidRDefault="00F36247" w:rsidP="00B178E2">
      <w:pPr>
        <w:pStyle w:val="Ttulo1"/>
        <w:numPr>
          <w:ilvl w:val="0"/>
          <w:numId w:val="16"/>
        </w:numPr>
        <w:jc w:val="both"/>
      </w:pPr>
      <w:bookmarkStart w:id="17" w:name="_tj9xhwym3moj" w:colFirst="0" w:colLast="0"/>
      <w:bookmarkStart w:id="18" w:name="_Toc465415535"/>
      <w:bookmarkEnd w:id="17"/>
      <w:r>
        <w:lastRenderedPageBreak/>
        <w:t>Requisitos del sistema</w:t>
      </w:r>
      <w:bookmarkEnd w:id="18"/>
    </w:p>
    <w:p w:rsidR="00C96516" w:rsidRDefault="00C96516" w:rsidP="00B178E2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1D2D95" w:rsidRDefault="001D2D95" w:rsidP="00B178E2">
      <w:pPr>
        <w:jc w:val="both"/>
      </w:pPr>
    </w:p>
    <w:p w:rsidR="001D2D95" w:rsidRDefault="001D2D95" w:rsidP="00B178E2">
      <w:pPr>
        <w:jc w:val="both"/>
      </w:pPr>
      <w:r>
        <w:t xml:space="preserve">Utilizaremos el siguiente código de colores: </w:t>
      </w:r>
      <w:r w:rsidRPr="001D2D95">
        <w:rPr>
          <w:color w:val="70AD47" w:themeColor="accent6"/>
        </w:rPr>
        <w:t>verde</w:t>
      </w:r>
      <w:r>
        <w:t xml:space="preserve"> – requisitos de información, </w:t>
      </w:r>
      <w:r w:rsidRPr="001D2D95">
        <w:rPr>
          <w:color w:val="ED7D31" w:themeColor="accent2"/>
        </w:rPr>
        <w:t xml:space="preserve">naranja </w:t>
      </w:r>
      <w:r>
        <w:t xml:space="preserve">– requisitos no funcionales, </w:t>
      </w:r>
      <w:r w:rsidRPr="001D2D95">
        <w:rPr>
          <w:color w:val="5B9BD5" w:themeColor="accent1"/>
        </w:rPr>
        <w:t>azul</w:t>
      </w:r>
      <w:r>
        <w:t xml:space="preserve"> – requisitos funcionales (casos de uso)</w:t>
      </w:r>
    </w:p>
    <w:p w:rsidR="00C96516" w:rsidRDefault="00C96516" w:rsidP="00B178E2">
      <w:pPr>
        <w:jc w:val="both"/>
      </w:pPr>
    </w:p>
    <w:p w:rsidR="00C96516" w:rsidRDefault="00C96516" w:rsidP="00B178E2">
      <w:pPr>
        <w:pStyle w:val="Ttulo3"/>
        <w:numPr>
          <w:ilvl w:val="1"/>
          <w:numId w:val="16"/>
        </w:numPr>
        <w:jc w:val="both"/>
      </w:pPr>
      <w:bookmarkStart w:id="19" w:name="_awyz96383nfi" w:colFirst="0" w:colLast="0"/>
      <w:bookmarkStart w:id="20" w:name="_Toc465415536"/>
      <w:bookmarkEnd w:id="19"/>
      <w:r>
        <w:t>Requisitos de información</w:t>
      </w:r>
      <w:bookmarkEnd w:id="20"/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B178E2">
      <w:pPr>
        <w:jc w:val="both"/>
      </w:pPr>
    </w:p>
    <w:p w:rsidR="00F36247" w:rsidRDefault="00F36247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B178E2">
      <w:pPr>
        <w:jc w:val="both"/>
      </w:pPr>
    </w:p>
    <w:p w:rsidR="00CD0E1E" w:rsidRDefault="00CD0E1E" w:rsidP="00B178E2">
      <w:pPr>
        <w:jc w:val="both"/>
      </w:pPr>
    </w:p>
    <w:p w:rsidR="00CD0E1E" w:rsidRDefault="00CD0E1E" w:rsidP="00B178E2">
      <w:pPr>
        <w:jc w:val="both"/>
      </w:pPr>
    </w:p>
    <w:p w:rsidR="00C96516" w:rsidRDefault="00C96516" w:rsidP="00B178E2">
      <w:pPr>
        <w:ind w:left="708" w:hanging="708"/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D0E1E" w:rsidTr="00AA46B8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B178E2">
            <w:pPr>
              <w:jc w:val="both"/>
            </w:pPr>
            <w:r>
              <w:t>RI5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B178E2">
            <w:pPr>
              <w:jc w:val="both"/>
            </w:pPr>
            <w:r>
              <w:t>Comentario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B178E2">
            <w:pPr>
              <w:jc w:val="both"/>
            </w:pPr>
            <w:r>
              <w:t>Estructura de dato en la que se almacena toda la información relacionada con un comentario de un producto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B178E2">
            <w:pPr>
              <w:jc w:val="both"/>
            </w:pPr>
            <w:r>
              <w:t>Estimulante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B178E2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B178E2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6F0A1C" w:rsidRDefault="006F0A1C" w:rsidP="00B178E2">
      <w:pPr>
        <w:jc w:val="both"/>
      </w:pPr>
    </w:p>
    <w:p w:rsidR="006F0A1C" w:rsidRDefault="006F0A1C" w:rsidP="00B178E2">
      <w:pPr>
        <w:spacing w:after="160" w:line="259" w:lineRule="auto"/>
        <w:jc w:val="both"/>
      </w:pPr>
      <w:r>
        <w:br w:type="page"/>
      </w:r>
    </w:p>
    <w:p w:rsidR="00C96516" w:rsidRDefault="00C96516" w:rsidP="00B178E2">
      <w:pPr>
        <w:pStyle w:val="Ttulo3"/>
        <w:numPr>
          <w:ilvl w:val="1"/>
          <w:numId w:val="16"/>
        </w:numPr>
        <w:jc w:val="both"/>
      </w:pPr>
      <w:bookmarkStart w:id="21" w:name="_pjey62epf2e" w:colFirst="0" w:colLast="0"/>
      <w:bookmarkStart w:id="22" w:name="_Toc465415537"/>
      <w:bookmarkEnd w:id="21"/>
      <w:r>
        <w:lastRenderedPageBreak/>
        <w:t>Requisitos no funcionales</w:t>
      </w:r>
      <w:bookmarkEnd w:id="22"/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RNF1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Condiciones plataforma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ED7D31" w:themeColor="accent2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RNF2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Mayoría de edad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B178E2">
      <w:pPr>
        <w:jc w:val="both"/>
      </w:pPr>
    </w:p>
    <w:p w:rsidR="00F36247" w:rsidRDefault="00F36247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RNF3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Alta SS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p w:rsidR="006F0A1C" w:rsidRDefault="006F0A1C" w:rsidP="00B178E2">
      <w:pPr>
        <w:jc w:val="both"/>
      </w:pPr>
    </w:p>
    <w:p w:rsidR="006F0A1C" w:rsidRDefault="006F0A1C" w:rsidP="00B178E2">
      <w:pPr>
        <w:jc w:val="both"/>
      </w:pPr>
    </w:p>
    <w:p w:rsidR="006F0A1C" w:rsidRDefault="006F0A1C" w:rsidP="00B178E2">
      <w:pPr>
        <w:jc w:val="both"/>
      </w:pPr>
    </w:p>
    <w:p w:rsidR="006F0A1C" w:rsidRDefault="006F0A1C" w:rsidP="00B178E2">
      <w:pPr>
        <w:jc w:val="both"/>
      </w:pPr>
    </w:p>
    <w:p w:rsidR="006F0A1C" w:rsidRDefault="006F0A1C" w:rsidP="00B178E2">
      <w:pPr>
        <w:jc w:val="both"/>
      </w:pPr>
    </w:p>
    <w:p w:rsidR="006F0A1C" w:rsidRDefault="006F0A1C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RNF4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La base de datos debe ser segura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RNF5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Urgente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RNF6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Urgente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B178E2">
      <w:pPr>
        <w:jc w:val="both"/>
      </w:pPr>
    </w:p>
    <w:p w:rsidR="006F0A1C" w:rsidRDefault="006F0A1C" w:rsidP="00B178E2">
      <w:pPr>
        <w:jc w:val="both"/>
      </w:pPr>
    </w:p>
    <w:p w:rsidR="006F0A1C" w:rsidRDefault="006F0A1C" w:rsidP="00B178E2">
      <w:pPr>
        <w:jc w:val="both"/>
      </w:pPr>
    </w:p>
    <w:p w:rsidR="006F0A1C" w:rsidRDefault="006F0A1C" w:rsidP="00B178E2">
      <w:pPr>
        <w:jc w:val="both"/>
      </w:pPr>
    </w:p>
    <w:p w:rsidR="006F0A1C" w:rsidRDefault="006F0A1C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RNF7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RNF8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B178E2">
      <w:pPr>
        <w:jc w:val="both"/>
      </w:pPr>
    </w:p>
    <w:p w:rsidR="006F0A1C" w:rsidRDefault="006F0A1C" w:rsidP="00B178E2">
      <w:pPr>
        <w:spacing w:after="160" w:line="259" w:lineRule="auto"/>
        <w:jc w:val="both"/>
      </w:pPr>
      <w:r>
        <w:br w:type="page"/>
      </w:r>
    </w:p>
    <w:p w:rsidR="00C96516" w:rsidRDefault="00C96516" w:rsidP="00B178E2">
      <w:pPr>
        <w:pStyle w:val="Ttulo3"/>
        <w:numPr>
          <w:ilvl w:val="1"/>
          <w:numId w:val="16"/>
        </w:numPr>
        <w:jc w:val="both"/>
      </w:pPr>
      <w:bookmarkStart w:id="23" w:name="_erqim8cffnlc" w:colFirst="0" w:colLast="0"/>
      <w:bookmarkStart w:id="24" w:name="_Toc465415538"/>
      <w:bookmarkEnd w:id="23"/>
      <w:r>
        <w:lastRenderedPageBreak/>
        <w:t>Requisitos funcionales</w:t>
      </w:r>
      <w:bookmarkEnd w:id="24"/>
    </w:p>
    <w:p w:rsidR="00C96516" w:rsidRDefault="00C96516" w:rsidP="00B178E2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B178E2">
      <w:pPr>
        <w:jc w:val="both"/>
      </w:pPr>
      <w:r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B178E2">
      <w:pPr>
        <w:pStyle w:val="Ttulo4"/>
        <w:numPr>
          <w:ilvl w:val="2"/>
          <w:numId w:val="16"/>
        </w:numPr>
        <w:jc w:val="both"/>
      </w:pPr>
      <w:r>
        <w:t>Definición de subsistemas</w:t>
      </w:r>
    </w:p>
    <w:p w:rsidR="00E52144" w:rsidRDefault="00E52144" w:rsidP="00B178E2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B178E2">
      <w:pPr>
        <w:jc w:val="both"/>
      </w:pPr>
    </w:p>
    <w:p w:rsidR="00E52144" w:rsidRPr="00F36247" w:rsidRDefault="00E52144" w:rsidP="00B178E2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B178E2">
      <w:pPr>
        <w:jc w:val="both"/>
      </w:pPr>
    </w:p>
    <w:p w:rsidR="00E52144" w:rsidRPr="00F36247" w:rsidRDefault="00E52144" w:rsidP="00B178E2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B178E2">
      <w:pPr>
        <w:jc w:val="both"/>
      </w:pPr>
    </w:p>
    <w:p w:rsidR="00E52144" w:rsidRPr="00F36247" w:rsidRDefault="00E52144" w:rsidP="00B178E2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B178E2">
      <w:pPr>
        <w:jc w:val="both"/>
      </w:pPr>
    </w:p>
    <w:p w:rsidR="00C96516" w:rsidRDefault="00C96516" w:rsidP="00B178E2">
      <w:pPr>
        <w:pStyle w:val="Ttulo4"/>
        <w:numPr>
          <w:ilvl w:val="2"/>
          <w:numId w:val="16"/>
        </w:numPr>
        <w:jc w:val="both"/>
      </w:pPr>
      <w:bookmarkStart w:id="25" w:name="_phl5qgmswz04" w:colFirst="0" w:colLast="0"/>
      <w:bookmarkEnd w:id="25"/>
      <w:r>
        <w:t>Subsistema de usuarios</w:t>
      </w: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Crear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Registrar un usuario en la aplicación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p w:rsidR="00196380" w:rsidRDefault="00196380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Leer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Editar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B178E2">
            <w:pPr>
              <w:jc w:val="both"/>
            </w:pPr>
            <w:r>
              <w:t>3. El usuario edita sus datos</w:t>
            </w:r>
          </w:p>
          <w:p w:rsidR="00C96516" w:rsidRDefault="00C96516" w:rsidP="00B178E2">
            <w:pPr>
              <w:jc w:val="both"/>
            </w:pPr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CU_004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Borrar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B178E2">
            <w:pPr>
              <w:jc w:val="both"/>
            </w:pPr>
            <w:r>
              <w:t>3. El usuario solicita la baja</w:t>
            </w:r>
          </w:p>
          <w:p w:rsidR="00C96516" w:rsidRDefault="00C96516" w:rsidP="00B178E2">
            <w:pPr>
              <w:jc w:val="both"/>
            </w:pPr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CU_005 a CU_008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CRUD 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CU_005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 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CU_009 a CU_012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CRUD 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--</w:t>
            </w:r>
          </w:p>
        </w:tc>
      </w:tr>
      <w:tr w:rsidR="00C96516" w:rsidTr="006F0A1C">
        <w:trPr>
          <w:trHeight w:val="23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 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pStyle w:val="Ttulo4"/>
        <w:numPr>
          <w:ilvl w:val="2"/>
          <w:numId w:val="16"/>
        </w:numPr>
        <w:jc w:val="both"/>
      </w:pPr>
      <w:bookmarkStart w:id="26" w:name="_8snc1nmkx1i6" w:colFirst="0" w:colLast="0"/>
      <w:bookmarkEnd w:id="26"/>
      <w:r>
        <w:t>Subsistema de catálogo</w:t>
      </w: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CU_013 a CU_016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CRUD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CU_005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Completar el proceso CRUD de un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B178E2">
            <w:pPr>
              <w:jc w:val="both"/>
            </w:pPr>
            <w:r>
              <w:t>3. El proveedor modifica el artículo</w:t>
            </w:r>
          </w:p>
          <w:p w:rsidR="00C96516" w:rsidRDefault="00C96516" w:rsidP="00B178E2">
            <w:pPr>
              <w:jc w:val="both"/>
            </w:pPr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B178E2">
      <w:pPr>
        <w:jc w:val="both"/>
      </w:pPr>
    </w:p>
    <w:p w:rsidR="006F0A1C" w:rsidRDefault="006F0A1C" w:rsidP="00B178E2">
      <w:pPr>
        <w:jc w:val="both"/>
      </w:pPr>
    </w:p>
    <w:p w:rsidR="006F0A1C" w:rsidRDefault="006F0A1C" w:rsidP="00B178E2">
      <w:pPr>
        <w:jc w:val="both"/>
      </w:pPr>
    </w:p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CU_017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Busca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CU_013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exista el producto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  <w:t xml:space="preserve">2. El sistema indica que no existe ningún producto con ese nombre. 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CU_018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3560D7" w:rsidP="00B178E2">
            <w:pPr>
              <w:jc w:val="both"/>
            </w:pPr>
            <w:r>
              <w:t>Gestionar grupo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Un administrador puede gestionar un grupo de compra común.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exista la demanda de usuarios registrados.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B178E2">
            <w:pPr>
              <w:jc w:val="both"/>
            </w:pPr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p w:rsidR="00C96516" w:rsidRDefault="00C96516" w:rsidP="00B178E2">
      <w:pPr>
        <w:pStyle w:val="Ttulo4"/>
        <w:numPr>
          <w:ilvl w:val="2"/>
          <w:numId w:val="16"/>
        </w:numPr>
        <w:jc w:val="both"/>
      </w:pPr>
      <w:bookmarkStart w:id="27" w:name="_8fw5gtmzrcf4" w:colFirst="0" w:colLast="0"/>
      <w:bookmarkEnd w:id="27"/>
      <w:r>
        <w:t>Subsistema de pedidos</w:t>
      </w:r>
    </w:p>
    <w:p w:rsidR="00D423CA" w:rsidRPr="00D423CA" w:rsidRDefault="00D423CA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CU_019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Añadir producto al carrito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CU_001, CU_013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exista el producto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se añada el producto al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CU_020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Ver carrito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CU_021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Realizar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haya algún producto en el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B178E2">
            <w:pPr>
              <w:jc w:val="both"/>
            </w:pPr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B178E2">
            <w:pPr>
              <w:jc w:val="both"/>
            </w:pP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D57052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B178E2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CU_022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B178E2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Opinar sobre compra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B178E2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B178E2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CU_001, CU_021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B178E2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B178E2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haya comprado  el producto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D57052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B178E2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B178E2">
            <w:pPr>
              <w:jc w:val="both"/>
            </w:pPr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B178E2">
            <w:pPr>
              <w:jc w:val="both"/>
            </w:pPr>
          </w:p>
        </w:tc>
      </w:tr>
    </w:tbl>
    <w:p w:rsidR="00C96516" w:rsidRDefault="00C96516" w:rsidP="00B178E2">
      <w:pPr>
        <w:jc w:val="both"/>
      </w:pPr>
    </w:p>
    <w:p w:rsidR="00C96516" w:rsidRDefault="00C96516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CU_023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Solicitar devolución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CU_001, CU_021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Que haya comprado el artículo.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B178E2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B178E2">
            <w:pPr>
              <w:jc w:val="both"/>
            </w:pPr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B178E2">
            <w:pPr>
              <w:jc w:val="both"/>
            </w:pPr>
          </w:p>
        </w:tc>
      </w:tr>
    </w:tbl>
    <w:p w:rsidR="00CF757C" w:rsidRPr="00CF757C" w:rsidRDefault="00CF757C" w:rsidP="00B178E2">
      <w:pPr>
        <w:jc w:val="both"/>
      </w:pPr>
    </w:p>
    <w:p w:rsidR="00CF757C" w:rsidRDefault="00CF757C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CF757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CU_024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Alta en grupo de compra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Usuario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CU_001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CF757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CF757C">
        <w:trPr>
          <w:trHeight w:val="105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B178E2">
            <w:pPr>
              <w:jc w:val="both"/>
            </w:pPr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</w:tbl>
    <w:p w:rsidR="00CF757C" w:rsidRDefault="00CF757C" w:rsidP="00B178E2">
      <w:pPr>
        <w:jc w:val="both"/>
      </w:pPr>
      <w:bookmarkStart w:id="28" w:name="_Toc465415539"/>
    </w:p>
    <w:p w:rsidR="00CF757C" w:rsidRDefault="00CF757C" w:rsidP="00B178E2">
      <w:pPr>
        <w:jc w:val="both"/>
      </w:pPr>
    </w:p>
    <w:p w:rsidR="00CF757C" w:rsidRDefault="00CF757C" w:rsidP="00B178E2">
      <w:pPr>
        <w:jc w:val="both"/>
      </w:pPr>
    </w:p>
    <w:p w:rsidR="00CF757C" w:rsidRDefault="00CF757C" w:rsidP="00B178E2">
      <w:pPr>
        <w:jc w:val="both"/>
      </w:pPr>
    </w:p>
    <w:p w:rsidR="00CF757C" w:rsidRDefault="00CF757C" w:rsidP="00B178E2">
      <w:pPr>
        <w:jc w:val="both"/>
      </w:pPr>
    </w:p>
    <w:p w:rsidR="00CF757C" w:rsidRDefault="00CF757C" w:rsidP="00B178E2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F757C" w:rsidTr="00CF757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B178E2">
            <w:pPr>
              <w:jc w:val="both"/>
            </w:pPr>
            <w:r>
              <w:t>CU_025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B178E2">
            <w:pPr>
              <w:jc w:val="both"/>
            </w:pPr>
            <w:r>
              <w:t>Baja en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B178E2">
            <w:pPr>
              <w:jc w:val="both"/>
            </w:pPr>
            <w:r>
              <w:t>Usuario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B178E2">
            <w:pPr>
              <w:jc w:val="both"/>
            </w:pPr>
            <w:r>
              <w:t>CU_001, CU_024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B178E2">
            <w:pPr>
              <w:jc w:val="both"/>
            </w:pPr>
            <w:r>
              <w:t>Un usuario puede solicitar la baja de un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B178E2">
            <w:pPr>
              <w:jc w:val="both"/>
            </w:pPr>
            <w:r>
              <w:t>Alta previa en el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B178E2">
            <w:pPr>
              <w:jc w:val="both"/>
              <w:rPr>
                <w:color w:val="FFFFFF" w:themeColor="background1"/>
              </w:rPr>
            </w:pPr>
            <w:proofErr w:type="spellStart"/>
            <w:r w:rsidRPr="00CF757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B178E2">
            <w:pPr>
              <w:jc w:val="both"/>
            </w:pPr>
            <w:r>
              <w:t>El usuario deja de pertenecer al grupo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B178E2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B178E2">
            <w:pPr>
              <w:jc w:val="both"/>
            </w:pPr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CF757C" w:rsidRDefault="00CF757C" w:rsidP="00B178E2">
      <w:pPr>
        <w:pStyle w:val="Ttulo3"/>
        <w:ind w:left="792"/>
        <w:jc w:val="both"/>
      </w:pPr>
    </w:p>
    <w:p w:rsidR="001C68AB" w:rsidRDefault="00E52144" w:rsidP="00B178E2">
      <w:pPr>
        <w:pStyle w:val="Ttulo3"/>
        <w:numPr>
          <w:ilvl w:val="1"/>
          <w:numId w:val="16"/>
        </w:numPr>
        <w:jc w:val="both"/>
      </w:pPr>
      <w:r>
        <w:t>Actores</w:t>
      </w:r>
      <w:bookmarkEnd w:id="28"/>
    </w:p>
    <w:p w:rsidR="001C68AB" w:rsidRPr="001C68AB" w:rsidRDefault="001C68AB" w:rsidP="00B178E2">
      <w:pPr>
        <w:jc w:val="both"/>
      </w:pPr>
    </w:p>
    <w:p w:rsidR="001C68AB" w:rsidRDefault="001C68AB" w:rsidP="00B178E2">
      <w:pPr>
        <w:pStyle w:val="Sinespaciado"/>
        <w:jc w:val="both"/>
      </w:pPr>
      <w:r>
        <w:t>-Los actores pertenecientes a este proyecto son:</w:t>
      </w:r>
    </w:p>
    <w:p w:rsidR="001C68AB" w:rsidRDefault="001C68AB" w:rsidP="00B178E2">
      <w:pPr>
        <w:pStyle w:val="Sinespaciado"/>
        <w:numPr>
          <w:ilvl w:val="0"/>
          <w:numId w:val="14"/>
        </w:numPr>
        <w:jc w:val="both"/>
      </w:pPr>
      <w:r w:rsidRPr="001C68AB">
        <w:rPr>
          <w:b/>
        </w:rPr>
        <w:t>Cliente</w:t>
      </w:r>
      <w:r>
        <w:t>: representa cualquier usuario que compre cualquier producto de la tienda.</w:t>
      </w:r>
    </w:p>
    <w:p w:rsidR="001C68AB" w:rsidRDefault="001C68AB" w:rsidP="00B178E2">
      <w:pPr>
        <w:pStyle w:val="Sinespaciado"/>
        <w:numPr>
          <w:ilvl w:val="0"/>
          <w:numId w:val="14"/>
        </w:numPr>
        <w:jc w:val="both"/>
      </w:pPr>
      <w:r w:rsidRPr="001C68AB">
        <w:rPr>
          <w:b/>
        </w:rPr>
        <w:t>Proveedor</w:t>
      </w:r>
      <w:r>
        <w:t>: representa un usuario que puede suministrar los productos  a la tienda.</w:t>
      </w:r>
    </w:p>
    <w:p w:rsidR="001C68AB" w:rsidRDefault="001C68AB" w:rsidP="00B178E2">
      <w:pPr>
        <w:pStyle w:val="Sinespaciado"/>
        <w:numPr>
          <w:ilvl w:val="0"/>
          <w:numId w:val="14"/>
        </w:numPr>
        <w:jc w:val="both"/>
      </w:pPr>
      <w:r w:rsidRPr="001C68AB">
        <w:rPr>
          <w:b/>
        </w:rPr>
        <w:t>Vendedor</w:t>
      </w:r>
      <w:r>
        <w:t>: representa a un usuario que puede vender los productos en la tienda.</w:t>
      </w:r>
    </w:p>
    <w:p w:rsidR="001C68AB" w:rsidRDefault="001C68AB" w:rsidP="00B178E2">
      <w:pPr>
        <w:pStyle w:val="Ttulo3"/>
        <w:jc w:val="both"/>
      </w:pPr>
    </w:p>
    <w:p w:rsidR="00877ADA" w:rsidRDefault="00E52144" w:rsidP="00B178E2">
      <w:pPr>
        <w:pStyle w:val="Ttulo3"/>
        <w:numPr>
          <w:ilvl w:val="1"/>
          <w:numId w:val="16"/>
        </w:numPr>
        <w:jc w:val="both"/>
      </w:pPr>
      <w:bookmarkStart w:id="29" w:name="_Toc465415540"/>
      <w:r>
        <w:t>Matriz de trazabilidad</w:t>
      </w:r>
      <w:bookmarkEnd w:id="29"/>
    </w:p>
    <w:p w:rsidR="00CE430B" w:rsidRPr="00CE430B" w:rsidRDefault="00CE430B" w:rsidP="00B178E2">
      <w:pPr>
        <w:jc w:val="both"/>
      </w:pPr>
    </w:p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972"/>
        <w:gridCol w:w="547"/>
        <w:gridCol w:w="547"/>
        <w:gridCol w:w="547"/>
        <w:gridCol w:w="547"/>
        <w:gridCol w:w="607"/>
        <w:gridCol w:w="607"/>
        <w:gridCol w:w="707"/>
        <w:gridCol w:w="647"/>
        <w:gridCol w:w="647"/>
        <w:gridCol w:w="713"/>
        <w:gridCol w:w="709"/>
        <w:gridCol w:w="709"/>
        <w:gridCol w:w="708"/>
        <w:gridCol w:w="709"/>
        <w:gridCol w:w="709"/>
        <w:gridCol w:w="709"/>
      </w:tblGrid>
      <w:tr w:rsidR="005123D3" w:rsidRPr="005123D3" w:rsidTr="00196380">
        <w:trPr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3D3" w:rsidRDefault="005123D3" w:rsidP="00B178E2">
            <w:pPr>
              <w:jc w:val="both"/>
            </w:pPr>
          </w:p>
        </w:tc>
        <w:tc>
          <w:tcPr>
            <w:tcW w:w="547" w:type="dxa"/>
            <w:tcBorders>
              <w:left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713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708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</w:tr>
      <w:tr w:rsidR="005123D3" w:rsidTr="00196380">
        <w:trPr>
          <w:jc w:val="center"/>
        </w:trPr>
        <w:tc>
          <w:tcPr>
            <w:tcW w:w="972" w:type="dxa"/>
            <w:tcBorders>
              <w:top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CE430B" w:rsidP="00B178E2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B178E2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B178E2">
            <w:pPr>
              <w:jc w:val="both"/>
              <w:rPr>
                <w:b/>
              </w:rPr>
            </w:pPr>
          </w:p>
        </w:tc>
      </w:tr>
    </w:tbl>
    <w:p w:rsidR="001C68AB" w:rsidRPr="001C68AB" w:rsidRDefault="001C68AB" w:rsidP="00B178E2">
      <w:pPr>
        <w:jc w:val="both"/>
      </w:pPr>
    </w:p>
    <w:sectPr w:rsidR="001C68AB" w:rsidRPr="001C68AB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042" w:rsidRDefault="001E6042" w:rsidP="00D57E22">
      <w:pPr>
        <w:spacing w:line="240" w:lineRule="auto"/>
      </w:pPr>
      <w:r>
        <w:separator/>
      </w:r>
    </w:p>
  </w:endnote>
  <w:endnote w:type="continuationSeparator" w:id="0">
    <w:p w:rsidR="001E6042" w:rsidRDefault="001E6042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Content>
      <w:p w:rsidR="008B3DCC" w:rsidRDefault="008B3D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8E2">
          <w:rPr>
            <w:noProof/>
          </w:rPr>
          <w:t>4</w:t>
        </w:r>
        <w:r>
          <w:fldChar w:fldCharType="end"/>
        </w:r>
      </w:p>
    </w:sdtContent>
  </w:sdt>
  <w:p w:rsidR="008B3DCC" w:rsidRDefault="008B3D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042" w:rsidRDefault="001E6042" w:rsidP="00D57E22">
      <w:pPr>
        <w:spacing w:line="240" w:lineRule="auto"/>
      </w:pPr>
      <w:r>
        <w:separator/>
      </w:r>
    </w:p>
  </w:footnote>
  <w:footnote w:type="continuationSeparator" w:id="0">
    <w:p w:rsidR="001E6042" w:rsidRDefault="001E6042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8B3DCC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8B3DCC" w:rsidRPr="00FF2CD1" w:rsidRDefault="008B3DCC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8B3DCC" w:rsidRPr="00FF2CD1" w:rsidRDefault="008B3DCC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8B3DCC" w:rsidRPr="00FF2CD1" w:rsidRDefault="008B3DCC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B3DCC" w:rsidRDefault="008B3DCC">
          <w:pPr>
            <w:pStyle w:val="Encabezado"/>
          </w:pPr>
          <w:r>
            <w:t>16/10/16</w:t>
          </w:r>
        </w:p>
      </w:tc>
    </w:tr>
    <w:tr w:rsidR="008B3DCC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8B3DCC" w:rsidRPr="00FF2CD1" w:rsidRDefault="008B3DCC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B3DCC" w:rsidRDefault="008B3DCC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8B3DCC" w:rsidRDefault="008B3DCC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B3DCC" w:rsidRDefault="008B3DCC">
          <w:pPr>
            <w:pStyle w:val="Encabezado"/>
          </w:pPr>
          <w:r>
            <w:t>Memoria</w:t>
          </w:r>
        </w:p>
      </w:tc>
    </w:tr>
    <w:tr w:rsidR="008B3DCC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8B3DCC" w:rsidRPr="00FF2CD1" w:rsidRDefault="008B3DCC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B3DCC" w:rsidRDefault="008B3DCC">
          <w:pPr>
            <w:pStyle w:val="Encabezado"/>
          </w:pPr>
          <w:r>
            <w:t>GrB_MP_160930_MemoriaDelProyecto.docx</w:t>
          </w:r>
        </w:p>
      </w:tc>
    </w:tr>
  </w:tbl>
  <w:p w:rsidR="008B3DCC" w:rsidRDefault="008B3DCC">
    <w:pPr>
      <w:pStyle w:val="Encabezado"/>
    </w:pPr>
  </w:p>
  <w:p w:rsidR="008B3DCC" w:rsidRDefault="008B3D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05E"/>
    <w:multiLevelType w:val="hybridMultilevel"/>
    <w:tmpl w:val="B404A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1224"/>
    <w:multiLevelType w:val="hybridMultilevel"/>
    <w:tmpl w:val="4502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B72B7"/>
    <w:multiLevelType w:val="hybridMultilevel"/>
    <w:tmpl w:val="588A3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B63EF"/>
    <w:multiLevelType w:val="hybridMultilevel"/>
    <w:tmpl w:val="305ED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4F62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E75EC"/>
    <w:multiLevelType w:val="hybridMultilevel"/>
    <w:tmpl w:val="6EEAA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AA95FE8"/>
    <w:multiLevelType w:val="hybridMultilevel"/>
    <w:tmpl w:val="25802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10AA4"/>
    <w:multiLevelType w:val="hybridMultilevel"/>
    <w:tmpl w:val="EC841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2"/>
  </w:num>
  <w:num w:numId="4">
    <w:abstractNumId w:val="15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7"/>
  </w:num>
  <w:num w:numId="12">
    <w:abstractNumId w:val="20"/>
  </w:num>
  <w:num w:numId="13">
    <w:abstractNumId w:val="18"/>
  </w:num>
  <w:num w:numId="14">
    <w:abstractNumId w:val="0"/>
  </w:num>
  <w:num w:numId="15">
    <w:abstractNumId w:val="19"/>
  </w:num>
  <w:num w:numId="16">
    <w:abstractNumId w:val="13"/>
  </w:num>
  <w:num w:numId="17">
    <w:abstractNumId w:val="4"/>
  </w:num>
  <w:num w:numId="18">
    <w:abstractNumId w:val="14"/>
  </w:num>
  <w:num w:numId="19">
    <w:abstractNumId w:val="5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D2F06"/>
    <w:rsid w:val="000E4B45"/>
    <w:rsid w:val="000F267D"/>
    <w:rsid w:val="00123B78"/>
    <w:rsid w:val="001301A0"/>
    <w:rsid w:val="001726D5"/>
    <w:rsid w:val="00196380"/>
    <w:rsid w:val="001A255F"/>
    <w:rsid w:val="001C68AB"/>
    <w:rsid w:val="001C755C"/>
    <w:rsid w:val="001D0C9F"/>
    <w:rsid w:val="001D2D95"/>
    <w:rsid w:val="001E6042"/>
    <w:rsid w:val="00331FF5"/>
    <w:rsid w:val="003560D7"/>
    <w:rsid w:val="00396CAC"/>
    <w:rsid w:val="00411010"/>
    <w:rsid w:val="005123D3"/>
    <w:rsid w:val="00521E0A"/>
    <w:rsid w:val="0052625E"/>
    <w:rsid w:val="00585753"/>
    <w:rsid w:val="005C7BC1"/>
    <w:rsid w:val="005F65AF"/>
    <w:rsid w:val="00652769"/>
    <w:rsid w:val="006F0A1C"/>
    <w:rsid w:val="00831F8F"/>
    <w:rsid w:val="00877ADA"/>
    <w:rsid w:val="008B3DCC"/>
    <w:rsid w:val="008C665F"/>
    <w:rsid w:val="009727F8"/>
    <w:rsid w:val="00AA46B8"/>
    <w:rsid w:val="00B178E2"/>
    <w:rsid w:val="00C67EB0"/>
    <w:rsid w:val="00C96516"/>
    <w:rsid w:val="00CD0E1E"/>
    <w:rsid w:val="00CE430B"/>
    <w:rsid w:val="00CF757C"/>
    <w:rsid w:val="00D058D7"/>
    <w:rsid w:val="00D423CA"/>
    <w:rsid w:val="00D57052"/>
    <w:rsid w:val="00D57E22"/>
    <w:rsid w:val="00DA740A"/>
    <w:rsid w:val="00DE7EF6"/>
    <w:rsid w:val="00E360A3"/>
    <w:rsid w:val="00E52144"/>
    <w:rsid w:val="00F171FB"/>
    <w:rsid w:val="00F36247"/>
    <w:rsid w:val="00F4592A"/>
    <w:rsid w:val="00F6681B"/>
    <w:rsid w:val="00FE02F3"/>
    <w:rsid w:val="00FE2C4C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38B17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E02F3"/>
    <w:pPr>
      <w:tabs>
        <w:tab w:val="right" w:leader="dot" w:pos="84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32AED3-03A5-4113-AEE9-32267796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19</Pages>
  <Words>2981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e-UNITENDA</vt:lpstr>
    </vt:vector>
  </TitlesOfParts>
  <Company/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e-UNITENDA</dc:title>
  <dc:subject>gRUPO B</dc:subject>
  <dc:creator/>
  <cp:keywords/>
  <dc:description/>
  <cp:lastModifiedBy>Yago Fontenla Seco</cp:lastModifiedBy>
  <cp:revision>30</cp:revision>
  <dcterms:created xsi:type="dcterms:W3CDTF">2016-10-14T09:08:00Z</dcterms:created>
  <dcterms:modified xsi:type="dcterms:W3CDTF">2016-11-02T16:07:00Z</dcterms:modified>
</cp:coreProperties>
</file>