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st3r2crtbkur" w:id="0"/>
      <w:bookmarkEnd w:id="0"/>
      <w:r w:rsidDel="00000000" w:rsidR="00000000" w:rsidRPr="00000000">
        <w:rPr>
          <w:rtl w:val="0"/>
        </w:rPr>
        <w:t xml:space="preserve">Gestión de proyectos: Práctica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k7mqe9u16s51" w:id="1"/>
      <w:bookmarkEnd w:id="1"/>
      <w:r w:rsidDel="00000000" w:rsidR="00000000" w:rsidRPr="00000000">
        <w:rPr>
          <w:rtl w:val="0"/>
        </w:rPr>
        <w:t xml:space="preserve">Fiesta de los López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Miembros del grupo: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Eduardo Bautís García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José Manuel Carral Ortigueira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Fabiola Candela Mosquera Barreira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Nico Matovelle Trigo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200400" cy="3857625"/>
            <wp:effectExtent b="0" l="0" r="0" t="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rlnelpj3vcc" w:id="2"/>
      <w:bookmarkEnd w:id="2"/>
      <w:r w:rsidDel="00000000" w:rsidR="00000000" w:rsidRPr="00000000">
        <w:rPr>
          <w:rtl w:val="0"/>
        </w:rPr>
        <w:t xml:space="preserve">Plantilla de PMBOK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este apartado cubriremos los distintos apartados de la plantilla del PMBOK.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j7iiqlte1jq" w:id="3"/>
      <w:bookmarkEnd w:id="3"/>
      <w:r w:rsidDel="00000000" w:rsidR="00000000" w:rsidRPr="00000000">
        <w:rPr>
          <w:rtl w:val="0"/>
        </w:rPr>
        <w:t xml:space="preserve">Objetivos del proyecto y producto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Realizar una fiesta para el abuelo y que lo pase bien con toda la familia.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l09oqtmpbsm" w:id="4"/>
      <w:bookmarkEnd w:id="4"/>
      <w:r w:rsidDel="00000000" w:rsidR="00000000" w:rsidRPr="00000000">
        <w:rPr>
          <w:rtl w:val="0"/>
        </w:rPr>
        <w:t xml:space="preserve">Requisitos del producto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 fiesta debe celebrarse el día 8 de agosto.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Contratar la finca “Eulalia” con permiso para la fiesta.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Contratar a un sacerdote para realizar un acto religioso en la ermita de San Froilán.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Contratamos a Animatium (animatium.com, engloba bolas de petanca, animación de niños, actuación de magia, juegos de cartas, toldos, adornos...).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Contratamos Discomovil Galicia (engloba baile y concurso).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Contratar asador del pueblo (con mesas y sillas).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Contratar el servicio de autobuses.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Contratar un ganadero del pueblo que traiga la vaquilla, monte el corral antes de la fiesta y asegure la seguridad).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Advertir a la guardia civil de la fiesta.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Coste por persona = 50€ (suponiendo presupuesto inicial 3750€).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Formar el coro familiar y ensayar.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Hacer un reportaje audiovisual.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Llamar a todo el mundo (mínimo 60 y máximo 90).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abuelo no debe conocer la planificación de la fiesta porque es sorpresa.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tv1j4r2oz08" w:id="5"/>
      <w:bookmarkEnd w:id="5"/>
      <w:r w:rsidDel="00000000" w:rsidR="00000000" w:rsidRPr="00000000">
        <w:rPr>
          <w:rtl w:val="0"/>
        </w:rPr>
        <w:t xml:space="preserve">Características del producto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Una fiesta de pueblo el 8 de agosto en la finca “Eulalia”, a la que se llegará andando después del acto religioso en la capilla de San Froilán.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u83hcy6iorj" w:id="6"/>
      <w:bookmarkEnd w:id="6"/>
      <w:r w:rsidDel="00000000" w:rsidR="00000000" w:rsidRPr="00000000">
        <w:rPr>
          <w:rtl w:val="0"/>
        </w:rPr>
        <w:t xml:space="preserve">Criterios de aceptación del producto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 todo el mundo se lo pase muy bien y esté contento.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urovr3uyc98" w:id="7"/>
      <w:bookmarkEnd w:id="7"/>
      <w:r w:rsidDel="00000000" w:rsidR="00000000" w:rsidRPr="00000000">
        <w:rPr>
          <w:rtl w:val="0"/>
        </w:rPr>
        <w:t xml:space="preserve">Límites del proyecto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nos aseguraremos de si la gente llevará regalo.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alguien lleva coche, deberá asegurarse de saber llegar a tiempo.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los que llevan coche, beben, se esperan a que les baje la borrachera.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n0eycb3fibp" w:id="8"/>
      <w:bookmarkEnd w:id="8"/>
      <w:r w:rsidDel="00000000" w:rsidR="00000000" w:rsidRPr="00000000">
        <w:rPr>
          <w:rtl w:val="0"/>
        </w:rPr>
        <w:t xml:space="preserve">Requisitos y productos entregables del proyecto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 fiesta genial.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3bf8v4yp0rt" w:id="9"/>
      <w:bookmarkEnd w:id="9"/>
      <w:r w:rsidDel="00000000" w:rsidR="00000000" w:rsidRPr="00000000">
        <w:rPr>
          <w:rtl w:val="0"/>
        </w:rPr>
        <w:t xml:space="preserve">Restricciones del proyecto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 fiesta debe celebrarse el día 8 de agosto.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máximo de invitados debe ser 90.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Coste por persona = 50€ (suponiendo presupuesto inicial 3750€).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Coste por persona de transporte = 50 €.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Contratación de un ganadero que esté como máximo a 25 km de la finca.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w6870kii7rf" w:id="10"/>
      <w:bookmarkEnd w:id="10"/>
      <w:r w:rsidDel="00000000" w:rsidR="00000000" w:rsidRPr="00000000">
        <w:rPr>
          <w:rtl w:val="0"/>
        </w:rPr>
        <w:t xml:space="preserve">Asunciones del proyecto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abuelo sigue vivo y sano para entonces.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asador pone las mesas, las carpas y las sillas.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ermita está disponible ese día y el sacerdote no está ocupado.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Vendrán, más o menos, 75 personas en total.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0jjzodz8ygh" w:id="11"/>
      <w:bookmarkEnd w:id="11"/>
      <w:r w:rsidDel="00000000" w:rsidR="00000000" w:rsidRPr="00000000">
        <w:rPr>
          <w:rtl w:val="0"/>
        </w:rPr>
        <w:t xml:space="preserve">Organización inicial del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4320"/>
        <w:tblGridChange w:id="0">
          <w:tblGrid>
            <w:gridCol w:w="5040"/>
            <w:gridCol w:w="4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Encargado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Advertir a al guardia civil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Realizar las contrataciones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Juan, José, Luis y Lucía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Contratar sacerdote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José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Contratar Animatium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Luis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Contratar Discomovil Galicia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Lucía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Contratar asador del pueblo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Contratar servicio de autobuses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José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Contratar ganadero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Luis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Formar el coro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Lucía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Elegir los miembros del coro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Lucía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Ensayar (Dirigir los ensayos)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Lucía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Hacer un reportaje audiovisual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Elvira y Álvaro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Elegir las imágenes y vídeos a incluir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Elvira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Realizar el montaje con todo el material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Álvaro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Comunicar la fiesta a los interesados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Elvira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lpbg2uh9tv0" w:id="12"/>
      <w:bookmarkEnd w:id="12"/>
      <w:r w:rsidDel="00000000" w:rsidR="00000000" w:rsidRPr="00000000">
        <w:rPr>
          <w:rtl w:val="0"/>
        </w:rPr>
        <w:t xml:space="preserve">Riesgos iniciales definidos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Salud del abuelo.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Condiciones metereológicas.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 a alguno de los autobuses pinche un neumático.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 alguno de los servicios contratados (Animatium o Discomovil Galicia) no llegue a tiempo o no llegue.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 la vaquilla se escape del corral.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 algún invitado le estropee la sorpresa al abuelo.Organización inicial del proyecto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ezk7a9n6eo9" w:id="13"/>
      <w:bookmarkEnd w:id="13"/>
      <w:r w:rsidDel="00000000" w:rsidR="00000000" w:rsidRPr="00000000">
        <w:rPr>
          <w:rtl w:val="0"/>
        </w:rPr>
        <w:t xml:space="preserve">Hitos del cronograma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Terminar la planificación (30 de marzo).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Contratación de finca (5 de mayo).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Contratación de sacerdote (5 de mayo).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Contratación de Animatium (6 de mayo).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Contratación de Discomovil Galicia (6 de mayo).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Contratación del asador (7 de mayo).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Contratación de servicio de autobuses (7 de mayo).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Contratación de ganadero (8 de mayo).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Finalización del reportaje audiovisual (15 de mayo).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Invitar a todos los invitados (17 de mayo).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Finalización de los ensayos del coro (20 de julio).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Comienzo de la fiesta (8 de agosto).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osd9qloekvz" w:id="14"/>
      <w:bookmarkEnd w:id="14"/>
      <w:r w:rsidDel="00000000" w:rsidR="00000000" w:rsidRPr="00000000">
        <w:rPr>
          <w:rtl w:val="0"/>
        </w:rPr>
        <w:t xml:space="preserve">EDT inicial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3757613" cy="7105650"/>
            <wp:effectExtent b="0" l="0" r="0" t="0"/>
            <wp:wrapTopAndBottom distB="114300" distT="11430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7105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x15ajvh6k2c" w:id="15"/>
      <w:bookmarkEnd w:id="15"/>
      <w:r w:rsidDel="00000000" w:rsidR="00000000" w:rsidRPr="00000000">
        <w:rPr>
          <w:rtl w:val="0"/>
        </w:rPr>
        <w:t xml:space="preserve">Estimación de costes de orden de magnitud</w:t>
      </w:r>
    </w:p>
    <w:tbl>
      <w:tblPr>
        <w:tblStyle w:val="Table2"/>
        <w:bidi w:val="0"/>
        <w:tblW w:w="5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2745"/>
        <w:tblGridChange w:id="0">
          <w:tblGrid>
            <w:gridCol w:w="2715"/>
            <w:gridCol w:w="27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Asunto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Precio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Finca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30€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Cura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60€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Animátium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3000€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Discomóvil Galicia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500€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20€/persona (1500€)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Ganadero y vaquilla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300€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Servicio de autobuses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5€/persona (375€)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5765€ (más o menos)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q6z4vevuc27" w:id="16"/>
      <w:bookmarkEnd w:id="16"/>
      <w:r w:rsidDel="00000000" w:rsidR="00000000" w:rsidRPr="00000000">
        <w:rPr>
          <w:rtl w:val="0"/>
        </w:rPr>
        <w:t xml:space="preserve">Requisitos de gestión de la configuración del proyecto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aplica porque no va a haber cambios en el proyecto.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e0wytlyo21i" w:id="17"/>
      <w:bookmarkEnd w:id="17"/>
      <w:r w:rsidDel="00000000" w:rsidR="00000000" w:rsidRPr="00000000">
        <w:rPr>
          <w:rtl w:val="0"/>
        </w:rPr>
        <w:t xml:space="preserve">Requisitos de aprobación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 el abuelo se lo pase bien, sonría mucho.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2.png"/></Relationships>
</file>