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6F26C" w14:textId="7CB4DEDB" w:rsidR="000F534B" w:rsidRPr="00956D92" w:rsidRDefault="003A15A3" w:rsidP="003A15A3">
      <w:pPr>
        <w:spacing w:after="120" w:line="288" w:lineRule="auto"/>
        <w:rPr>
          <w:b/>
          <w:color w:val="000000"/>
          <w:sz w:val="32"/>
          <w:szCs w:val="28"/>
        </w:rPr>
      </w:pPr>
      <w:r w:rsidRPr="003A15A3">
        <w:rPr>
          <w:b/>
          <w:color w:val="000000"/>
          <w:sz w:val="32"/>
          <w:szCs w:val="28"/>
        </w:rPr>
        <w:t xml:space="preserve">Expert Judgement as Supervision: Binary Human Labels Match Quantitative Measurements for Representation Learning </w:t>
      </w:r>
      <w:r w:rsidR="00B00A0E">
        <w:rPr>
          <w:b/>
          <w:color w:val="000000"/>
          <w:sz w:val="32"/>
          <w:szCs w:val="28"/>
        </w:rPr>
        <w:t>f</w:t>
      </w:r>
      <w:r w:rsidR="00375296">
        <w:rPr>
          <w:b/>
          <w:color w:val="000000"/>
          <w:sz w:val="32"/>
          <w:szCs w:val="28"/>
        </w:rPr>
        <w:t>or</w:t>
      </w:r>
      <w:r w:rsidR="00375296" w:rsidRPr="00375296">
        <w:rPr>
          <w:b/>
          <w:color w:val="000000"/>
          <w:sz w:val="32"/>
          <w:szCs w:val="28"/>
        </w:rPr>
        <w:t xml:space="preserve"> Rational Design </w:t>
      </w:r>
      <w:r w:rsidR="00375296">
        <w:rPr>
          <w:b/>
          <w:color w:val="000000"/>
          <w:sz w:val="32"/>
          <w:szCs w:val="28"/>
        </w:rPr>
        <w:t>o</w:t>
      </w:r>
      <w:r w:rsidR="00375296" w:rsidRPr="00375296">
        <w:rPr>
          <w:b/>
          <w:color w:val="000000"/>
          <w:sz w:val="32"/>
          <w:szCs w:val="28"/>
        </w:rPr>
        <w:t>f Highly Efficient Biocid</w:t>
      </w:r>
      <w:r w:rsidR="00375296">
        <w:rPr>
          <w:b/>
          <w:color w:val="000000"/>
          <w:sz w:val="32"/>
          <w:szCs w:val="28"/>
        </w:rPr>
        <w:t>es</w:t>
      </w:r>
      <w:r w:rsidR="000F534B" w:rsidRPr="00691C7F">
        <w:rPr>
          <w:b/>
          <w:color w:val="000000"/>
          <w:sz w:val="32"/>
          <w:szCs w:val="28"/>
        </w:rPr>
        <w:t>.</w:t>
      </w:r>
    </w:p>
    <w:p w14:paraId="5BAF06C7" w14:textId="66E87900" w:rsidR="000F534B" w:rsidRPr="00691C7F" w:rsidRDefault="000F534B" w:rsidP="000F534B">
      <w:pPr>
        <w:spacing w:before="120" w:after="120" w:line="480" w:lineRule="auto"/>
        <w:jc w:val="center"/>
        <w:rPr>
          <w:rFonts w:eastAsia="MS Mincho"/>
          <w:b/>
          <w:lang w:val="en-GB" w:eastAsia="ja-JP"/>
        </w:rPr>
      </w:pPr>
      <w:proofErr w:type="spellStart"/>
      <w:r w:rsidRPr="00691C7F">
        <w:rPr>
          <w:rFonts w:eastAsia="MS Mincho"/>
          <w:b/>
          <w:lang w:val="en-GB" w:eastAsia="ja-JP"/>
        </w:rPr>
        <w:t>Egor</w:t>
      </w:r>
      <w:proofErr w:type="spellEnd"/>
      <w:r w:rsidRPr="00691C7F">
        <w:rPr>
          <w:rFonts w:eastAsia="MS Mincho"/>
          <w:b/>
          <w:lang w:val="en-GB" w:eastAsia="ja-JP"/>
        </w:rPr>
        <w:t xml:space="preserve"> </w:t>
      </w:r>
      <w:r>
        <w:rPr>
          <w:rFonts w:eastAsia="MS Mincho"/>
          <w:b/>
          <w:lang w:val="en-GB" w:eastAsia="ja-JP"/>
        </w:rPr>
        <w:t xml:space="preserve">A. </w:t>
      </w:r>
      <w:proofErr w:type="spellStart"/>
      <w:r>
        <w:rPr>
          <w:rFonts w:eastAsia="MS Mincho"/>
          <w:b/>
          <w:lang w:val="en-GB" w:eastAsia="ja-JP"/>
        </w:rPr>
        <w:t>Il</w:t>
      </w:r>
      <w:r w:rsidRPr="00691C7F">
        <w:rPr>
          <w:rFonts w:eastAsia="MS Mincho"/>
          <w:b/>
          <w:lang w:val="en-GB" w:eastAsia="ja-JP"/>
        </w:rPr>
        <w:t>in</w:t>
      </w:r>
      <w:r w:rsidRPr="00691C7F">
        <w:rPr>
          <w:rFonts w:eastAsia="MS Mincho"/>
          <w:b/>
          <w:vertAlign w:val="superscript"/>
          <w:lang w:val="en-GB" w:eastAsia="ja-JP"/>
        </w:rPr>
        <w:t>a</w:t>
      </w:r>
      <w:proofErr w:type="spellEnd"/>
      <w:r w:rsidRPr="00691C7F">
        <w:rPr>
          <w:rFonts w:eastAsia="MS Mincho"/>
          <w:b/>
          <w:lang w:eastAsia="ja-JP"/>
        </w:rPr>
        <w:t xml:space="preserve">, </w:t>
      </w:r>
      <w:r w:rsidRPr="00691C7F">
        <w:rPr>
          <w:rFonts w:eastAsia="MS Mincho"/>
          <w:b/>
          <w:lang w:val="en-GB" w:eastAsia="ja-JP"/>
        </w:rPr>
        <w:t xml:space="preserve">Nikita A. </w:t>
      </w:r>
      <w:proofErr w:type="spellStart"/>
      <w:r w:rsidRPr="00691C7F">
        <w:rPr>
          <w:rFonts w:eastAsia="MS Mincho"/>
          <w:b/>
          <w:lang w:val="en-GB" w:eastAsia="ja-JP"/>
        </w:rPr>
        <w:t>Frolov</w:t>
      </w:r>
      <w:r w:rsidRPr="00691C7F">
        <w:rPr>
          <w:rFonts w:eastAsia="MS Mincho"/>
          <w:b/>
          <w:vertAlign w:val="superscript"/>
          <w:lang w:val="en-GB" w:eastAsia="ja-JP"/>
        </w:rPr>
        <w:t>a</w:t>
      </w:r>
      <w:proofErr w:type="spellEnd"/>
      <w:r w:rsidRPr="00691C7F">
        <w:rPr>
          <w:rFonts w:eastAsia="MS Mincho"/>
          <w:b/>
          <w:lang w:val="en-GB" w:eastAsia="ja-JP"/>
        </w:rPr>
        <w:t xml:space="preserve">, Mary A. </w:t>
      </w:r>
      <w:proofErr w:type="spellStart"/>
      <w:r w:rsidRPr="00691C7F">
        <w:rPr>
          <w:rFonts w:eastAsia="MS Mincho"/>
          <w:b/>
          <w:lang w:val="en-GB" w:eastAsia="ja-JP"/>
        </w:rPr>
        <w:t>Seferyan</w:t>
      </w:r>
      <w:r w:rsidRPr="00691C7F">
        <w:rPr>
          <w:rFonts w:eastAsia="MS Mincho"/>
          <w:b/>
          <w:vertAlign w:val="superscript"/>
          <w:lang w:val="en-GB" w:eastAsia="ja-JP"/>
        </w:rPr>
        <w:t>a</w:t>
      </w:r>
      <w:proofErr w:type="spellEnd"/>
      <w:r w:rsidRPr="00691C7F">
        <w:rPr>
          <w:rFonts w:eastAsia="MS Mincho"/>
          <w:b/>
          <w:lang w:val="en-GB" w:eastAsia="ja-JP"/>
        </w:rPr>
        <w:t xml:space="preserve">, </w:t>
      </w:r>
      <w:proofErr w:type="spellStart"/>
      <w:r w:rsidRPr="00691C7F">
        <w:rPr>
          <w:rFonts w:eastAsia="MS Mincho"/>
          <w:b/>
          <w:lang w:val="en-GB" w:eastAsia="ja-JP"/>
        </w:rPr>
        <w:t>Anvar</w:t>
      </w:r>
      <w:proofErr w:type="spellEnd"/>
      <w:r w:rsidRPr="00691C7F">
        <w:rPr>
          <w:rFonts w:eastAsia="MS Mincho"/>
          <w:b/>
          <w:lang w:val="en-GB" w:eastAsia="ja-JP"/>
        </w:rPr>
        <w:t xml:space="preserve"> B. </w:t>
      </w:r>
      <w:proofErr w:type="spellStart"/>
      <w:r w:rsidRPr="00691C7F">
        <w:rPr>
          <w:rFonts w:eastAsia="MS Mincho"/>
          <w:b/>
          <w:lang w:val="en-GB" w:eastAsia="ja-JP"/>
        </w:rPr>
        <w:t>Valeev</w:t>
      </w:r>
      <w:r w:rsidRPr="00691C7F">
        <w:rPr>
          <w:rFonts w:eastAsia="MS Mincho"/>
          <w:b/>
          <w:vertAlign w:val="superscript"/>
          <w:lang w:val="en-GB" w:eastAsia="ja-JP"/>
        </w:rPr>
        <w:t>a</w:t>
      </w:r>
      <w:proofErr w:type="spellEnd"/>
      <w:r w:rsidRPr="00691C7F">
        <w:rPr>
          <w:rFonts w:eastAsia="MS Mincho"/>
          <w:b/>
          <w:lang w:val="en-GB" w:eastAsia="ja-JP"/>
        </w:rPr>
        <w:t xml:space="preserve">, </w:t>
      </w:r>
      <w:proofErr w:type="spellStart"/>
      <w:r w:rsidR="001B0DED">
        <w:rPr>
          <w:rFonts w:eastAsia="MS Mincho"/>
          <w:b/>
          <w:lang w:val="en-GB" w:eastAsia="ja-JP"/>
        </w:rPr>
        <w:t>Egor</w:t>
      </w:r>
      <w:proofErr w:type="spellEnd"/>
      <w:r w:rsidR="001B0DED" w:rsidRPr="00691C7F">
        <w:rPr>
          <w:rFonts w:eastAsia="MS Mincho"/>
          <w:b/>
          <w:lang w:val="en-GB" w:eastAsia="ja-JP"/>
        </w:rPr>
        <w:t xml:space="preserve"> </w:t>
      </w:r>
      <w:r w:rsidR="001B0DED">
        <w:rPr>
          <w:rFonts w:eastAsia="MS Mincho"/>
          <w:b/>
          <w:lang w:val="en-GB" w:eastAsia="ja-JP"/>
        </w:rPr>
        <w:t>V</w:t>
      </w:r>
      <w:r w:rsidR="001B0DED" w:rsidRPr="00691C7F">
        <w:rPr>
          <w:rFonts w:eastAsia="MS Mincho"/>
          <w:b/>
          <w:lang w:val="en-GB" w:eastAsia="ja-JP"/>
        </w:rPr>
        <w:t xml:space="preserve">. </w:t>
      </w:r>
      <w:proofErr w:type="spellStart"/>
      <w:proofErr w:type="gramStart"/>
      <w:r w:rsidR="001B0DED">
        <w:rPr>
          <w:rFonts w:eastAsia="MS Mincho"/>
          <w:b/>
          <w:lang w:val="en-GB" w:eastAsia="ja-JP"/>
        </w:rPr>
        <w:t>Sinikin</w:t>
      </w:r>
      <w:r w:rsidR="001B0DED" w:rsidRPr="00691C7F">
        <w:rPr>
          <w:rFonts w:eastAsia="MS Mincho"/>
          <w:b/>
          <w:vertAlign w:val="superscript"/>
          <w:lang w:val="en-GB" w:eastAsia="ja-JP"/>
        </w:rPr>
        <w:t>a</w:t>
      </w:r>
      <w:proofErr w:type="spellEnd"/>
      <w:r w:rsidR="001B0DED" w:rsidRPr="00691C7F">
        <w:rPr>
          <w:rFonts w:eastAsia="MS Mincho"/>
          <w:b/>
          <w:vertAlign w:val="superscript"/>
          <w:lang w:val="en-GB" w:eastAsia="ja-JP"/>
        </w:rPr>
        <w:t>,</w:t>
      </w:r>
      <w:r w:rsidR="001B0DED" w:rsidRPr="00691C7F">
        <w:rPr>
          <w:rFonts w:eastAsia="MS Mincho"/>
          <w:b/>
          <w:vertAlign w:val="superscript"/>
          <w:lang w:eastAsia="ja-JP"/>
        </w:rPr>
        <w:t>b</w:t>
      </w:r>
      <w:proofErr w:type="gramEnd"/>
      <w:r w:rsidR="001B0DED" w:rsidRPr="00691C7F">
        <w:rPr>
          <w:rFonts w:eastAsia="MS Mincho"/>
          <w:b/>
          <w:lang w:val="en-GB" w:eastAsia="ja-JP"/>
        </w:rPr>
        <w:t xml:space="preserve">, </w:t>
      </w:r>
      <w:proofErr w:type="spellStart"/>
      <w:r w:rsidR="00640C6F" w:rsidRPr="00E337CC">
        <w:rPr>
          <w:rFonts w:eastAsia="MS Mincho"/>
          <w:b/>
          <w:lang w:val="en-GB" w:eastAsia="ja-JP"/>
        </w:rPr>
        <w:t>Taygib</w:t>
      </w:r>
      <w:proofErr w:type="spellEnd"/>
      <w:r w:rsidR="00640C6F" w:rsidRPr="00E337CC">
        <w:rPr>
          <w:rFonts w:eastAsia="MS Mincho"/>
          <w:b/>
          <w:lang w:val="en-GB" w:eastAsia="ja-JP"/>
        </w:rPr>
        <w:t xml:space="preserve"> M. </w:t>
      </w:r>
      <w:proofErr w:type="spellStart"/>
      <w:r w:rsidR="00640C6F" w:rsidRPr="00E337CC">
        <w:rPr>
          <w:rFonts w:eastAsia="MS Mincho"/>
          <w:b/>
          <w:lang w:val="en-GB" w:eastAsia="ja-JP"/>
        </w:rPr>
        <w:t>Iliyasov</w:t>
      </w:r>
      <w:proofErr w:type="spellEnd"/>
      <w:r w:rsidR="00640C6F" w:rsidRPr="00E337CC">
        <w:rPr>
          <w:rFonts w:eastAsia="MS Mincho"/>
          <w:b/>
          <w:vertAlign w:val="superscript"/>
          <w:lang w:eastAsia="ja-JP"/>
        </w:rPr>
        <w:t>a</w:t>
      </w:r>
      <w:r w:rsidR="00640C6F">
        <w:rPr>
          <w:rFonts w:eastAsia="MS Mincho"/>
          <w:b/>
          <w:lang w:val="en-GB" w:eastAsia="ja-JP"/>
        </w:rPr>
        <w:t>,</w:t>
      </w:r>
      <w:r w:rsidR="00640C6F" w:rsidRPr="00E337CC">
        <w:rPr>
          <w:rFonts w:eastAsia="MS Mincho"/>
          <w:b/>
          <w:lang w:eastAsia="ja-JP"/>
        </w:rPr>
        <w:t xml:space="preserve"> </w:t>
      </w:r>
      <w:r w:rsidRPr="00691C7F">
        <w:rPr>
          <w:rFonts w:eastAsia="MS Mincho"/>
          <w:b/>
          <w:lang w:eastAsia="ja-JP"/>
        </w:rPr>
        <w:t xml:space="preserve">Andrey D. </w:t>
      </w:r>
      <w:proofErr w:type="spellStart"/>
      <w:r w:rsidRPr="00691C7F">
        <w:rPr>
          <w:rFonts w:eastAsia="MS Mincho"/>
          <w:b/>
          <w:lang w:eastAsia="ja-JP"/>
        </w:rPr>
        <w:t>Vinokurov</w:t>
      </w:r>
      <w:proofErr w:type="spellEnd"/>
      <w:r w:rsidRPr="00691C7F">
        <w:rPr>
          <w:rFonts w:eastAsia="MS Mincho"/>
          <w:b/>
          <w:vertAlign w:val="superscript"/>
          <w:lang w:val="en-GB" w:eastAsia="ja-JP"/>
        </w:rPr>
        <w:t>a</w:t>
      </w:r>
      <w:r w:rsidRPr="00691C7F">
        <w:rPr>
          <w:rFonts w:eastAsia="MS Mincho"/>
          <w:b/>
          <w:lang w:eastAsia="ja-JP"/>
        </w:rPr>
        <w:t xml:space="preserve">, </w:t>
      </w:r>
      <w:r w:rsidRPr="00691C7F">
        <w:rPr>
          <w:rFonts w:eastAsia="MS Mincho"/>
          <w:b/>
          <w:lang w:val="en-GB" w:eastAsia="ja-JP"/>
        </w:rPr>
        <w:t xml:space="preserve">Elena V. </w:t>
      </w:r>
      <w:proofErr w:type="spellStart"/>
      <w:r w:rsidRPr="00691C7F">
        <w:rPr>
          <w:rFonts w:eastAsia="MS Mincho"/>
          <w:b/>
          <w:lang w:val="en-GB" w:eastAsia="ja-JP"/>
        </w:rPr>
        <w:t>Detusheva</w:t>
      </w:r>
      <w:r w:rsidRPr="00691C7F">
        <w:rPr>
          <w:rFonts w:eastAsia="MS Mincho"/>
          <w:b/>
          <w:vertAlign w:val="superscript"/>
          <w:lang w:val="en-GB" w:eastAsia="ja-JP"/>
        </w:rPr>
        <w:t>a,c</w:t>
      </w:r>
      <w:proofErr w:type="spellEnd"/>
      <w:r w:rsidRPr="00691C7F">
        <w:rPr>
          <w:rFonts w:eastAsia="MS Mincho"/>
          <w:b/>
          <w:lang w:val="en-GB" w:eastAsia="ja-JP"/>
        </w:rPr>
        <w:t>,</w:t>
      </w:r>
      <w:r w:rsidRPr="004C15AE">
        <w:rPr>
          <w:rFonts w:eastAsia="MS Mincho"/>
          <w:b/>
          <w:lang w:val="en-GB" w:eastAsia="ja-JP"/>
        </w:rPr>
        <w:t xml:space="preserve"> </w:t>
      </w:r>
      <w:r>
        <w:rPr>
          <w:rFonts w:eastAsia="MS Mincho"/>
          <w:b/>
          <w:lang w:val="en-GB" w:eastAsia="ja-JP"/>
        </w:rPr>
        <w:t xml:space="preserve">Elizabeth </w:t>
      </w:r>
      <w:proofErr w:type="spellStart"/>
      <w:r>
        <w:rPr>
          <w:rFonts w:eastAsia="MS Mincho"/>
          <w:b/>
          <w:lang w:val="en-GB" w:eastAsia="ja-JP"/>
        </w:rPr>
        <w:t>Son</w:t>
      </w:r>
      <w:r>
        <w:rPr>
          <w:rFonts w:eastAsia="MS Mincho"/>
          <w:b/>
          <w:vertAlign w:val="superscript"/>
          <w:lang w:val="en-GB" w:eastAsia="ja-JP"/>
        </w:rPr>
        <w:t>c</w:t>
      </w:r>
      <w:proofErr w:type="spellEnd"/>
      <w:r>
        <w:rPr>
          <w:rFonts w:eastAsia="MS Mincho"/>
          <w:b/>
          <w:lang w:val="en-GB" w:eastAsia="ja-JP"/>
        </w:rPr>
        <w:t>,</w:t>
      </w:r>
      <w:r w:rsidRPr="00691C7F">
        <w:rPr>
          <w:rFonts w:eastAsia="MS Mincho"/>
          <w:b/>
          <w:lang w:val="en-GB" w:eastAsia="ja-JP"/>
        </w:rPr>
        <w:t xml:space="preserve"> Michael G. Medvedev</w:t>
      </w:r>
      <w:r w:rsidRPr="00691C7F">
        <w:rPr>
          <w:rFonts w:eastAsia="MS Mincho"/>
          <w:b/>
          <w:vertAlign w:val="superscript"/>
          <w:lang w:val="en-GB" w:eastAsia="ja-JP"/>
        </w:rPr>
        <w:t>*a</w:t>
      </w:r>
      <w:r>
        <w:rPr>
          <w:rFonts w:eastAsia="MS Mincho"/>
          <w:b/>
          <w:vertAlign w:val="superscript"/>
          <w:lang w:eastAsia="ja-JP"/>
        </w:rPr>
        <w:t>,d</w:t>
      </w:r>
      <w:r w:rsidRPr="00691C7F">
        <w:rPr>
          <w:rFonts w:eastAsia="MS Mincho"/>
          <w:b/>
          <w:lang w:eastAsia="ja-JP"/>
        </w:rPr>
        <w:t>,</w:t>
      </w:r>
      <w:r w:rsidRPr="00691C7F">
        <w:rPr>
          <w:rFonts w:eastAsia="MS Mincho"/>
          <w:b/>
          <w:lang w:val="en-GB" w:eastAsia="ja-JP"/>
        </w:rPr>
        <w:t xml:space="preserve"> Anatoly N. Vereshchagin</w:t>
      </w:r>
      <w:r w:rsidRPr="00691C7F">
        <w:rPr>
          <w:rFonts w:eastAsia="MS Mincho"/>
          <w:b/>
          <w:vertAlign w:val="superscript"/>
          <w:lang w:val="en-GB" w:eastAsia="ja-JP"/>
        </w:rPr>
        <w:t>*a</w:t>
      </w:r>
    </w:p>
    <w:p w14:paraId="64A3EFB6" w14:textId="77777777" w:rsidR="000F534B" w:rsidRPr="00691C7F" w:rsidRDefault="000F534B" w:rsidP="000F534B">
      <w:pPr>
        <w:ind w:firstLine="284"/>
        <w:rPr>
          <w:i/>
          <w:color w:val="000000"/>
          <w:sz w:val="20"/>
          <w:szCs w:val="20"/>
        </w:rPr>
      </w:pPr>
      <w:r w:rsidRPr="00691C7F">
        <w:rPr>
          <w:rFonts w:eastAsia="Calibri"/>
          <w:color w:val="000000"/>
          <w:sz w:val="20"/>
          <w:szCs w:val="20"/>
          <w:vertAlign w:val="superscript"/>
        </w:rPr>
        <w:t xml:space="preserve">a </w:t>
      </w:r>
      <w:r w:rsidRPr="00691C7F">
        <w:rPr>
          <w:rFonts w:eastAsia="Calibri"/>
          <w:i/>
          <w:color w:val="000000"/>
          <w:sz w:val="20"/>
          <w:szCs w:val="20"/>
        </w:rPr>
        <w:t xml:space="preserve">N. D. </w:t>
      </w:r>
      <w:proofErr w:type="spellStart"/>
      <w:r w:rsidRPr="00691C7F">
        <w:rPr>
          <w:rFonts w:eastAsia="Calibri"/>
          <w:i/>
          <w:color w:val="000000"/>
          <w:sz w:val="20"/>
          <w:szCs w:val="20"/>
        </w:rPr>
        <w:t>Zelinsky</w:t>
      </w:r>
      <w:proofErr w:type="spellEnd"/>
      <w:r w:rsidRPr="00691C7F">
        <w:rPr>
          <w:rFonts w:eastAsia="Calibri"/>
          <w:i/>
          <w:color w:val="000000"/>
          <w:sz w:val="20"/>
          <w:szCs w:val="20"/>
        </w:rPr>
        <w:t xml:space="preserve"> Institute of Organic Chemistry, Russian Academy of Sciences, </w:t>
      </w:r>
      <w:proofErr w:type="spellStart"/>
      <w:r w:rsidRPr="00691C7F">
        <w:rPr>
          <w:rFonts w:eastAsia="Calibri"/>
          <w:i/>
          <w:color w:val="000000"/>
          <w:sz w:val="20"/>
          <w:szCs w:val="20"/>
        </w:rPr>
        <w:t>Leninsky</w:t>
      </w:r>
      <w:proofErr w:type="spellEnd"/>
      <w:r w:rsidRPr="00691C7F">
        <w:rPr>
          <w:rFonts w:eastAsia="Calibri"/>
          <w:i/>
          <w:color w:val="000000"/>
          <w:sz w:val="20"/>
          <w:szCs w:val="20"/>
        </w:rPr>
        <w:t xml:space="preserve"> prospect 47, Moscow 119991, Russian Federation; </w:t>
      </w:r>
      <w:bookmarkStart w:id="0" w:name="_Hlk202357362"/>
      <w:r w:rsidRPr="00691C7F">
        <w:rPr>
          <w:i/>
          <w:sz w:val="20"/>
          <w:szCs w:val="20"/>
        </w:rPr>
        <w:t>vereshchagin@ioc.ac.ru</w:t>
      </w:r>
      <w:r w:rsidRPr="00691C7F">
        <w:rPr>
          <w:i/>
          <w:color w:val="000000"/>
          <w:sz w:val="20"/>
          <w:szCs w:val="20"/>
        </w:rPr>
        <w:t xml:space="preserve"> (A. N. V.); </w:t>
      </w:r>
      <w:hyperlink r:id="rId5" w:history="1">
        <w:r w:rsidRPr="00691C7F">
          <w:rPr>
            <w:rStyle w:val="a5"/>
            <w:i/>
            <w:sz w:val="20"/>
            <w:szCs w:val="20"/>
          </w:rPr>
          <w:t>egor22366@gmail.com</w:t>
        </w:r>
      </w:hyperlink>
      <w:r w:rsidRPr="00691C7F">
        <w:rPr>
          <w:i/>
          <w:color w:val="000000"/>
          <w:sz w:val="20"/>
          <w:szCs w:val="20"/>
        </w:rPr>
        <w:t xml:space="preserve"> (E.</w:t>
      </w:r>
      <w:r>
        <w:rPr>
          <w:i/>
          <w:color w:val="000000"/>
          <w:sz w:val="20"/>
          <w:szCs w:val="20"/>
        </w:rPr>
        <w:t>A.</w:t>
      </w:r>
      <w:r w:rsidRPr="00691C7F">
        <w:rPr>
          <w:i/>
          <w:color w:val="000000"/>
          <w:sz w:val="20"/>
          <w:szCs w:val="20"/>
        </w:rPr>
        <w:t xml:space="preserve">I.); </w:t>
      </w:r>
      <w:proofErr w:type="spellStart"/>
      <w:r w:rsidRPr="00691C7F">
        <w:rPr>
          <w:i/>
          <w:sz w:val="20"/>
          <w:szCs w:val="20"/>
        </w:rPr>
        <w:t>nfrolov@ioc.ac,ru</w:t>
      </w:r>
      <w:proofErr w:type="spellEnd"/>
      <w:r w:rsidRPr="00691C7F">
        <w:rPr>
          <w:i/>
          <w:color w:val="000000"/>
          <w:sz w:val="20"/>
          <w:szCs w:val="20"/>
        </w:rPr>
        <w:t xml:space="preserve"> (N. A. F.)</w:t>
      </w:r>
      <w:bookmarkEnd w:id="0"/>
    </w:p>
    <w:p w14:paraId="002FF6C8" w14:textId="77777777" w:rsidR="000F534B" w:rsidRPr="00691C7F" w:rsidRDefault="000F534B" w:rsidP="000F534B">
      <w:pPr>
        <w:ind w:firstLine="284"/>
        <w:rPr>
          <w:rFonts w:eastAsia="Calibri"/>
          <w:i/>
          <w:color w:val="000000"/>
          <w:sz w:val="20"/>
          <w:szCs w:val="20"/>
        </w:rPr>
      </w:pPr>
      <w:r w:rsidRPr="00691C7F">
        <w:rPr>
          <w:rFonts w:eastAsia="Calibri"/>
          <w:color w:val="000000"/>
          <w:sz w:val="20"/>
          <w:szCs w:val="20"/>
          <w:vertAlign w:val="superscript"/>
        </w:rPr>
        <w:t xml:space="preserve">b </w:t>
      </w:r>
      <w:r w:rsidRPr="00691C7F">
        <w:rPr>
          <w:rFonts w:eastAsia="Calibri"/>
          <w:i/>
          <w:color w:val="000000"/>
          <w:sz w:val="20"/>
          <w:szCs w:val="20"/>
        </w:rPr>
        <w:t xml:space="preserve">Mendeleev University of Chemical Technology of Russia, </w:t>
      </w:r>
      <w:proofErr w:type="spellStart"/>
      <w:r w:rsidRPr="00691C7F">
        <w:rPr>
          <w:rFonts w:eastAsia="Calibri"/>
          <w:i/>
          <w:color w:val="000000"/>
          <w:sz w:val="20"/>
          <w:szCs w:val="20"/>
        </w:rPr>
        <w:t>Miusskaya</w:t>
      </w:r>
      <w:proofErr w:type="spellEnd"/>
      <w:r w:rsidRPr="00691C7F">
        <w:rPr>
          <w:rFonts w:eastAsia="Calibri"/>
          <w:i/>
          <w:color w:val="000000"/>
          <w:sz w:val="20"/>
          <w:szCs w:val="20"/>
        </w:rPr>
        <w:t xml:space="preserve"> square 9, Moscow, 125047, Russian Federation</w:t>
      </w:r>
    </w:p>
    <w:p w14:paraId="4B1B0C14" w14:textId="77777777" w:rsidR="000F534B" w:rsidRPr="00D67FCF" w:rsidRDefault="000F534B" w:rsidP="000F534B">
      <w:pPr>
        <w:ind w:firstLine="284"/>
        <w:rPr>
          <w:rFonts w:eastAsia="Calibri"/>
          <w:i/>
          <w:color w:val="000000"/>
          <w:sz w:val="20"/>
          <w:szCs w:val="20"/>
        </w:rPr>
      </w:pPr>
      <w:r w:rsidRPr="00691C7F">
        <w:rPr>
          <w:rFonts w:eastAsia="Calibri"/>
          <w:color w:val="000000"/>
          <w:sz w:val="20"/>
          <w:szCs w:val="20"/>
          <w:vertAlign w:val="superscript"/>
        </w:rPr>
        <w:t>c</w:t>
      </w:r>
      <w:r w:rsidRPr="00691C7F">
        <w:rPr>
          <w:rFonts w:eastAsia="Calibri"/>
          <w:i/>
          <w:color w:val="000000"/>
          <w:sz w:val="20"/>
          <w:szCs w:val="20"/>
        </w:rPr>
        <w:t xml:space="preserve"> State Research Center for Applied Microbiology and Biotechnology,</w:t>
      </w:r>
      <w:r w:rsidRPr="008C1D53">
        <w:t xml:space="preserve"> </w:t>
      </w:r>
      <w:r>
        <w:rPr>
          <w:rFonts w:eastAsia="Calibri"/>
          <w:i/>
          <w:color w:val="000000"/>
          <w:sz w:val="20"/>
          <w:szCs w:val="20"/>
        </w:rPr>
        <w:t>T</w:t>
      </w:r>
      <w:r w:rsidRPr="004C15AE">
        <w:rPr>
          <w:rFonts w:eastAsia="Calibri"/>
          <w:i/>
          <w:color w:val="000000"/>
          <w:sz w:val="20"/>
          <w:szCs w:val="20"/>
        </w:rPr>
        <w:t>erritory “Quarter A”, no. 24,</w:t>
      </w:r>
      <w:r w:rsidRPr="00691C7F">
        <w:rPr>
          <w:rFonts w:eastAsia="Calibri"/>
          <w:i/>
          <w:color w:val="000000"/>
          <w:sz w:val="20"/>
          <w:szCs w:val="20"/>
        </w:rPr>
        <w:t xml:space="preserve"> </w:t>
      </w:r>
      <w:proofErr w:type="spellStart"/>
      <w:r w:rsidRPr="00691C7F">
        <w:rPr>
          <w:rFonts w:eastAsia="Calibri"/>
          <w:i/>
          <w:color w:val="000000"/>
          <w:sz w:val="20"/>
          <w:szCs w:val="20"/>
        </w:rPr>
        <w:t>Obolensk</w:t>
      </w:r>
      <w:proofErr w:type="spellEnd"/>
      <w:r w:rsidRPr="00691C7F">
        <w:rPr>
          <w:rFonts w:eastAsia="Calibri"/>
          <w:i/>
          <w:color w:val="000000"/>
          <w:sz w:val="20"/>
          <w:szCs w:val="20"/>
        </w:rPr>
        <w:t>, 142279 Serpukhov, Moscow Region, Russian Federation.</w:t>
      </w:r>
    </w:p>
    <w:p w14:paraId="67AB48A9" w14:textId="77777777" w:rsidR="000F534B" w:rsidRPr="00D67FCF" w:rsidRDefault="000F534B" w:rsidP="000F534B">
      <w:pPr>
        <w:ind w:firstLine="284"/>
        <w:rPr>
          <w:rFonts w:eastAsia="Calibri"/>
          <w:i/>
          <w:iCs/>
          <w:color w:val="000000"/>
          <w:sz w:val="20"/>
          <w:szCs w:val="20"/>
        </w:rPr>
      </w:pPr>
      <w:r w:rsidRPr="00337C66">
        <w:rPr>
          <w:rFonts w:eastAsia="Calibri"/>
          <w:i/>
          <w:color w:val="000000"/>
          <w:sz w:val="20"/>
          <w:szCs w:val="20"/>
          <w:vertAlign w:val="superscript"/>
        </w:rPr>
        <w:t>d</w:t>
      </w:r>
      <w:r w:rsidRPr="00D67FCF">
        <w:rPr>
          <w:rFonts w:eastAsia="Calibri"/>
          <w:i/>
          <w:color w:val="000000"/>
          <w:sz w:val="20"/>
          <w:szCs w:val="20"/>
        </w:rPr>
        <w:t xml:space="preserve"> </w:t>
      </w:r>
      <w:r w:rsidRPr="00337C66">
        <w:rPr>
          <w:i/>
          <w:iCs/>
          <w:sz w:val="20"/>
          <w:szCs w:val="20"/>
        </w:rPr>
        <w:t xml:space="preserve">National Research University Higher School of Economics, 101000 Moscow, </w:t>
      </w:r>
      <w:r w:rsidRPr="00D67FCF">
        <w:rPr>
          <w:rFonts w:eastAsia="Calibri"/>
          <w:i/>
          <w:color w:val="000000"/>
          <w:sz w:val="20"/>
          <w:szCs w:val="20"/>
        </w:rPr>
        <w:t>Russian Federation</w:t>
      </w:r>
    </w:p>
    <w:sdt>
      <w:sdtPr>
        <w:rPr>
          <w:rFonts w:ascii="Times New Roman" w:eastAsiaTheme="minorHAnsi" w:hAnsi="Times New Roman" w:cstheme="minorBidi"/>
          <w:color w:val="auto"/>
          <w:sz w:val="24"/>
          <w:szCs w:val="22"/>
          <w:lang w:val="en-US" w:eastAsia="en-US"/>
        </w:rPr>
        <w:id w:val="-319191833"/>
        <w:docPartObj>
          <w:docPartGallery w:val="Table of Contents"/>
          <w:docPartUnique/>
        </w:docPartObj>
      </w:sdtPr>
      <w:sdtEndPr>
        <w:rPr>
          <w:rFonts w:eastAsia="Times New Roman" w:cs="Times New Roman"/>
          <w:b/>
          <w:bCs/>
          <w:szCs w:val="24"/>
          <w:lang w:eastAsia="ru-RU"/>
        </w:rPr>
      </w:sdtEndPr>
      <w:sdtContent>
        <w:p w14:paraId="1EFBD0AF" w14:textId="77777777" w:rsidR="000C0B8D" w:rsidRPr="00691C7F" w:rsidRDefault="000C0B8D" w:rsidP="000C0B8D">
          <w:pPr>
            <w:pStyle w:val="af4"/>
          </w:pPr>
          <w:r w:rsidRPr="00691C7F">
            <w:rPr>
              <w:rFonts w:ascii="Times New Roman" w:hAnsi="Times New Roman" w:cs="Times New Roman"/>
              <w:b/>
              <w:bCs/>
              <w:color w:val="auto"/>
              <w:lang w:val="en-US"/>
            </w:rPr>
            <w:t>Table of contents</w:t>
          </w:r>
        </w:p>
        <w:p w14:paraId="6F6A76B6" w14:textId="7AEEF45D" w:rsidR="009809EB" w:rsidRDefault="000C0B8D">
          <w:pPr>
            <w:pStyle w:val="11"/>
            <w:rPr>
              <w:rFonts w:asciiTheme="minorHAnsi" w:eastAsiaTheme="minorEastAsia" w:hAnsiTheme="minorHAnsi"/>
              <w:noProof/>
              <w:kern w:val="2"/>
              <w:szCs w:val="24"/>
              <w:lang w:eastAsia="ru-RU"/>
              <w14:ligatures w14:val="standardContextual"/>
            </w:rPr>
          </w:pPr>
          <w:r w:rsidRPr="00691C7F">
            <w:rPr>
              <w:b/>
              <w:bCs/>
            </w:rPr>
            <w:fldChar w:fldCharType="begin"/>
          </w:r>
          <w:r w:rsidRPr="00691C7F">
            <w:rPr>
              <w:b/>
              <w:bCs/>
            </w:rPr>
            <w:instrText xml:space="preserve"> TOC \o "1-3" \h \z \u </w:instrText>
          </w:r>
          <w:r w:rsidRPr="00691C7F">
            <w:rPr>
              <w:b/>
              <w:bCs/>
            </w:rPr>
            <w:fldChar w:fldCharType="separate"/>
          </w:r>
          <w:hyperlink w:anchor="_Toc234499448" w:history="1">
            <w:r w:rsidR="009809EB" w:rsidRPr="003F15F2">
              <w:rPr>
                <w:rStyle w:val="a5"/>
                <w:noProof/>
                <w:lang w:val="en-US"/>
              </w:rPr>
              <w:t>Abstract</w:t>
            </w:r>
            <w:r w:rsidR="009809EB">
              <w:rPr>
                <w:noProof/>
                <w:webHidden/>
              </w:rPr>
              <w:tab/>
            </w:r>
            <w:r w:rsidR="009809EB">
              <w:rPr>
                <w:noProof/>
                <w:webHidden/>
              </w:rPr>
              <w:fldChar w:fldCharType="begin"/>
            </w:r>
            <w:r w:rsidR="009809EB">
              <w:rPr>
                <w:noProof/>
                <w:webHidden/>
              </w:rPr>
              <w:instrText xml:space="preserve"> PAGEREF _Toc234499448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625915B5" w14:textId="6EB008A8" w:rsidR="009809EB" w:rsidRDefault="00D73557">
          <w:pPr>
            <w:pStyle w:val="11"/>
            <w:rPr>
              <w:rFonts w:asciiTheme="minorHAnsi" w:eastAsiaTheme="minorEastAsia" w:hAnsiTheme="minorHAnsi"/>
              <w:noProof/>
              <w:kern w:val="2"/>
              <w:szCs w:val="24"/>
              <w:lang w:eastAsia="ru-RU"/>
              <w14:ligatures w14:val="standardContextual"/>
            </w:rPr>
          </w:pPr>
          <w:hyperlink w:anchor="_Toc234499449" w:history="1">
            <w:r w:rsidR="009809EB" w:rsidRPr="003F15F2">
              <w:rPr>
                <w:rStyle w:val="a5"/>
                <w:noProof/>
                <w:lang w:val="en-US"/>
              </w:rPr>
              <w:t>Keywords</w:t>
            </w:r>
            <w:r w:rsidR="009809EB">
              <w:rPr>
                <w:noProof/>
                <w:webHidden/>
              </w:rPr>
              <w:tab/>
            </w:r>
            <w:r w:rsidR="009809EB">
              <w:rPr>
                <w:noProof/>
                <w:webHidden/>
              </w:rPr>
              <w:fldChar w:fldCharType="begin"/>
            </w:r>
            <w:r w:rsidR="009809EB">
              <w:rPr>
                <w:noProof/>
                <w:webHidden/>
              </w:rPr>
              <w:instrText xml:space="preserve"> PAGEREF _Toc234499449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0EA2A8AF" w14:textId="78F70E29" w:rsidR="009809EB" w:rsidRDefault="00D73557">
          <w:pPr>
            <w:pStyle w:val="11"/>
            <w:rPr>
              <w:rFonts w:asciiTheme="minorHAnsi" w:eastAsiaTheme="minorEastAsia" w:hAnsiTheme="minorHAnsi"/>
              <w:noProof/>
              <w:kern w:val="2"/>
              <w:szCs w:val="24"/>
              <w:lang w:eastAsia="ru-RU"/>
              <w14:ligatures w14:val="standardContextual"/>
            </w:rPr>
          </w:pPr>
          <w:hyperlink w:anchor="_Toc234499450" w:history="1">
            <w:r w:rsidR="009809EB" w:rsidRPr="003F15F2">
              <w:rPr>
                <w:rStyle w:val="a5"/>
                <w:noProof/>
                <w:lang w:val="en-US"/>
              </w:rPr>
              <w:t>1. Introduction</w:t>
            </w:r>
            <w:r w:rsidR="009809EB">
              <w:rPr>
                <w:noProof/>
                <w:webHidden/>
              </w:rPr>
              <w:tab/>
            </w:r>
            <w:r w:rsidR="009809EB">
              <w:rPr>
                <w:noProof/>
                <w:webHidden/>
              </w:rPr>
              <w:fldChar w:fldCharType="begin"/>
            </w:r>
            <w:r w:rsidR="009809EB">
              <w:rPr>
                <w:noProof/>
                <w:webHidden/>
              </w:rPr>
              <w:instrText xml:space="preserve"> PAGEREF _Toc234499450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112DF295" w14:textId="15DF2D5B" w:rsidR="009809EB" w:rsidRDefault="00D73557">
          <w:pPr>
            <w:pStyle w:val="11"/>
            <w:rPr>
              <w:rFonts w:asciiTheme="minorHAnsi" w:eastAsiaTheme="minorEastAsia" w:hAnsiTheme="minorHAnsi"/>
              <w:noProof/>
              <w:kern w:val="2"/>
              <w:szCs w:val="24"/>
              <w:lang w:eastAsia="ru-RU"/>
              <w14:ligatures w14:val="standardContextual"/>
            </w:rPr>
          </w:pPr>
          <w:hyperlink w:anchor="_Toc234499451" w:history="1">
            <w:r w:rsidR="009809EB" w:rsidRPr="003F15F2">
              <w:rPr>
                <w:rStyle w:val="a5"/>
                <w:noProof/>
                <w:lang w:val="en-US"/>
              </w:rPr>
              <w:t>2. Results and Discussion</w:t>
            </w:r>
            <w:r w:rsidR="009809EB">
              <w:rPr>
                <w:noProof/>
                <w:webHidden/>
              </w:rPr>
              <w:tab/>
            </w:r>
            <w:r w:rsidR="009809EB">
              <w:rPr>
                <w:noProof/>
                <w:webHidden/>
              </w:rPr>
              <w:fldChar w:fldCharType="begin"/>
            </w:r>
            <w:r w:rsidR="009809EB">
              <w:rPr>
                <w:noProof/>
                <w:webHidden/>
              </w:rPr>
              <w:instrText xml:space="preserve"> PAGEREF _Toc234499451 \h </w:instrText>
            </w:r>
            <w:r w:rsidR="009809EB">
              <w:rPr>
                <w:noProof/>
                <w:webHidden/>
              </w:rPr>
            </w:r>
            <w:r w:rsidR="009809EB">
              <w:rPr>
                <w:noProof/>
                <w:webHidden/>
              </w:rPr>
              <w:fldChar w:fldCharType="separate"/>
            </w:r>
            <w:r w:rsidR="009809EB">
              <w:rPr>
                <w:noProof/>
                <w:webHidden/>
              </w:rPr>
              <w:t>5</w:t>
            </w:r>
            <w:r w:rsidR="009809EB">
              <w:rPr>
                <w:noProof/>
                <w:webHidden/>
              </w:rPr>
              <w:fldChar w:fldCharType="end"/>
            </w:r>
          </w:hyperlink>
        </w:p>
        <w:p w14:paraId="2ABFE9AA" w14:textId="5FD00D9B"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2" w:history="1">
            <w:r w:rsidR="009809EB" w:rsidRPr="003F15F2">
              <w:rPr>
                <w:rStyle w:val="a5"/>
                <w:i/>
                <w:noProof/>
                <w:lang w:val="en-US"/>
              </w:rPr>
              <w:t>2.1 Training guidance NN models</w:t>
            </w:r>
            <w:r w:rsidR="009809EB">
              <w:rPr>
                <w:noProof/>
                <w:webHidden/>
              </w:rPr>
              <w:tab/>
            </w:r>
            <w:r w:rsidR="009809EB">
              <w:rPr>
                <w:noProof/>
                <w:webHidden/>
              </w:rPr>
              <w:fldChar w:fldCharType="begin"/>
            </w:r>
            <w:r w:rsidR="009809EB">
              <w:rPr>
                <w:noProof/>
                <w:webHidden/>
              </w:rPr>
              <w:instrText xml:space="preserve"> PAGEREF _Toc234499452 \h </w:instrText>
            </w:r>
            <w:r w:rsidR="009809EB">
              <w:rPr>
                <w:noProof/>
                <w:webHidden/>
              </w:rPr>
            </w:r>
            <w:r w:rsidR="009809EB">
              <w:rPr>
                <w:noProof/>
                <w:webHidden/>
              </w:rPr>
              <w:fldChar w:fldCharType="separate"/>
            </w:r>
            <w:r w:rsidR="009809EB">
              <w:rPr>
                <w:noProof/>
                <w:webHidden/>
              </w:rPr>
              <w:t>5</w:t>
            </w:r>
            <w:r w:rsidR="009809EB">
              <w:rPr>
                <w:noProof/>
                <w:webHidden/>
              </w:rPr>
              <w:fldChar w:fldCharType="end"/>
            </w:r>
          </w:hyperlink>
        </w:p>
        <w:p w14:paraId="1F73E6B1" w14:textId="58D6DF73"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3" w:history="1">
            <w:r w:rsidR="009809EB" w:rsidRPr="003F15F2">
              <w:rPr>
                <w:rStyle w:val="a5"/>
                <w:i/>
                <w:noProof/>
                <w:lang w:val="en-US"/>
              </w:rPr>
              <w:t>2.2 Training on QACs</w:t>
            </w:r>
            <w:r w:rsidR="009809EB">
              <w:rPr>
                <w:noProof/>
                <w:webHidden/>
              </w:rPr>
              <w:tab/>
            </w:r>
            <w:r w:rsidR="009809EB">
              <w:rPr>
                <w:noProof/>
                <w:webHidden/>
              </w:rPr>
              <w:fldChar w:fldCharType="begin"/>
            </w:r>
            <w:r w:rsidR="009809EB">
              <w:rPr>
                <w:noProof/>
                <w:webHidden/>
              </w:rPr>
              <w:instrText xml:space="preserve"> PAGEREF _Toc234499453 \h </w:instrText>
            </w:r>
            <w:r w:rsidR="009809EB">
              <w:rPr>
                <w:noProof/>
                <w:webHidden/>
              </w:rPr>
            </w:r>
            <w:r w:rsidR="009809EB">
              <w:rPr>
                <w:noProof/>
                <w:webHidden/>
              </w:rPr>
              <w:fldChar w:fldCharType="separate"/>
            </w:r>
            <w:r w:rsidR="009809EB">
              <w:rPr>
                <w:noProof/>
                <w:webHidden/>
              </w:rPr>
              <w:t>7</w:t>
            </w:r>
            <w:r w:rsidR="009809EB">
              <w:rPr>
                <w:noProof/>
                <w:webHidden/>
              </w:rPr>
              <w:fldChar w:fldCharType="end"/>
            </w:r>
          </w:hyperlink>
        </w:p>
        <w:p w14:paraId="3C65D62A" w14:textId="332BB8AE"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4" w:history="1">
            <w:r w:rsidR="009809EB" w:rsidRPr="003F15F2">
              <w:rPr>
                <w:rStyle w:val="a5"/>
                <w:i/>
                <w:noProof/>
                <w:lang w:val="en-US"/>
              </w:rPr>
              <w:t>2.3 Out of domain inference</w:t>
            </w:r>
            <w:r w:rsidR="009809EB">
              <w:rPr>
                <w:noProof/>
                <w:webHidden/>
              </w:rPr>
              <w:tab/>
            </w:r>
            <w:r w:rsidR="009809EB">
              <w:rPr>
                <w:noProof/>
                <w:webHidden/>
              </w:rPr>
              <w:fldChar w:fldCharType="begin"/>
            </w:r>
            <w:r w:rsidR="009809EB">
              <w:rPr>
                <w:noProof/>
                <w:webHidden/>
              </w:rPr>
              <w:instrText xml:space="preserve"> PAGEREF _Toc234499454 \h </w:instrText>
            </w:r>
            <w:r w:rsidR="009809EB">
              <w:rPr>
                <w:noProof/>
                <w:webHidden/>
              </w:rPr>
            </w:r>
            <w:r w:rsidR="009809EB">
              <w:rPr>
                <w:noProof/>
                <w:webHidden/>
              </w:rPr>
              <w:fldChar w:fldCharType="separate"/>
            </w:r>
            <w:r w:rsidR="009809EB">
              <w:rPr>
                <w:noProof/>
                <w:webHidden/>
              </w:rPr>
              <w:t>11</w:t>
            </w:r>
            <w:r w:rsidR="009809EB">
              <w:rPr>
                <w:noProof/>
                <w:webHidden/>
              </w:rPr>
              <w:fldChar w:fldCharType="end"/>
            </w:r>
          </w:hyperlink>
        </w:p>
        <w:p w14:paraId="29D5D623" w14:textId="7A13C65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5" w:history="1">
            <w:r w:rsidR="009809EB" w:rsidRPr="003F15F2">
              <w:rPr>
                <w:rStyle w:val="a5"/>
                <w:rFonts w:eastAsia="MS Gothic"/>
                <w:i/>
                <w:iCs/>
                <w:noProof/>
                <w:lang w:val="en-US"/>
              </w:rPr>
              <w:t>2.3.1 Kojic acid-based bis-QACs</w:t>
            </w:r>
            <w:r w:rsidR="009809EB">
              <w:rPr>
                <w:noProof/>
                <w:webHidden/>
              </w:rPr>
              <w:tab/>
            </w:r>
            <w:r w:rsidR="009809EB">
              <w:rPr>
                <w:noProof/>
                <w:webHidden/>
              </w:rPr>
              <w:fldChar w:fldCharType="begin"/>
            </w:r>
            <w:r w:rsidR="009809EB">
              <w:rPr>
                <w:noProof/>
                <w:webHidden/>
              </w:rPr>
              <w:instrText xml:space="preserve"> PAGEREF _Toc234499455 \h </w:instrText>
            </w:r>
            <w:r w:rsidR="009809EB">
              <w:rPr>
                <w:noProof/>
                <w:webHidden/>
              </w:rPr>
            </w:r>
            <w:r w:rsidR="009809EB">
              <w:rPr>
                <w:noProof/>
                <w:webHidden/>
              </w:rPr>
              <w:fldChar w:fldCharType="separate"/>
            </w:r>
            <w:r w:rsidR="009809EB">
              <w:rPr>
                <w:noProof/>
                <w:webHidden/>
              </w:rPr>
              <w:t>12</w:t>
            </w:r>
            <w:r w:rsidR="009809EB">
              <w:rPr>
                <w:noProof/>
                <w:webHidden/>
              </w:rPr>
              <w:fldChar w:fldCharType="end"/>
            </w:r>
          </w:hyperlink>
        </w:p>
        <w:p w14:paraId="0B84BE21" w14:textId="72853270"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6" w:history="1">
            <w:r w:rsidR="009809EB" w:rsidRPr="003F15F2">
              <w:rPr>
                <w:rStyle w:val="a5"/>
                <w:rFonts w:eastAsia="MS Gothic"/>
                <w:i/>
                <w:iCs/>
                <w:noProof/>
                <w:lang w:val="en-US"/>
              </w:rPr>
              <w:t>2.3.2 Tetrahydropyridine-based bis-QACs</w:t>
            </w:r>
            <w:r w:rsidR="009809EB">
              <w:rPr>
                <w:noProof/>
                <w:webHidden/>
              </w:rPr>
              <w:tab/>
            </w:r>
            <w:r w:rsidR="009809EB">
              <w:rPr>
                <w:noProof/>
                <w:webHidden/>
              </w:rPr>
              <w:fldChar w:fldCharType="begin"/>
            </w:r>
            <w:r w:rsidR="009809EB">
              <w:rPr>
                <w:noProof/>
                <w:webHidden/>
              </w:rPr>
              <w:instrText xml:space="preserve"> PAGEREF _Toc234499456 \h </w:instrText>
            </w:r>
            <w:r w:rsidR="009809EB">
              <w:rPr>
                <w:noProof/>
                <w:webHidden/>
              </w:rPr>
            </w:r>
            <w:r w:rsidR="009809EB">
              <w:rPr>
                <w:noProof/>
                <w:webHidden/>
              </w:rPr>
              <w:fldChar w:fldCharType="separate"/>
            </w:r>
            <w:r w:rsidR="009809EB">
              <w:rPr>
                <w:noProof/>
                <w:webHidden/>
              </w:rPr>
              <w:t>12</w:t>
            </w:r>
            <w:r w:rsidR="009809EB">
              <w:rPr>
                <w:noProof/>
                <w:webHidden/>
              </w:rPr>
              <w:fldChar w:fldCharType="end"/>
            </w:r>
          </w:hyperlink>
        </w:p>
        <w:p w14:paraId="7E7EC16A" w14:textId="6F4E853A"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7" w:history="1">
            <w:r w:rsidR="009809EB" w:rsidRPr="003F15F2">
              <w:rPr>
                <w:rStyle w:val="a5"/>
                <w:rFonts w:eastAsia="MS Gothic"/>
                <w:i/>
                <w:iCs/>
                <w:noProof/>
                <w:lang w:val="en-US"/>
              </w:rPr>
              <w:t>2.3.3 Dihydropyran-based mono-QACs</w:t>
            </w:r>
            <w:r w:rsidR="009809EB">
              <w:rPr>
                <w:noProof/>
                <w:webHidden/>
              </w:rPr>
              <w:tab/>
            </w:r>
            <w:r w:rsidR="009809EB">
              <w:rPr>
                <w:noProof/>
                <w:webHidden/>
              </w:rPr>
              <w:fldChar w:fldCharType="begin"/>
            </w:r>
            <w:r w:rsidR="009809EB">
              <w:rPr>
                <w:noProof/>
                <w:webHidden/>
              </w:rPr>
              <w:instrText xml:space="preserve"> PAGEREF _Toc234499457 \h </w:instrText>
            </w:r>
            <w:r w:rsidR="009809EB">
              <w:rPr>
                <w:noProof/>
                <w:webHidden/>
              </w:rPr>
            </w:r>
            <w:r w:rsidR="009809EB">
              <w:rPr>
                <w:noProof/>
                <w:webHidden/>
              </w:rPr>
              <w:fldChar w:fldCharType="separate"/>
            </w:r>
            <w:r w:rsidR="009809EB">
              <w:rPr>
                <w:noProof/>
                <w:webHidden/>
              </w:rPr>
              <w:t>13</w:t>
            </w:r>
            <w:r w:rsidR="009809EB">
              <w:rPr>
                <w:noProof/>
                <w:webHidden/>
              </w:rPr>
              <w:fldChar w:fldCharType="end"/>
            </w:r>
          </w:hyperlink>
        </w:p>
        <w:p w14:paraId="5FCF0002" w14:textId="3D53400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8" w:history="1">
            <w:r w:rsidR="009809EB" w:rsidRPr="003F15F2">
              <w:rPr>
                <w:rStyle w:val="a5"/>
                <w:rFonts w:eastAsia="MS Gothic"/>
                <w:i/>
                <w:iCs/>
                <w:noProof/>
                <w:lang w:val="en-US"/>
              </w:rPr>
              <w:t>2.3.4 Glycoluril-based multi-QACs</w:t>
            </w:r>
            <w:r w:rsidR="009809EB">
              <w:rPr>
                <w:noProof/>
                <w:webHidden/>
              </w:rPr>
              <w:tab/>
            </w:r>
            <w:r w:rsidR="009809EB">
              <w:rPr>
                <w:noProof/>
                <w:webHidden/>
              </w:rPr>
              <w:fldChar w:fldCharType="begin"/>
            </w:r>
            <w:r w:rsidR="009809EB">
              <w:rPr>
                <w:noProof/>
                <w:webHidden/>
              </w:rPr>
              <w:instrText xml:space="preserve"> PAGEREF _Toc234499458 \h </w:instrText>
            </w:r>
            <w:r w:rsidR="009809EB">
              <w:rPr>
                <w:noProof/>
                <w:webHidden/>
              </w:rPr>
            </w:r>
            <w:r w:rsidR="009809EB">
              <w:rPr>
                <w:noProof/>
                <w:webHidden/>
              </w:rPr>
              <w:fldChar w:fldCharType="separate"/>
            </w:r>
            <w:r w:rsidR="009809EB">
              <w:rPr>
                <w:noProof/>
                <w:webHidden/>
              </w:rPr>
              <w:t>14</w:t>
            </w:r>
            <w:r w:rsidR="009809EB">
              <w:rPr>
                <w:noProof/>
                <w:webHidden/>
              </w:rPr>
              <w:fldChar w:fldCharType="end"/>
            </w:r>
          </w:hyperlink>
        </w:p>
        <w:p w14:paraId="23403A59" w14:textId="43498AE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9" w:history="1">
            <w:r w:rsidR="009809EB" w:rsidRPr="003F15F2">
              <w:rPr>
                <w:rStyle w:val="a5"/>
                <w:rFonts w:eastAsia="MS Gothic"/>
                <w:i/>
                <w:iCs/>
                <w:noProof/>
                <w:lang w:val="en-US"/>
              </w:rPr>
              <w:t>2.3.5 Out-of-domain performance verification</w:t>
            </w:r>
            <w:r w:rsidR="009809EB">
              <w:rPr>
                <w:noProof/>
                <w:webHidden/>
              </w:rPr>
              <w:tab/>
            </w:r>
            <w:r w:rsidR="009809EB">
              <w:rPr>
                <w:noProof/>
                <w:webHidden/>
              </w:rPr>
              <w:fldChar w:fldCharType="begin"/>
            </w:r>
            <w:r w:rsidR="009809EB">
              <w:rPr>
                <w:noProof/>
                <w:webHidden/>
              </w:rPr>
              <w:instrText xml:space="preserve"> PAGEREF _Toc234499459 \h </w:instrText>
            </w:r>
            <w:r w:rsidR="009809EB">
              <w:rPr>
                <w:noProof/>
                <w:webHidden/>
              </w:rPr>
            </w:r>
            <w:r w:rsidR="009809EB">
              <w:rPr>
                <w:noProof/>
                <w:webHidden/>
              </w:rPr>
              <w:fldChar w:fldCharType="separate"/>
            </w:r>
            <w:r w:rsidR="009809EB">
              <w:rPr>
                <w:noProof/>
                <w:webHidden/>
              </w:rPr>
              <w:t>15</w:t>
            </w:r>
            <w:r w:rsidR="009809EB">
              <w:rPr>
                <w:noProof/>
                <w:webHidden/>
              </w:rPr>
              <w:fldChar w:fldCharType="end"/>
            </w:r>
          </w:hyperlink>
        </w:p>
        <w:p w14:paraId="720B3834" w14:textId="03317EDA"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0" w:history="1">
            <w:r w:rsidR="009809EB" w:rsidRPr="003F15F2">
              <w:rPr>
                <w:rStyle w:val="a5"/>
                <w:i/>
                <w:noProof/>
                <w:lang w:val="en-US"/>
              </w:rPr>
              <w:t>2.4 Understanding the new embeddings</w:t>
            </w:r>
            <w:r w:rsidR="009809EB">
              <w:rPr>
                <w:noProof/>
                <w:webHidden/>
              </w:rPr>
              <w:tab/>
            </w:r>
            <w:r w:rsidR="009809EB">
              <w:rPr>
                <w:noProof/>
                <w:webHidden/>
              </w:rPr>
              <w:fldChar w:fldCharType="begin"/>
            </w:r>
            <w:r w:rsidR="009809EB">
              <w:rPr>
                <w:noProof/>
                <w:webHidden/>
              </w:rPr>
              <w:instrText xml:space="preserve"> PAGEREF _Toc234499460 \h </w:instrText>
            </w:r>
            <w:r w:rsidR="009809EB">
              <w:rPr>
                <w:noProof/>
                <w:webHidden/>
              </w:rPr>
            </w:r>
            <w:r w:rsidR="009809EB">
              <w:rPr>
                <w:noProof/>
                <w:webHidden/>
              </w:rPr>
              <w:fldChar w:fldCharType="separate"/>
            </w:r>
            <w:r w:rsidR="009809EB">
              <w:rPr>
                <w:noProof/>
                <w:webHidden/>
              </w:rPr>
              <w:t>16</w:t>
            </w:r>
            <w:r w:rsidR="009809EB">
              <w:rPr>
                <w:noProof/>
                <w:webHidden/>
              </w:rPr>
              <w:fldChar w:fldCharType="end"/>
            </w:r>
          </w:hyperlink>
        </w:p>
        <w:p w14:paraId="337814DC" w14:textId="44272FC8" w:rsidR="009809EB" w:rsidRDefault="00D73557">
          <w:pPr>
            <w:pStyle w:val="11"/>
            <w:rPr>
              <w:rFonts w:asciiTheme="minorHAnsi" w:eastAsiaTheme="minorEastAsia" w:hAnsiTheme="minorHAnsi"/>
              <w:noProof/>
              <w:kern w:val="2"/>
              <w:szCs w:val="24"/>
              <w:lang w:eastAsia="ru-RU"/>
              <w14:ligatures w14:val="standardContextual"/>
            </w:rPr>
          </w:pPr>
          <w:hyperlink w:anchor="_Toc234499461" w:history="1">
            <w:r w:rsidR="009809EB" w:rsidRPr="003F15F2">
              <w:rPr>
                <w:rStyle w:val="a5"/>
                <w:noProof/>
                <w:lang w:val="en-US"/>
              </w:rPr>
              <w:t>3. Conclusion</w:t>
            </w:r>
            <w:r w:rsidR="009809EB">
              <w:rPr>
                <w:noProof/>
                <w:webHidden/>
              </w:rPr>
              <w:tab/>
            </w:r>
            <w:r w:rsidR="009809EB">
              <w:rPr>
                <w:noProof/>
                <w:webHidden/>
              </w:rPr>
              <w:fldChar w:fldCharType="begin"/>
            </w:r>
            <w:r w:rsidR="009809EB">
              <w:rPr>
                <w:noProof/>
                <w:webHidden/>
              </w:rPr>
              <w:instrText xml:space="preserve"> PAGEREF _Toc234499461 \h </w:instrText>
            </w:r>
            <w:r w:rsidR="009809EB">
              <w:rPr>
                <w:noProof/>
                <w:webHidden/>
              </w:rPr>
            </w:r>
            <w:r w:rsidR="009809EB">
              <w:rPr>
                <w:noProof/>
                <w:webHidden/>
              </w:rPr>
              <w:fldChar w:fldCharType="separate"/>
            </w:r>
            <w:r w:rsidR="009809EB">
              <w:rPr>
                <w:noProof/>
                <w:webHidden/>
              </w:rPr>
              <w:t>18</w:t>
            </w:r>
            <w:r w:rsidR="009809EB">
              <w:rPr>
                <w:noProof/>
                <w:webHidden/>
              </w:rPr>
              <w:fldChar w:fldCharType="end"/>
            </w:r>
          </w:hyperlink>
        </w:p>
        <w:p w14:paraId="20C4FA0A" w14:textId="53FE0594" w:rsidR="009809EB" w:rsidRDefault="00D73557">
          <w:pPr>
            <w:pStyle w:val="11"/>
            <w:rPr>
              <w:rFonts w:asciiTheme="minorHAnsi" w:eastAsiaTheme="minorEastAsia" w:hAnsiTheme="minorHAnsi"/>
              <w:noProof/>
              <w:kern w:val="2"/>
              <w:szCs w:val="24"/>
              <w:lang w:eastAsia="ru-RU"/>
              <w14:ligatures w14:val="standardContextual"/>
            </w:rPr>
          </w:pPr>
          <w:hyperlink w:anchor="_Toc234499462" w:history="1">
            <w:r w:rsidR="009809EB" w:rsidRPr="003F15F2">
              <w:rPr>
                <w:rStyle w:val="a5"/>
                <w:noProof/>
                <w:highlight w:val="green"/>
                <w:lang w:val="en-US"/>
              </w:rPr>
              <w:t>4. Experimental protocol</w:t>
            </w:r>
            <w:r w:rsidR="009809EB">
              <w:rPr>
                <w:noProof/>
                <w:webHidden/>
              </w:rPr>
              <w:tab/>
            </w:r>
            <w:r w:rsidR="009809EB">
              <w:rPr>
                <w:noProof/>
                <w:webHidden/>
              </w:rPr>
              <w:fldChar w:fldCharType="begin"/>
            </w:r>
            <w:r w:rsidR="009809EB">
              <w:rPr>
                <w:noProof/>
                <w:webHidden/>
              </w:rPr>
              <w:instrText xml:space="preserve"> PAGEREF _Toc234499462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3FB91B5D" w14:textId="6255151B"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3" w:history="1">
            <w:r w:rsidR="009809EB" w:rsidRPr="003F15F2">
              <w:rPr>
                <w:rStyle w:val="a5"/>
                <w:i/>
                <w:noProof/>
                <w:highlight w:val="green"/>
                <w:lang w:val="en-US"/>
              </w:rPr>
              <w:t>4.1 Chemistry</w:t>
            </w:r>
            <w:r w:rsidR="009809EB">
              <w:rPr>
                <w:noProof/>
                <w:webHidden/>
              </w:rPr>
              <w:tab/>
            </w:r>
            <w:r w:rsidR="009809EB">
              <w:rPr>
                <w:noProof/>
                <w:webHidden/>
              </w:rPr>
              <w:fldChar w:fldCharType="begin"/>
            </w:r>
            <w:r w:rsidR="009809EB">
              <w:rPr>
                <w:noProof/>
                <w:webHidden/>
              </w:rPr>
              <w:instrText xml:space="preserve"> PAGEREF _Toc234499463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3B5B8E6F" w14:textId="263B95F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4" w:history="1">
            <w:r w:rsidR="009809EB" w:rsidRPr="003F15F2">
              <w:rPr>
                <w:rStyle w:val="a5"/>
                <w:rFonts w:eastAsia="MS Gothic"/>
                <w:i/>
                <w:iCs/>
                <w:noProof/>
                <w:highlight w:val="green"/>
                <w:lang w:val="en-US"/>
              </w:rPr>
              <w:t>4.1.1 General information</w:t>
            </w:r>
            <w:r w:rsidR="009809EB">
              <w:rPr>
                <w:noProof/>
                <w:webHidden/>
              </w:rPr>
              <w:tab/>
            </w:r>
            <w:r w:rsidR="009809EB">
              <w:rPr>
                <w:noProof/>
                <w:webHidden/>
              </w:rPr>
              <w:fldChar w:fldCharType="begin"/>
            </w:r>
            <w:r w:rsidR="009809EB">
              <w:rPr>
                <w:noProof/>
                <w:webHidden/>
              </w:rPr>
              <w:instrText xml:space="preserve"> PAGEREF _Toc234499464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42741563" w14:textId="738B3E9C"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5" w:history="1">
            <w:r w:rsidR="009809EB" w:rsidRPr="003F15F2">
              <w:rPr>
                <w:rStyle w:val="a5"/>
                <w:rFonts w:eastAsia="MS Gothic"/>
                <w:i/>
                <w:iCs/>
                <w:noProof/>
                <w:highlight w:val="green"/>
                <w:lang w:val="en-US"/>
              </w:rPr>
              <w:t>4.1.2 Synthesis and Characterization of Substrates and Products</w:t>
            </w:r>
            <w:r w:rsidR="009809EB">
              <w:rPr>
                <w:noProof/>
                <w:webHidden/>
              </w:rPr>
              <w:tab/>
            </w:r>
            <w:r w:rsidR="009809EB">
              <w:rPr>
                <w:noProof/>
                <w:webHidden/>
              </w:rPr>
              <w:fldChar w:fldCharType="begin"/>
            </w:r>
            <w:r w:rsidR="009809EB">
              <w:rPr>
                <w:noProof/>
                <w:webHidden/>
              </w:rPr>
              <w:instrText xml:space="preserve"> PAGEREF _Toc234499465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7A65415E" w14:textId="22F8C58F"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6" w:history="1">
            <w:r w:rsidR="009809EB" w:rsidRPr="003F15F2">
              <w:rPr>
                <w:rStyle w:val="a5"/>
                <w:i/>
                <w:noProof/>
                <w:highlight w:val="green"/>
                <w:lang w:val="en-US"/>
              </w:rPr>
              <w:t>4.2 Microbiological assay</w:t>
            </w:r>
            <w:r w:rsidR="009809EB">
              <w:rPr>
                <w:noProof/>
                <w:webHidden/>
              </w:rPr>
              <w:tab/>
            </w:r>
            <w:r w:rsidR="009809EB">
              <w:rPr>
                <w:noProof/>
                <w:webHidden/>
              </w:rPr>
              <w:fldChar w:fldCharType="begin"/>
            </w:r>
            <w:r w:rsidR="009809EB">
              <w:rPr>
                <w:noProof/>
                <w:webHidden/>
              </w:rPr>
              <w:instrText xml:space="preserve"> PAGEREF _Toc234499466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19899B27" w14:textId="21FEA7D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7" w:history="1">
            <w:r w:rsidR="009809EB" w:rsidRPr="003F15F2">
              <w:rPr>
                <w:rStyle w:val="a5"/>
                <w:rFonts w:eastAsia="MS Gothic"/>
                <w:i/>
                <w:iCs/>
                <w:noProof/>
                <w:highlight w:val="green"/>
                <w:lang w:val="en-US"/>
              </w:rPr>
              <w:t>4.2.1 Bacterial strains</w:t>
            </w:r>
            <w:r w:rsidR="009809EB">
              <w:rPr>
                <w:noProof/>
                <w:webHidden/>
              </w:rPr>
              <w:tab/>
            </w:r>
            <w:r w:rsidR="009809EB">
              <w:rPr>
                <w:noProof/>
                <w:webHidden/>
              </w:rPr>
              <w:fldChar w:fldCharType="begin"/>
            </w:r>
            <w:r w:rsidR="009809EB">
              <w:rPr>
                <w:noProof/>
                <w:webHidden/>
              </w:rPr>
              <w:instrText xml:space="preserve"> PAGEREF _Toc234499467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4F11DF24" w14:textId="65EABE87"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8" w:history="1">
            <w:r w:rsidR="009809EB" w:rsidRPr="003F15F2">
              <w:rPr>
                <w:rStyle w:val="a5"/>
                <w:rFonts w:eastAsia="MS Gothic"/>
                <w:i/>
                <w:iCs/>
                <w:noProof/>
                <w:highlight w:val="green"/>
                <w:lang w:val="en-US"/>
              </w:rPr>
              <w:t>4.2.2 Identification of microorganisms</w:t>
            </w:r>
            <w:r w:rsidR="009809EB">
              <w:rPr>
                <w:noProof/>
                <w:webHidden/>
              </w:rPr>
              <w:tab/>
            </w:r>
            <w:r w:rsidR="009809EB">
              <w:rPr>
                <w:noProof/>
                <w:webHidden/>
              </w:rPr>
              <w:fldChar w:fldCharType="begin"/>
            </w:r>
            <w:r w:rsidR="009809EB">
              <w:rPr>
                <w:noProof/>
                <w:webHidden/>
              </w:rPr>
              <w:instrText xml:space="preserve"> PAGEREF _Toc234499468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7BAA35DA" w14:textId="7A1B441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9" w:history="1">
            <w:r w:rsidR="009809EB" w:rsidRPr="003F15F2">
              <w:rPr>
                <w:rStyle w:val="a5"/>
                <w:rFonts w:eastAsia="MS Gothic"/>
                <w:i/>
                <w:iCs/>
                <w:noProof/>
                <w:highlight w:val="green"/>
                <w:lang w:val="en-US"/>
              </w:rPr>
              <w:t>4.2.3 Cultivation of microorganisms.</w:t>
            </w:r>
            <w:r w:rsidR="009809EB">
              <w:rPr>
                <w:noProof/>
                <w:webHidden/>
              </w:rPr>
              <w:tab/>
            </w:r>
            <w:r w:rsidR="009809EB">
              <w:rPr>
                <w:noProof/>
                <w:webHidden/>
              </w:rPr>
              <w:fldChar w:fldCharType="begin"/>
            </w:r>
            <w:r w:rsidR="009809EB">
              <w:rPr>
                <w:noProof/>
                <w:webHidden/>
              </w:rPr>
              <w:instrText xml:space="preserve"> PAGEREF _Toc234499469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4BE0DADD" w14:textId="10B4A2AF"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70" w:history="1">
            <w:r w:rsidR="009809EB" w:rsidRPr="003F15F2">
              <w:rPr>
                <w:rStyle w:val="a5"/>
                <w:rFonts w:eastAsia="MS Gothic"/>
                <w:i/>
                <w:iCs/>
                <w:noProof/>
                <w:highlight w:val="green"/>
                <w:lang w:val="en-US"/>
              </w:rPr>
              <w:t>4.2.4 MIC and MBC determination.</w:t>
            </w:r>
            <w:r w:rsidR="009809EB">
              <w:rPr>
                <w:noProof/>
                <w:webHidden/>
              </w:rPr>
              <w:tab/>
            </w:r>
            <w:r w:rsidR="009809EB">
              <w:rPr>
                <w:noProof/>
                <w:webHidden/>
              </w:rPr>
              <w:fldChar w:fldCharType="begin"/>
            </w:r>
            <w:r w:rsidR="009809EB">
              <w:rPr>
                <w:noProof/>
                <w:webHidden/>
              </w:rPr>
              <w:instrText xml:space="preserve"> PAGEREF _Toc234499470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0C393511" w14:textId="16584BB4" w:rsidR="009809EB" w:rsidRDefault="00D73557">
          <w:pPr>
            <w:pStyle w:val="11"/>
            <w:rPr>
              <w:rFonts w:asciiTheme="minorHAnsi" w:eastAsiaTheme="minorEastAsia" w:hAnsiTheme="minorHAnsi"/>
              <w:noProof/>
              <w:kern w:val="2"/>
              <w:szCs w:val="24"/>
              <w:lang w:eastAsia="ru-RU"/>
              <w14:ligatures w14:val="standardContextual"/>
            </w:rPr>
          </w:pPr>
          <w:hyperlink w:anchor="_Toc234499471" w:history="1">
            <w:r w:rsidR="009809EB" w:rsidRPr="003F15F2">
              <w:rPr>
                <w:rStyle w:val="a5"/>
                <w:noProof/>
                <w:highlight w:val="green"/>
                <w:lang w:val="en-US"/>
              </w:rPr>
              <w:t>5. CRediT authorship contribution statement</w:t>
            </w:r>
            <w:r w:rsidR="009809EB">
              <w:rPr>
                <w:noProof/>
                <w:webHidden/>
              </w:rPr>
              <w:tab/>
            </w:r>
            <w:r w:rsidR="009809EB">
              <w:rPr>
                <w:noProof/>
                <w:webHidden/>
              </w:rPr>
              <w:fldChar w:fldCharType="begin"/>
            </w:r>
            <w:r w:rsidR="009809EB">
              <w:rPr>
                <w:noProof/>
                <w:webHidden/>
              </w:rPr>
              <w:instrText xml:space="preserve"> PAGEREF _Toc234499471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09B58C6B" w14:textId="0CB76AFA" w:rsidR="009809EB" w:rsidRDefault="00D73557">
          <w:pPr>
            <w:pStyle w:val="11"/>
            <w:rPr>
              <w:rFonts w:asciiTheme="minorHAnsi" w:eastAsiaTheme="minorEastAsia" w:hAnsiTheme="minorHAnsi"/>
              <w:noProof/>
              <w:kern w:val="2"/>
              <w:szCs w:val="24"/>
              <w:lang w:eastAsia="ru-RU"/>
              <w14:ligatures w14:val="standardContextual"/>
            </w:rPr>
          </w:pPr>
          <w:hyperlink w:anchor="_Toc234499472" w:history="1">
            <w:r w:rsidR="009809EB" w:rsidRPr="003F15F2">
              <w:rPr>
                <w:rStyle w:val="a5"/>
                <w:noProof/>
                <w:highlight w:val="green"/>
                <w:lang w:val="en-US"/>
              </w:rPr>
              <w:t>6. Conflicts of interest</w:t>
            </w:r>
            <w:r w:rsidR="009809EB">
              <w:rPr>
                <w:noProof/>
                <w:webHidden/>
              </w:rPr>
              <w:tab/>
            </w:r>
            <w:r w:rsidR="009809EB">
              <w:rPr>
                <w:noProof/>
                <w:webHidden/>
              </w:rPr>
              <w:fldChar w:fldCharType="begin"/>
            </w:r>
            <w:r w:rsidR="009809EB">
              <w:rPr>
                <w:noProof/>
                <w:webHidden/>
              </w:rPr>
              <w:instrText xml:space="preserve"> PAGEREF _Toc234499472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14D8A40A" w14:textId="6C165728" w:rsidR="009809EB" w:rsidRDefault="00D73557">
          <w:pPr>
            <w:pStyle w:val="11"/>
            <w:rPr>
              <w:rFonts w:asciiTheme="minorHAnsi" w:eastAsiaTheme="minorEastAsia" w:hAnsiTheme="minorHAnsi"/>
              <w:noProof/>
              <w:kern w:val="2"/>
              <w:szCs w:val="24"/>
              <w:lang w:eastAsia="ru-RU"/>
              <w14:ligatures w14:val="standardContextual"/>
            </w:rPr>
          </w:pPr>
          <w:hyperlink w:anchor="_Toc234499473" w:history="1">
            <w:r w:rsidR="009809EB" w:rsidRPr="003F15F2">
              <w:rPr>
                <w:rStyle w:val="a5"/>
                <w:noProof/>
                <w:highlight w:val="green"/>
                <w:lang w:val="en-US"/>
              </w:rPr>
              <w:t>7. Data availability</w:t>
            </w:r>
            <w:r w:rsidR="009809EB">
              <w:rPr>
                <w:noProof/>
                <w:webHidden/>
              </w:rPr>
              <w:tab/>
            </w:r>
            <w:r w:rsidR="009809EB">
              <w:rPr>
                <w:noProof/>
                <w:webHidden/>
              </w:rPr>
              <w:fldChar w:fldCharType="begin"/>
            </w:r>
            <w:r w:rsidR="009809EB">
              <w:rPr>
                <w:noProof/>
                <w:webHidden/>
              </w:rPr>
              <w:instrText xml:space="preserve"> PAGEREF _Toc234499473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5619CBD4" w14:textId="0372421F" w:rsidR="009809EB" w:rsidRDefault="00D73557">
          <w:pPr>
            <w:pStyle w:val="11"/>
            <w:rPr>
              <w:rFonts w:asciiTheme="minorHAnsi" w:eastAsiaTheme="minorEastAsia" w:hAnsiTheme="minorHAnsi"/>
              <w:noProof/>
              <w:kern w:val="2"/>
              <w:szCs w:val="24"/>
              <w:lang w:eastAsia="ru-RU"/>
              <w14:ligatures w14:val="standardContextual"/>
            </w:rPr>
          </w:pPr>
          <w:hyperlink w:anchor="_Toc234499474" w:history="1">
            <w:r w:rsidR="009809EB" w:rsidRPr="003F15F2">
              <w:rPr>
                <w:rStyle w:val="a5"/>
                <w:noProof/>
                <w:highlight w:val="green"/>
                <w:lang w:val="en-US"/>
              </w:rPr>
              <w:t>8. Acknowledgments</w:t>
            </w:r>
            <w:r w:rsidR="009809EB">
              <w:rPr>
                <w:noProof/>
                <w:webHidden/>
              </w:rPr>
              <w:tab/>
            </w:r>
            <w:r w:rsidR="009809EB">
              <w:rPr>
                <w:noProof/>
                <w:webHidden/>
              </w:rPr>
              <w:fldChar w:fldCharType="begin"/>
            </w:r>
            <w:r w:rsidR="009809EB">
              <w:rPr>
                <w:noProof/>
                <w:webHidden/>
              </w:rPr>
              <w:instrText xml:space="preserve"> PAGEREF _Toc234499474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36AD66B2" w14:textId="52857C5B" w:rsidR="009809EB" w:rsidRDefault="00D73557">
          <w:pPr>
            <w:pStyle w:val="11"/>
            <w:rPr>
              <w:rFonts w:asciiTheme="minorHAnsi" w:eastAsiaTheme="minorEastAsia" w:hAnsiTheme="minorHAnsi"/>
              <w:noProof/>
              <w:kern w:val="2"/>
              <w:szCs w:val="24"/>
              <w:lang w:eastAsia="ru-RU"/>
              <w14:ligatures w14:val="standardContextual"/>
            </w:rPr>
          </w:pPr>
          <w:hyperlink w:anchor="_Toc234499475" w:history="1">
            <w:r w:rsidR="009809EB" w:rsidRPr="003F15F2">
              <w:rPr>
                <w:rStyle w:val="a5"/>
                <w:noProof/>
                <w:highlight w:val="green"/>
                <w:lang w:val="en-US"/>
              </w:rPr>
              <w:t>9. Appendix A. Supplementary data</w:t>
            </w:r>
            <w:r w:rsidR="009809EB">
              <w:rPr>
                <w:noProof/>
                <w:webHidden/>
              </w:rPr>
              <w:tab/>
            </w:r>
            <w:r w:rsidR="009809EB">
              <w:rPr>
                <w:noProof/>
                <w:webHidden/>
              </w:rPr>
              <w:fldChar w:fldCharType="begin"/>
            </w:r>
            <w:r w:rsidR="009809EB">
              <w:rPr>
                <w:noProof/>
                <w:webHidden/>
              </w:rPr>
              <w:instrText xml:space="preserve"> PAGEREF _Toc234499475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35499CF9" w14:textId="3DE40D7A" w:rsidR="009809EB" w:rsidRDefault="00D73557">
          <w:pPr>
            <w:pStyle w:val="11"/>
            <w:rPr>
              <w:rFonts w:asciiTheme="minorHAnsi" w:eastAsiaTheme="minorEastAsia" w:hAnsiTheme="minorHAnsi"/>
              <w:noProof/>
              <w:kern w:val="2"/>
              <w:szCs w:val="24"/>
              <w:lang w:eastAsia="ru-RU"/>
              <w14:ligatures w14:val="standardContextual"/>
            </w:rPr>
          </w:pPr>
          <w:hyperlink w:anchor="_Toc234499476" w:history="1">
            <w:r w:rsidR="009809EB" w:rsidRPr="003F15F2">
              <w:rPr>
                <w:rStyle w:val="a5"/>
                <w:noProof/>
                <w:lang w:val="en-US"/>
              </w:rPr>
              <w:t>References</w:t>
            </w:r>
            <w:r w:rsidR="009809EB">
              <w:rPr>
                <w:noProof/>
                <w:webHidden/>
              </w:rPr>
              <w:tab/>
            </w:r>
            <w:r w:rsidR="009809EB">
              <w:rPr>
                <w:noProof/>
                <w:webHidden/>
              </w:rPr>
              <w:fldChar w:fldCharType="begin"/>
            </w:r>
            <w:r w:rsidR="009809EB">
              <w:rPr>
                <w:noProof/>
                <w:webHidden/>
              </w:rPr>
              <w:instrText xml:space="preserve"> PAGEREF _Toc234499476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1974D14C" w14:textId="6417BBEB" w:rsidR="000C0B8D" w:rsidRPr="00691C7F" w:rsidRDefault="000C0B8D" w:rsidP="000C0B8D">
          <w:r w:rsidRPr="00691C7F">
            <w:rPr>
              <w:b/>
              <w:bCs/>
            </w:rPr>
            <w:fldChar w:fldCharType="end"/>
          </w:r>
        </w:p>
      </w:sdtContent>
    </w:sdt>
    <w:p w14:paraId="49013224" w14:textId="77777777" w:rsidR="000C0B8D" w:rsidRPr="00E77DA6" w:rsidRDefault="000C0B8D" w:rsidP="000C0B8D">
      <w:pPr>
        <w:pStyle w:val="1"/>
        <w:spacing w:before="0"/>
        <w:ind w:firstLine="284"/>
        <w:rPr>
          <w:lang w:val="en-US"/>
        </w:rPr>
      </w:pPr>
      <w:bookmarkStart w:id="1" w:name="_Toc234499448"/>
      <w:r>
        <w:rPr>
          <w:lang w:val="en-US"/>
        </w:rPr>
        <w:t>Abstract</w:t>
      </w:r>
      <w:bookmarkEnd w:id="1"/>
    </w:p>
    <w:p w14:paraId="2A00F879" w14:textId="77777777" w:rsidR="000C0B8D" w:rsidRPr="002305D6" w:rsidRDefault="000C0B8D" w:rsidP="000C0B8D">
      <w:pPr>
        <w:spacing w:line="360" w:lineRule="auto"/>
        <w:ind w:firstLine="284"/>
        <w:rPr>
          <w:lang w:val="en-GB"/>
        </w:rPr>
      </w:pPr>
    </w:p>
    <w:p w14:paraId="0249039E" w14:textId="77777777" w:rsidR="000C0B8D" w:rsidRPr="006E4B1E" w:rsidRDefault="000C0B8D" w:rsidP="000C0B8D">
      <w:pPr>
        <w:pStyle w:val="1"/>
        <w:spacing w:before="0"/>
        <w:ind w:firstLine="284"/>
        <w:rPr>
          <w:lang w:val="en-US"/>
        </w:rPr>
      </w:pPr>
      <w:bookmarkStart w:id="2" w:name="_Toc234499449"/>
      <w:r>
        <w:rPr>
          <w:lang w:val="en-US"/>
        </w:rPr>
        <w:t>Keywords</w:t>
      </w:r>
      <w:bookmarkEnd w:id="2"/>
    </w:p>
    <w:p w14:paraId="461C66B7" w14:textId="6339B774" w:rsidR="000C0B8D" w:rsidRPr="009E58EC" w:rsidRDefault="000C0B8D" w:rsidP="000C0B8D">
      <w:pPr>
        <w:spacing w:line="360" w:lineRule="auto"/>
        <w:ind w:firstLine="284"/>
      </w:pPr>
      <w:r w:rsidRPr="002305D6">
        <w:t>Cationic biocides; QACs;</w:t>
      </w:r>
      <w:r>
        <w:t xml:space="preserve"> NN models;</w:t>
      </w:r>
      <w:r w:rsidRPr="002305D6">
        <w:t xml:space="preserve"> </w:t>
      </w:r>
      <w:r>
        <w:t xml:space="preserve">MLP; Stacking; </w:t>
      </w:r>
      <w:proofErr w:type="spellStart"/>
      <w:r>
        <w:t>Molformer</w:t>
      </w:r>
      <w:proofErr w:type="spellEnd"/>
      <w:r>
        <w:t xml:space="preserve">; </w:t>
      </w:r>
      <w:proofErr w:type="spellStart"/>
      <w:r w:rsidRPr="002305D6">
        <w:t>Antibacterials</w:t>
      </w:r>
      <w:proofErr w:type="spellEnd"/>
      <w:r w:rsidR="009E58EC">
        <w:t>, Guidance learning, Causal Inference</w:t>
      </w:r>
    </w:p>
    <w:p w14:paraId="4A9D5BAA" w14:textId="77777777" w:rsidR="000C0B8D" w:rsidRPr="002305D6" w:rsidRDefault="000C0B8D" w:rsidP="000C0B8D">
      <w:pPr>
        <w:rPr>
          <w:b/>
          <w:lang w:val="en-GB"/>
        </w:rPr>
      </w:pPr>
    </w:p>
    <w:p w14:paraId="4A51D835" w14:textId="77777777" w:rsidR="000C0B8D" w:rsidRPr="00691C7F" w:rsidRDefault="000C0B8D" w:rsidP="000C0B8D">
      <w:pPr>
        <w:pStyle w:val="1"/>
        <w:spacing w:before="0"/>
        <w:ind w:firstLine="284"/>
        <w:rPr>
          <w:lang w:val="en-US"/>
        </w:rPr>
      </w:pPr>
      <w:bookmarkStart w:id="3" w:name="_Toc198209169"/>
      <w:bookmarkStart w:id="4" w:name="_Toc234499450"/>
      <w:r w:rsidRPr="00691C7F">
        <w:rPr>
          <w:lang w:val="en-US"/>
        </w:rPr>
        <w:t>1. Introduction</w:t>
      </w:r>
      <w:bookmarkEnd w:id="3"/>
      <w:bookmarkEnd w:id="4"/>
    </w:p>
    <w:p w14:paraId="0DAD0893" w14:textId="7D08EA4C" w:rsidR="00224EBD" w:rsidRPr="00D41169" w:rsidRDefault="00224EBD" w:rsidP="00986DAC">
      <w:pPr>
        <w:spacing w:line="360" w:lineRule="auto"/>
        <w:ind w:firstLine="284"/>
        <w:jc w:val="both"/>
        <w:rPr>
          <w:rFonts w:eastAsia="Calibri"/>
          <w:lang w:eastAsia="en-US"/>
        </w:rPr>
      </w:pPr>
      <w:r w:rsidRPr="00D41169">
        <w:rPr>
          <w:rFonts w:eastAsia="Calibri"/>
          <w:lang w:eastAsia="en-US"/>
        </w:rPr>
        <w:t xml:space="preserve">The antimicrobial resistance (AMR) is a crucial challenge for modern society which is further exacerbated by nearly 40 years long period of “antibiotic discovery void” </w:t>
      </w:r>
      <w:r w:rsidRPr="00D41169">
        <w:rPr>
          <w:rFonts w:eastAsia="Calibri"/>
          <w:lang w:eastAsia="en-US"/>
        </w:rPr>
        <w:fldChar w:fldCharType="begin">
          <w:fldData xml:space="preserve">PEVuZE5vdGU+PENpdGU+PEF1dGhvcj5Jc2thbmRhcjwvQXV0aG9yPjxZZWFyPjIwMjI8L1llYXI+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PEVuZE5vdGU+PENpdGU+PEF1dGhvcj5Jc2thbmRhcjwvQXV0aG9yPjxZZWFyPjIwMjI8L1llYXI+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1, 2</w:t>
      </w:r>
      <w:r w:rsidRPr="00D41169">
        <w:rPr>
          <w:rFonts w:eastAsia="Calibri"/>
          <w:lang w:eastAsia="en-US"/>
        </w:rPr>
        <w:fldChar w:fldCharType="end"/>
      </w:r>
      <w:r w:rsidRPr="00D41169">
        <w:rPr>
          <w:rFonts w:eastAsia="Calibri"/>
          <w:lang w:eastAsia="en-US"/>
        </w:rPr>
        <w:t xml:space="preserve">. The WHO notes stagnant pipelines with 27 clinical agents against priorities in 2021 down from 31 in 2017, with 6 candidates fulfilling criteria for innovation </w:t>
      </w:r>
      <w:r w:rsidRPr="00D41169">
        <w:rPr>
          <w:rFonts w:eastAsia="Calibri"/>
          <w:lang w:eastAsia="en-US"/>
        </w:rPr>
        <w:fldChar w:fldCharType="begin"/>
      </w:r>
      <w:r w:rsidR="00D73557">
        <w:rPr>
          <w:rFonts w:eastAsia="Calibri"/>
          <w:lang w:eastAsia="en-US"/>
        </w:rPr>
        <w:instrText xml:space="preserve"> ADDIN EN.CITE &lt;EndNote&gt;&lt;Cite&gt;&lt;Year&gt;2022&lt;/Year&gt;&lt;RecNum&gt;6&lt;/RecNum&gt;&lt;DisplayText&gt;&lt;style face="superscript"&gt;3&lt;/style&gt;&lt;/DisplayText&gt;&lt;record&gt;&lt;rec-number&gt;6&lt;/rec-number&gt;&lt;foreign-keys&gt;&lt;key app="EN" db-id="59t0a0ssexdp9rewf27px9stfs0xrevw5rt0" timestamp="1776265242"&gt;6&lt;/key&gt;&lt;/foreign-keys&gt;&lt;ref-type name="Web Page"&gt;12&lt;/ref-type&gt;&lt;contributors&gt;&lt;/contributors&gt;&lt;titles&gt;&lt;title&gt;Lack of innovation set to undermine antibiotic performance and health gains&lt;/title&gt;&lt;/titles&gt;&lt;volume&gt;2026&lt;/volume&gt;&lt;number&gt;15.04.2026&lt;/number&gt;&lt;dates&gt;&lt;year&gt;2022&lt;/year&gt;&lt;/dates&gt;&lt;pub-location&gt;https://www.who.int/&lt;/pub-location&gt;&lt;publisher&gt;The WHO&lt;/publisher&gt;&lt;urls&gt;&lt;related-urls&gt;&lt;url&gt;https://www.who.int/news/item/22-06-2022-22-06-2022-lack-of-innovation-set-to-undermine-antibiotic-performance-and-health-gains&lt;/url&gt;&lt;/related-urls&gt;&lt;/urls&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3</w:t>
      </w:r>
      <w:r w:rsidRPr="00D41169">
        <w:rPr>
          <w:rFonts w:eastAsia="Calibri"/>
          <w:lang w:eastAsia="en-US"/>
        </w:rPr>
        <w:fldChar w:fldCharType="end"/>
      </w:r>
      <w:r w:rsidRPr="00D41169">
        <w:rPr>
          <w:rFonts w:eastAsia="Calibri"/>
          <w:lang w:eastAsia="en-US"/>
        </w:rPr>
        <w:t xml:space="preserve">. Overall, 13 new antimicrobials targeting priority pathogens were approved for the global market between 2017 and 2023 </w:t>
      </w:r>
      <w:r w:rsidRPr="00D41169">
        <w:rPr>
          <w:rFonts w:eastAsia="Calibri"/>
          <w:lang w:eastAsia="en-US"/>
        </w:rPr>
        <w:fldChar w:fldCharType="begin">
          <w:fldData xml:space="preserve">PEVuZE5vdGU+PENpdGU+PEF1dGhvcj5NZWxjaGlvcnJpPC9BdXRob3I+PFllYXI+MjAyNTwvWWVh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=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PEVuZE5vdGU+PENpdGU+PEF1dGhvcj5NZWxjaGlvcnJpPC9BdXRob3I+PFllYXI+MjAyNTwvWWVh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=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4</w:t>
      </w:r>
      <w:r w:rsidRPr="00D41169">
        <w:rPr>
          <w:rFonts w:eastAsia="Calibri"/>
          <w:lang w:eastAsia="en-US"/>
        </w:rPr>
        <w:fldChar w:fldCharType="end"/>
      </w:r>
      <w:r w:rsidRPr="00D41169">
        <w:rPr>
          <w:rFonts w:eastAsia="Calibri"/>
          <w:lang w:eastAsia="en-US"/>
        </w:rPr>
        <w:t xml:space="preserve">. As of 2025 only 15 out of 90 clinical agents were innovative with just 5 targeting critical strains from WHO Bacterial Priority Pathogens List </w:t>
      </w:r>
      <w:r w:rsidRPr="00D41169">
        <w:rPr>
          <w:rFonts w:eastAsia="Calibri"/>
          <w:lang w:eastAsia="en-US"/>
        </w:rPr>
        <w:fldChar w:fldCharType="begin">
          <w:fldData xml:space="preserve">PEVuZE5vdGU+PENpdGU+PEF1dGhvcj5TYXRpPC9BdXRob3I+PFllYXI+MjAyNTwvWWVhcj48UmVj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PEVuZE5vdGU+PENpdGU+PEF1dGhvcj5TYXRpPC9BdXRob3I+PFllYXI+MjAyNTwvWWVhcj48UmVj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5-7</w:t>
      </w:r>
      <w:r w:rsidRPr="00D41169">
        <w:rPr>
          <w:rFonts w:eastAsia="Calibri"/>
          <w:lang w:eastAsia="en-US"/>
        </w:rPr>
        <w:fldChar w:fldCharType="end"/>
      </w:r>
      <w:r w:rsidRPr="00D41169">
        <w:rPr>
          <w:rFonts w:eastAsia="Calibri"/>
          <w:lang w:eastAsia="en-US"/>
        </w:rPr>
        <w:t xml:space="preserve">. Major shortages persist in oral outpatient therapies, pediatric formulations, and Gram-negative solutions, while preclinical volatility underscores need for sustained funding and innovation </w:t>
      </w:r>
      <w:r w:rsidRPr="00D41169">
        <w:rPr>
          <w:rFonts w:eastAsia="Calibri"/>
          <w:lang w:eastAsia="en-US"/>
        </w:rPr>
        <w:fldChar w:fldCharType="begin"/>
      </w:r>
      <w:r w:rsidR="00D73557">
        <w:rPr>
          <w:rFonts w:eastAsia="Calibri"/>
          <w:lang w:eastAsia="en-US"/>
        </w:rPr>
        <w:instrText xml:space="preserve"> ADDIN EN.CITE &lt;EndNote&gt;&lt;Cite&gt;&lt;Author&gt;Organization&lt;/Author&gt;&lt;Year&gt;2025&lt;/Year&gt;&lt;RecNum&gt;7&lt;/RecNum&gt;&lt;DisplayText&gt;&lt;style face="superscript"&gt;7&lt;/style&gt;&lt;/DisplayText&gt;&lt;record&gt;&lt;rec-number&gt;7&lt;/rec-number&gt;&lt;foreign-keys&gt;&lt;key app="EN" db-id="59t0a0ssexdp9rewf27px9stfs0xrevw5rt0" timestamp="1776338044"&gt;7&lt;/key&gt;&lt;/foreign-keys&gt;&lt;ref-type name="Journal Article"&gt;17&lt;/ref-type&gt;&lt;contributors&gt;&lt;authors&gt;&lt;author&gt;World Health Organization&lt;/author&gt;&lt;/authors&gt;&lt;/contributors&gt;&lt;titles&gt;&lt;title&gt;Analysis of antibacterial agents in clinical and preclinical development: overview and analysis 2025&lt;/title&gt;&lt;/titles&gt;&lt;dates&gt;&lt;year&gt;2025&lt;/year&gt;&lt;/dates&gt;&lt;isbn&gt;9240113096&lt;/isbn&gt;&lt;urls&gt;&lt;/urls&gt;&lt;/record&gt;&lt;/Cite&gt;&lt;/EndNote&gt;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7</w:t>
      </w:r>
      <w:r w:rsidRPr="00D41169">
        <w:rPr>
          <w:rFonts w:eastAsia="Calibri"/>
          <w:lang w:eastAsia="en-US"/>
        </w:rPr>
        <w:fldChar w:fldCharType="end"/>
      </w:r>
      <w:r w:rsidRPr="00D41169">
        <w:rPr>
          <w:rFonts w:eastAsia="Calibri"/>
          <w:lang w:eastAsia="en-US"/>
        </w:rPr>
        <w:t xml:space="preserve">. </w:t>
      </w:r>
    </w:p>
    <w:p w14:paraId="63087513" w14:textId="39F4B9F5" w:rsidR="00224EBD" w:rsidRPr="00D41169" w:rsidRDefault="00224EBD" w:rsidP="00224EBD">
      <w:pPr>
        <w:spacing w:line="360" w:lineRule="auto"/>
        <w:ind w:firstLine="284"/>
        <w:jc w:val="both"/>
        <w:rPr>
          <w:rFonts w:eastAsia="Calibri"/>
          <w:lang w:eastAsia="en-US"/>
        </w:rPr>
      </w:pPr>
      <w:r w:rsidRPr="00D41169">
        <w:rPr>
          <w:rFonts w:eastAsia="Calibri"/>
          <w:lang w:eastAsia="en-US"/>
        </w:rPr>
        <w:t xml:space="preserve">The twenty-first-century tool to boost innovation in antimicrobial pipelines is machine learning (ML) which is increasingly used to accelerate discovery, optimize efficacy–toxicity trade‑offs, and understand resistance mechanisms </w:t>
      </w:r>
      <w:r w:rsidRPr="00D41169">
        <w:rPr>
          <w:rFonts w:eastAsia="Calibri"/>
          <w:lang w:eastAsia="en-US"/>
        </w:rPr>
        <w:fldChar w:fldCharType="begin">
          <w:fldData xml:space="preserve">PEVuZE5vdGU+PENpdGU+PEF1dGhvcj5Db2VsaG88L0F1dGhvcj48WWVhcj4yMDEzPC9ZZWFyPjxS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PEVuZE5vdGU+PENpdGU+PEF1dGhvcj5Db2VsaG88L0F1dGhvcj48WWVhcj4yMDEzPC9ZZWFyPjxS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8-17</w:t>
      </w:r>
      <w:r w:rsidRPr="00D41169">
        <w:rPr>
          <w:rFonts w:eastAsia="Calibri"/>
          <w:lang w:eastAsia="en-US"/>
        </w:rPr>
        <w:fldChar w:fldCharType="end"/>
      </w:r>
      <w:r w:rsidRPr="00D41169">
        <w:rPr>
          <w:rFonts w:eastAsia="Calibri"/>
          <w:lang w:eastAsia="en-US"/>
        </w:rPr>
        <w:t xml:space="preserve">. Moreover, global trends indicate rapid ML incorporation in antimicrobial stewardship practices bringing innovative approaches to antimicrobial use optimization, personalized therapy and AMR reduction </w:t>
      </w:r>
      <w:r w:rsidRPr="00D41169">
        <w:rPr>
          <w:rFonts w:eastAsia="Calibri"/>
          <w:lang w:eastAsia="en-US"/>
        </w:rPr>
        <w:fldChar w:fldCharType="begin"/>
      </w:r>
      <w:r w:rsidR="00D73557">
        <w:rPr>
          <w:rFonts w:eastAsia="Calibri"/>
          <w:lang w:eastAsia="en-US"/>
        </w:rPr>
        <w:instrText xml:space="preserve"> ADDIN EN.CITE &lt;EndNote&gt;&lt;Cite&gt;&lt;Author&gt;Taha&lt;/Author&gt;&lt;Year&gt;2026&lt;/Year&gt;&lt;RecNum&gt;17&lt;/RecNum&gt;&lt;DisplayText&gt;&lt;style face="superscript"&gt;18&lt;/style&gt;&lt;/DisplayText&gt;&lt;record&gt;&lt;rec-number&gt;17&lt;/rec-number&gt;&lt;foreign-keys&gt;&lt;key app="EN" db-id="59t0a0ssexdp9rewf27px9stfs0xrevw5rt0" timestamp="1776353949"&gt;17&lt;/key&gt;&lt;/foreign-keys&gt;&lt;ref-type name="Journal Article"&gt;17&lt;/ref-type&gt;&lt;contributors&gt;&lt;authors&gt;&lt;author&gt;Taha, M. M. E.&lt;/author&gt;&lt;author&gt;Oraibi, B.&lt;/author&gt;&lt;author&gt;Abdelwahab, S. I.&lt;/author&gt;&lt;author&gt;Sahli, K. A.&lt;/author&gt;&lt;author&gt;Assiri, A.&lt;/author&gt;&lt;author&gt;Qadri, M.&lt;/author&gt;&lt;author&gt;Alarifi, A.&lt;/author&gt;&lt;author&gt;Khardali, A.&lt;/author&gt;&lt;author&gt;Farasani, A.&lt;/author&gt;&lt;author&gt;Moshi, J. M.&lt;/author&gt;&lt;author&gt;Alsaadi, K. H.&lt;/author&gt;&lt;author&gt;Alshahrani, S.&lt;/author&gt;&lt;author&gt;Shubaily, H. M.&lt;/author&gt;&lt;author&gt;Binjomah, A. Z.&lt;/author&gt;&lt;/authors&gt;&lt;/contributors&gt;&lt;titles&gt;&lt;title&gt;Global trends and thematic evolution in antimicrobial stewardship research: a comprehensive bibliometric and network analysis (1977–2025)&lt;/title&gt;&lt;secondary-title&gt;Journal of Hospital Infection&lt;/secondary-title&gt;&lt;/titles&gt;&lt;periodical&gt;&lt;full-title&gt;Journal of Hospital Infection&lt;/full-title&gt;&lt;/periodical&gt;&lt;pages&gt;11-26&lt;/pages&gt;&lt;volume&gt;171&lt;/volume&gt;&lt;keywords&gt;&lt;keyword&gt;Antimicrobial stewardship&lt;/keyword&gt;&lt;keyword&gt;Bibliometric analysis&lt;/keyword&gt;&lt;keyword&gt;Research trends&lt;/keyword&gt;&lt;keyword&gt;Thematic evolution&lt;/keyword&gt;&lt;keyword&gt;Antimicrobial resistance&lt;/keyword&gt;&lt;/keywords&gt;&lt;dates&gt;&lt;year&gt;2026&lt;/year&gt;&lt;pub-dates&gt;&lt;date&gt;2026/05/01/&lt;/date&gt;&lt;/pub-dates&gt;&lt;/dates&gt;&lt;isbn&gt;0195-6701&lt;/isbn&gt;&lt;urls&gt;&lt;related-urls&gt;&lt;url&gt;https://www.sciencedirect.com/science/article/pii/S0195670126000514&lt;/url&gt;&lt;/related-urls&gt;&lt;/urls&gt;&lt;electronic-resource-num&gt;https://doi.org/10.1016/j.jhin.2026.01.029&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18</w:t>
      </w:r>
      <w:r w:rsidRPr="00D41169">
        <w:rPr>
          <w:rFonts w:eastAsia="Calibri"/>
          <w:lang w:eastAsia="en-US"/>
        </w:rPr>
        <w:fldChar w:fldCharType="end"/>
      </w:r>
      <w:r w:rsidRPr="00D41169">
        <w:rPr>
          <w:rFonts w:eastAsia="Calibri"/>
          <w:lang w:eastAsia="en-US"/>
        </w:rPr>
        <w:t xml:space="preserve">. There are now several case studies where ML has measurably shortened timelines for antimicrobial‑class discovery, including biocide‑related scaffolds and peptide‑based agents </w:t>
      </w:r>
      <w:r w:rsidRPr="00D41169">
        <w:rPr>
          <w:rFonts w:eastAsia="Calibri"/>
          <w:lang w:eastAsia="en-US"/>
        </w:rPr>
        <w:fldChar w:fldCharType="begin">
          <w:fldData xml:space="preserve">PEVuZE5vdGU+PENpdGU+PEF1dGhvcj5XYW5nPC9BdXRob3I+PFllYXI+MjAyMDwvWWVhcj48UmVj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PEVuZE5vdGU+PENpdGU+PEF1dGhvcj5XYW5nPC9BdXRob3I+PFllYXI+MjAyMDwvWWVhcj48UmVj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19-21</w:t>
      </w:r>
      <w:r w:rsidRPr="00D41169">
        <w:rPr>
          <w:rFonts w:eastAsia="Calibri"/>
          <w:lang w:eastAsia="en-US"/>
        </w:rPr>
        <w:fldChar w:fldCharType="end"/>
      </w:r>
      <w:r w:rsidRPr="00D41169">
        <w:rPr>
          <w:rFonts w:eastAsia="Calibri"/>
          <w:lang w:eastAsia="en-US"/>
        </w:rPr>
        <w:t xml:space="preserve">. </w:t>
      </w:r>
    </w:p>
    <w:p w14:paraId="3AFE1BBE" w14:textId="4EF9743C" w:rsidR="00224EBD" w:rsidRDefault="00224EBD" w:rsidP="00224EBD">
      <w:pPr>
        <w:spacing w:line="360" w:lineRule="auto"/>
        <w:ind w:firstLine="284"/>
        <w:jc w:val="both"/>
        <w:rPr>
          <w:rFonts w:eastAsia="Calibri"/>
          <w:lang w:eastAsia="en-US"/>
        </w:rPr>
      </w:pPr>
      <w:r w:rsidRPr="00D41169">
        <w:rPr>
          <w:rFonts w:eastAsia="Calibri"/>
          <w:lang w:eastAsia="en-US"/>
        </w:rPr>
        <w:lastRenderedPageBreak/>
        <w:t xml:space="preserve">A particularly compelling strategy to overcome the limitations of purely data-driven approaches lies in the incorporation of domain knowledge and expert guidance into the modelling workflow. The concept, rooted in the physics-informed neural network (PINN) paradigm pioneered by </w:t>
      </w:r>
      <w:proofErr w:type="spellStart"/>
      <w:r w:rsidRPr="00D41169">
        <w:rPr>
          <w:rFonts w:eastAsia="Calibri"/>
          <w:lang w:eastAsia="en-US"/>
        </w:rPr>
        <w:t>Raissi</w:t>
      </w:r>
      <w:proofErr w:type="spellEnd"/>
      <w:r w:rsidRPr="00D41169">
        <w:rPr>
          <w:rFonts w:eastAsia="Calibri"/>
          <w:lang w:eastAsia="en-US"/>
        </w:rPr>
        <w:t xml:space="preserve">, </w:t>
      </w:r>
      <w:proofErr w:type="spellStart"/>
      <w:r w:rsidRPr="00D41169">
        <w:rPr>
          <w:rFonts w:eastAsia="Calibri"/>
          <w:lang w:eastAsia="en-US"/>
        </w:rPr>
        <w:t>Perdikaris</w:t>
      </w:r>
      <w:proofErr w:type="spellEnd"/>
      <w:r w:rsidRPr="00D41169">
        <w:rPr>
          <w:rFonts w:eastAsia="Calibri"/>
          <w:lang w:eastAsia="en-US"/>
        </w:rPr>
        <w:t xml:space="preserve"> and </w:t>
      </w:r>
      <w:proofErr w:type="spellStart"/>
      <w:r w:rsidRPr="00D41169">
        <w:rPr>
          <w:rFonts w:eastAsia="Calibri"/>
          <w:lang w:eastAsia="en-US"/>
        </w:rPr>
        <w:t>Karniadakis</w:t>
      </w:r>
      <w:proofErr w:type="spellEnd"/>
      <w:r w:rsidRPr="00D41169">
        <w:rPr>
          <w:rFonts w:eastAsia="Calibri"/>
          <w:lang w:eastAsia="en-US"/>
        </w:rPr>
        <w:t xml:space="preserve"> </w:t>
      </w:r>
      <w:r w:rsidRPr="00D41169">
        <w:rPr>
          <w:rFonts w:eastAsia="Calibri"/>
          <w:lang w:eastAsia="en-US"/>
        </w:rPr>
        <w:fldChar w:fldCharType="begin"/>
      </w:r>
      <w:r w:rsidR="00D73557">
        <w:rPr>
          <w:rFonts w:eastAsia="Calibri"/>
          <w:lang w:eastAsia="en-US"/>
        </w:rPr>
        <w:instrText xml:space="preserve"> ADDIN EN.CITE &lt;EndNote&gt;&lt;Cite&gt;&lt;Author&gt;Raissi&lt;/Author&gt;&lt;Year&gt;2019&lt;/Year&gt;&lt;RecNum&gt;32&lt;/RecNum&gt;&lt;DisplayText&gt;&lt;style face="superscript"&gt;22&lt;/style&gt;&lt;/DisplayText&gt;&lt;record&gt;&lt;rec-number&gt;32&lt;/rec-number&gt;&lt;foreign-keys&gt;&lt;key app="EN" db-id="59t0a0ssexdp9rewf27px9stfs0xrevw5rt0" timestamp="1781692624"&gt;32&lt;/key&gt;&lt;/foreign-keys&gt;&lt;ref-type name="Journal Article"&gt;17&lt;/ref-type&gt;&lt;contributors&gt;&lt;authors&gt;&lt;author&gt;Raissi, M.&lt;/author&gt;&lt;author&gt;Perdikaris, P.&lt;/author&gt;&lt;author&gt;Karniadakis, G. E.&lt;/author&gt;&lt;/authors&gt;&lt;/contributors&gt;&lt;titles&gt;&lt;title&gt;Physics-informed neural networks: A deep learning framework for solving forward and inverse problems involving nonlinear partial differential equations&lt;/title&gt;&lt;secondary-title&gt;Journal of Computational Physics&lt;/secondary-title&gt;&lt;/titles&gt;&lt;periodical&gt;&lt;full-title&gt;Journal of Computational Physics&lt;/full-title&gt;&lt;/periodical&gt;&lt;pages&gt;686-707&lt;/pages&gt;&lt;volume&gt;378&lt;/volume&gt;&lt;keywords&gt;&lt;keyword&gt;Data-driven scientific computing&lt;/keyword&gt;&lt;keyword&gt;Machine learning&lt;/keyword&gt;&lt;keyword&gt;Predictive modeling&lt;/keyword&gt;&lt;keyword&gt;Runge–Kutta methods&lt;/keyword&gt;&lt;keyword&gt;Nonlinear dynamics&lt;/keyword&gt;&lt;/keywords&gt;&lt;dates&gt;&lt;year&gt;2019&lt;/year&gt;&lt;pub-dates&gt;&lt;date&gt;2019/02/01/&lt;/date&gt;&lt;/pub-dates&gt;&lt;/dates&gt;&lt;isbn&gt;0021-9991&lt;/isbn&gt;&lt;urls&gt;&lt;related-urls&gt;&lt;url&gt;https://www.sciencedirect.com/science/article/pii/S0021999118307125&lt;/url&gt;&lt;/related-urls&gt;&lt;/urls&gt;&lt;electronic-resource-num&gt;https://doi.org/10.1016/j.jcp.2018.10.045&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22</w:t>
      </w:r>
      <w:r w:rsidRPr="00D41169">
        <w:rPr>
          <w:rFonts w:eastAsia="Calibri"/>
          <w:lang w:eastAsia="en-US"/>
        </w:rPr>
        <w:fldChar w:fldCharType="end"/>
      </w:r>
      <w:r w:rsidRPr="00D41169">
        <w:rPr>
          <w:rFonts w:eastAsia="Calibri"/>
          <w:lang w:eastAsia="en-US"/>
        </w:rPr>
        <w:t xml:space="preserve">, posits that encoding structured prior knowledge into a learning algorithm constrains the space of admissible solutions, amplifying the information content of the data and enabling effective generalization even when training examples are scarce </w:t>
      </w:r>
      <w:r w:rsidRPr="00D41169">
        <w:rPr>
          <w:rFonts w:eastAsia="Calibri"/>
          <w:lang w:eastAsia="en-US"/>
        </w:rPr>
        <w:fldChar w:fldCharType="begin">
          <w:fldData xml:space="preserve">PEVuZE5vdGU+PENpdGU+PEF1dGhvcj5SYWlzc2k8L0F1dGhvcj48WWVhcj4yMDE5PC9ZZWFyPjxS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PEVuZE5vdGU+PENpdGU+PEF1dGhvcj5SYWlzc2k8L0F1dGhvcj48WWVhcj4yMDE5PC9ZZWFyPjxS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22, 23</w:t>
      </w:r>
      <w:r w:rsidRPr="00D41169">
        <w:rPr>
          <w:rFonts w:eastAsia="Calibri"/>
          <w:lang w:eastAsia="en-US"/>
        </w:rPr>
        <w:fldChar w:fldCharType="end"/>
      </w:r>
      <w:r w:rsidRPr="00D41169">
        <w:rPr>
          <w:rFonts w:eastAsia="Calibri"/>
          <w:lang w:eastAsia="en-US"/>
        </w:rPr>
        <w:t xml:space="preserve">. In the molecular sciences, this principle has been validated in multiple contexts: integrating substructure and physicochemical knowledge into deep learning architectures has been shown to improve molecular property prediction by up to 4% in regression and 13% in classification tasks </w:t>
      </w:r>
      <w:r w:rsidRPr="00D41169">
        <w:rPr>
          <w:rFonts w:eastAsia="Calibri"/>
          <w:lang w:eastAsia="en-US"/>
        </w:rPr>
        <w:fldChar w:fldCharType="begin"/>
      </w:r>
      <w:r w:rsidR="00D73557">
        <w:rPr>
          <w:rFonts w:eastAsia="Calibri"/>
          <w:lang w:eastAsia="en-US"/>
        </w:rPr>
        <w:instrText xml:space="preserve"> ADDIN EN.CITE &lt;EndNote&gt;&lt;Cite&gt;&lt;Author&gt;Kuang&lt;/Author&gt;&lt;Year&gt;2024&lt;/Year&gt;&lt;RecNum&gt;34&lt;/RecNum&gt;&lt;DisplayText&gt;&lt;style face="superscript"&gt;24&lt;/style&gt;&lt;/DisplayText&gt;&lt;record&gt;&lt;rec-number&gt;34&lt;/rec-number&gt;&lt;foreign-keys&gt;&lt;key app="EN" db-id="59t0a0ssexdp9rewf27px9stfs0xrevw5rt0" timestamp="1781692994"&gt;34&lt;/key&gt;&lt;/foreign-keys&gt;&lt;ref-type name="Journal Article"&gt;17&lt;/ref-type&gt;&lt;contributors&gt;&lt;authors&gt;&lt;author&gt;Kuang, Taojie&lt;/author&gt;&lt;author&gt;Liu, Pengfei&lt;/author&gt;&lt;author&gt;Ren, Zhixiang&lt;/author&gt;&lt;/authors&gt;&lt;/contributors&gt;&lt;titles&gt;&lt;title&gt;Impact of Domain Knowledge and Multi-Modality on Intelligent Molecular Property Prediction: A Systematic Survey&lt;/title&gt;&lt;secondary-title&gt;Big Data Mining and Analytics&lt;/secondary-title&gt;&lt;/titles&gt;&lt;periodical&gt;&lt;full-title&gt;Big Data Mining and Analytics&lt;/full-title&gt;&lt;/periodical&gt;&lt;pages&gt;858-888&lt;/pages&gt;&lt;volume&gt;7&lt;/volume&gt;&lt;number&gt;3&lt;/number&gt;&lt;dates&gt;&lt;year&gt;2024&lt;/year&gt;&lt;/dates&gt;&lt;isbn&gt;2096-0654&lt;/isbn&gt;&lt;urls&gt;&lt;related-urls&gt;&lt;url&gt;https://doi.org/10.26599/BDMA.2024.9020028&lt;/url&gt;&lt;/related-urls&gt;&lt;/urls&gt;&lt;electronic-resource-num&gt;10.26599/BDMA.2024.9020028&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24</w:t>
      </w:r>
      <w:r w:rsidRPr="00D41169">
        <w:rPr>
          <w:rFonts w:eastAsia="Calibri"/>
          <w:lang w:eastAsia="en-US"/>
        </w:rPr>
        <w:fldChar w:fldCharType="end"/>
      </w:r>
      <w:r w:rsidRPr="00D41169">
        <w:rPr>
          <w:rFonts w:eastAsia="Calibri"/>
          <w:lang w:eastAsia="en-US"/>
        </w:rPr>
        <w:t xml:space="preserve">; physics-informed graph neural networks have achieved thermodynamically consistent extrapolation in chemical systems </w:t>
      </w:r>
      <w:r w:rsidRPr="00D41169">
        <w:rPr>
          <w:rFonts w:eastAsia="Calibri"/>
          <w:lang w:eastAsia="en-US"/>
        </w:rPr>
        <w:fldChar w:fldCharType="begin"/>
      </w:r>
      <w:r w:rsidR="00D73557">
        <w:rPr>
          <w:rFonts w:eastAsia="Calibri"/>
          <w:lang w:eastAsia="en-US"/>
        </w:rPr>
        <w:instrText xml:space="preserve"> ADDIN EN.CITE &lt;EndNote&gt;&lt;Cite&gt;&lt;Author&gt;Wahyudi&lt;/Author&gt;&lt;Year&gt;2026&lt;/Year&gt;&lt;RecNum&gt;35&lt;/RecNum&gt;&lt;DisplayText&gt;&lt;style face="superscript"&gt;25&lt;/style&gt;&lt;/DisplayText&gt;&lt;record&gt;&lt;rec-number&gt;35&lt;/rec-number&gt;&lt;foreign-keys&gt;&lt;key app="EN" db-id="59t0a0ssexdp9rewf27px9stfs0xrevw5rt0" timestamp="1781693540"&gt;35&lt;/key&gt;&lt;/foreign-keys&gt;&lt;ref-type name="Journal Article"&gt;17&lt;/ref-type&gt;&lt;contributors&gt;&lt;authors&gt;&lt;author&gt;Wahyudi, Apri&lt;/author&gt;&lt;author&gt;Sueviriyapan, Natthapong&lt;/author&gt;&lt;author&gt;Suriyapraphadilok, Uthaiporn&lt;/author&gt;&lt;/authors&gt;&lt;/contributors&gt;&lt;titles&gt;&lt;title&gt;Generalizable physics-informed graph neural network for CO2 solubility prediction across amine classes&lt;/title&gt;&lt;secondary-title&gt;Separation and Purification Technology&lt;/secondary-title&gt;&lt;/titles&gt;&lt;periodical&gt;&lt;full-title&gt;Separation and Purification Technology&lt;/full-title&gt;&lt;/periodical&gt;&lt;pages&gt;136395&lt;/pages&gt;&lt;volume&gt;385&lt;/volume&gt;&lt;keywords&gt;&lt;keyword&gt;Amine–CO systems&lt;/keyword&gt;&lt;keyword&gt;Carbon capture&lt;/keyword&gt;&lt;keyword&gt;Graph neural networks&lt;/keyword&gt;&lt;keyword&gt;Physics-informed&lt;/keyword&gt;&lt;/keywords&gt;&lt;dates&gt;&lt;year&gt;2026&lt;/year&gt;&lt;pub-dates&gt;&lt;date&gt;2026/03/22/&lt;/date&gt;&lt;/pub-dates&gt;&lt;/dates&gt;&lt;isbn&gt;1383-5866&lt;/isbn&gt;&lt;urls&gt;&lt;related-urls&gt;&lt;url&gt;https://www.sciencedirect.com/science/article/pii/S1383586625049925&lt;/url&gt;&lt;/related-urls&gt;&lt;/urls&gt;&lt;electronic-resource-num&gt;https://doi.org/10.1016/j.seppur.2025.136395&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25</w:t>
      </w:r>
      <w:r w:rsidRPr="00D41169">
        <w:rPr>
          <w:rFonts w:eastAsia="Calibri"/>
          <w:lang w:eastAsia="en-US"/>
        </w:rPr>
        <w:fldChar w:fldCharType="end"/>
      </w:r>
      <w:r w:rsidRPr="00D41169">
        <w:rPr>
          <w:rFonts w:eastAsia="Calibri"/>
          <w:lang w:eastAsia="en-US"/>
        </w:rPr>
        <w:t xml:space="preserve">; and biologically-informed neural network architectures that embed ontological relationships have demonstrated enhanced interpretability and performance in drug sensitivity prediction </w:t>
      </w:r>
      <w:r w:rsidRPr="00D41169">
        <w:rPr>
          <w:rFonts w:eastAsia="Calibri"/>
          <w:lang w:eastAsia="en-US"/>
        </w:rPr>
        <w:fldChar w:fldCharType="begin"/>
      </w:r>
      <w:r w:rsidR="00D73557">
        <w:rPr>
          <w:rFonts w:eastAsia="Calibri"/>
          <w:lang w:eastAsia="en-US"/>
        </w:rPr>
        <w:instrText xml:space="preserve"> ADDIN EN.CITE &lt;EndNote&gt;&lt;Cite&gt;&lt;Author&gt;Selby&lt;/Author&gt;&lt;Year&gt;2025&lt;/Year&gt;&lt;RecNum&gt;36&lt;/RecNum&gt;&lt;DisplayText&gt;&lt;style face="superscript"&gt;26&lt;/style&gt;&lt;/DisplayText&gt;&lt;record&gt;&lt;rec-number&gt;36&lt;/rec-number&gt;&lt;foreign-keys&gt;&lt;key app="EN" db-id="59t0a0ssexdp9rewf27px9stfs0xrevw5rt0" timestamp="1781693931"&gt;36&lt;/key&gt;&lt;/foreign-keys&gt;&lt;ref-type name="Journal Article"&gt;17&lt;/ref-type&gt;&lt;contributors&gt;&lt;authors&gt;&lt;author&gt;Selby,David Antony&lt;/author&gt;&lt;author&gt;Jakhmola,Rashika&lt;/author&gt;&lt;author&gt;Sprang,Maximilian&lt;/author&gt;&lt;author&gt;Großmann,Gerrit&lt;/author&gt;&lt;author&gt;Raki,Hind&lt;/author&gt;&lt;author&gt;Maani,Niloofar&lt;/author&gt;&lt;author&gt;Pavliuk,Daria&lt;/author&gt;&lt;author&gt;Ewald,Jan&lt;/author&gt;&lt;author&gt;Vollmer,Sebastian&lt;/author&gt;&lt;/authors&gt;&lt;/contributors&gt;&lt;titles&gt;&lt;title&gt;Visible neural networks for multi-omics integration: a critical review&lt;/title&gt;&lt;secondary-title&gt;Frontiers in Artificial Intelligence&lt;/secondary-title&gt;&lt;short-title&gt;Visible neural networks&lt;/short-title&gt;&lt;/titles&gt;&lt;periodical&gt;&lt;full-title&gt;Frontiers in Artificial Intelligence&lt;/full-title&gt;&lt;/periodical&gt;&lt;volume&gt;Volume 8 - 2025&lt;/volume&gt;&lt;keywords&gt;&lt;keyword&gt;deep learning,machine learning,interpretable models,explainable AI,neural networks,gene regulatory networks,multi-omics integration,pathways&lt;/keyword&gt;&lt;/keywords&gt;&lt;dates&gt;&lt;year&gt;2025&lt;/year&gt;&lt;pub-dates&gt;&lt;date&gt;2025-July-17&lt;/date&gt;&lt;/pub-dates&gt;&lt;/dates&gt;&lt;isbn&gt;2624-8212&lt;/isbn&gt;&lt;work-type&gt;Systematic Review&lt;/work-type&gt;&lt;urls&gt;&lt;related-urls&gt;&lt;url&gt;https://www.frontiersin.org/journals/artificial-intelligence/articles/10.3389/frai.2025.1595291&lt;/url&gt;&lt;/related-urls&gt;&lt;/urls&gt;&lt;electronic-resource-num&gt;10.3389/frai.2025.1595291&lt;/electronic-resource-num&gt;&lt;language&gt;English&lt;/language&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26</w:t>
      </w:r>
      <w:r w:rsidRPr="00D41169">
        <w:rPr>
          <w:rFonts w:eastAsia="Calibri"/>
          <w:lang w:eastAsia="en-US"/>
        </w:rPr>
        <w:fldChar w:fldCharType="end"/>
      </w:r>
      <w:r w:rsidRPr="00D41169">
        <w:rPr>
          <w:rFonts w:eastAsia="Calibri"/>
          <w:lang w:eastAsia="en-US"/>
        </w:rPr>
        <w:t>. The common thread across these advances is that expert-curated information—whether it takes the form of physical constraints, biological priors, or cross-domain annotations—can compensate for the limited size and diversity of chemical datasets, steering models toward physically and biologically plausible solutions.</w:t>
      </w:r>
    </w:p>
    <w:p w14:paraId="48664A6A" w14:textId="248BF9BA" w:rsidR="0018419E" w:rsidRPr="00D41169" w:rsidRDefault="0018419E" w:rsidP="00224EBD">
      <w:pPr>
        <w:spacing w:line="360" w:lineRule="auto"/>
        <w:ind w:firstLine="284"/>
        <w:jc w:val="both"/>
        <w:rPr>
          <w:rFonts w:eastAsia="Calibri"/>
          <w:lang w:eastAsia="en-US"/>
        </w:rPr>
      </w:pPr>
      <w:r w:rsidRPr="0018419E">
        <w:rPr>
          <w:rFonts w:eastAsia="Calibri"/>
          <w:lang w:eastAsia="en-US"/>
        </w:rPr>
        <w:t xml:space="preserve">A distinct and older line of work treats human expertise not as a constraint on the model but as a source of supervision in its own right. The intuition that experienced chemists possess a "gut feeling" for what constitutes a promising molecule has been </w:t>
      </w:r>
      <w:proofErr w:type="spellStart"/>
      <w:r w:rsidRPr="0018419E">
        <w:rPr>
          <w:rFonts w:eastAsia="Calibri"/>
          <w:lang w:eastAsia="en-US"/>
        </w:rPr>
        <w:t>formalised</w:t>
      </w:r>
      <w:proofErr w:type="spellEnd"/>
      <w:r w:rsidRPr="0018419E">
        <w:rPr>
          <w:rFonts w:eastAsia="Calibri"/>
          <w:lang w:eastAsia="en-US"/>
        </w:rPr>
        <w:t xml:space="preserve"> at least since QED, in which desirability functions were fitted to expert judgements of drug-likeness</w:t>
      </w:r>
      <w:r w:rsidR="00D73557">
        <w:rPr>
          <w:rFonts w:eastAsia="Calibri"/>
          <w:lang w:eastAsia="en-US"/>
        </w:rPr>
        <w:fldChar w:fldCharType="begin"/>
      </w:r>
      <w:r w:rsidR="00D73557">
        <w:rPr>
          <w:rFonts w:eastAsia="Calibri"/>
          <w:lang w:eastAsia="en-US"/>
        </w:rPr>
        <w:instrText xml:space="preserve"> ADDIN EN.CITE &lt;EndNote&gt;&lt;Cite&gt;&lt;Author&gt;Bickerton&lt;/Author&gt;&lt;Year&gt;2012&lt;/Year&gt;&lt;RecNum&gt;233&lt;/RecNum&gt;&lt;DisplayText&gt;&lt;style face="superscript"&gt;27&lt;/style&gt;&lt;/DisplayText&gt;&lt;record&gt;&lt;rec-number&gt;233&lt;/rec-number&gt;&lt;foreign-keys&gt;&lt;key app="EN" db-id="sx5terd06zwfr4e2wad529x90s0apvs5dtpr" timestamp="1783947694"&gt;233&lt;/key&gt;&lt;/foreign-keys&gt;&lt;ref-type name="Journal Article"&gt;17&lt;/ref-type&gt;&lt;contributors&gt;&lt;authors&gt;&lt;author&gt;Bickerton, G. R.&lt;/author&gt;&lt;author&gt;Paolini, G. V.&lt;/author&gt;&lt;author&gt;Besnard, J.&lt;/author&gt;&lt;author&gt;Muresan, S.&lt;/author&gt;&lt;author&gt;Hopkins, A. L.&lt;/author&gt;&lt;/authors&gt;&lt;/contributors&gt;&lt;auth-address&gt;Division of Biological Chemistry and Drug Discovery, College of Life Sciences, University of Dundee, Dundee DD1 5EH, UK.&lt;/auth-address&gt;&lt;titles&gt;&lt;title&gt;Quantifying the chemical beauty of drugs&lt;/title&gt;&lt;secondary-title&gt;Nat Chem&lt;/secondary-title&gt;&lt;alt-title&gt;Nature chemistry&lt;/alt-title&gt;&lt;/titles&gt;&lt;periodical&gt;&lt;full-title&gt;Nat Chem&lt;/full-title&gt;&lt;abbr-1&gt;Nature chemistry&lt;/abbr-1&gt;&lt;/periodical&gt;&lt;alt-periodical&gt;&lt;full-title&gt;Nat Chem&lt;/full-title&gt;&lt;abbr-1&gt;Nature chemistry&lt;/abbr-1&gt;&lt;/alt-periodical&gt;&lt;pages&gt;90-8&lt;/pages&gt;&lt;volume&gt;4&lt;/volume&gt;&lt;number&gt;2&lt;/number&gt;&lt;edition&gt;2012/01/25&lt;/edition&gt;&lt;keywords&gt;&lt;keyword&gt;Empirical Research&lt;/keyword&gt;&lt;keyword&gt;Pharmaceutical Preparations/*chemistry&lt;/keyword&gt;&lt;/keywords&gt;&lt;dates&gt;&lt;year&gt;2012&lt;/year&gt;&lt;pub-dates&gt;&lt;date&gt;Jan 24&lt;/date&gt;&lt;/pub-dates&gt;&lt;/dates&gt;&lt;isbn&gt;1755-4330 (Print)&amp;#xD;1755-4330&lt;/isbn&gt;&lt;accession-num&gt;22270643&lt;/accession-num&gt;&lt;urls&gt;&lt;/urls&gt;&lt;custom2&gt;PMC3524573&lt;/custom2&gt;&lt;custom6&gt;EMS50746&lt;/custom6&gt;&lt;electronic-resource-num&gt;10.1038/nchem.1243&lt;/electronic-resource-num&gt;&lt;remote-database-provider&gt;NLM&lt;/remote-database-provider&gt;&lt;language&gt;eng&lt;/language&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27</w:t>
      </w:r>
      <w:r w:rsidR="00D73557">
        <w:rPr>
          <w:rFonts w:eastAsia="Calibri"/>
          <w:lang w:eastAsia="en-US"/>
        </w:rPr>
        <w:fldChar w:fldCharType="end"/>
      </w:r>
      <w:r w:rsidRPr="0018419E">
        <w:rPr>
          <w:rFonts w:eastAsia="Calibri"/>
          <w:lang w:eastAsia="en-US"/>
        </w:rPr>
        <w:t>. That intuition is known to be neither perfectly consistent nor bias-free — medicinal chemists reviewing the same compound sets agree only moderately with one another</w:t>
      </w:r>
      <w:r w:rsidR="00D73557">
        <w:rPr>
          <w:rFonts w:eastAsia="Calibri"/>
          <w:lang w:eastAsia="en-US"/>
        </w:rPr>
        <w:fldChar w:fldCharType="begin"/>
      </w:r>
      <w:r w:rsidR="00D73557">
        <w:rPr>
          <w:rFonts w:eastAsia="Calibri"/>
          <w:lang w:eastAsia="en-US"/>
        </w:rPr>
        <w:instrText xml:space="preserve"> ADDIN EN.CITE &lt;EndNote&gt;&lt;Cite&gt;&lt;Author&gt;Lajiness&lt;/Author&gt;&lt;Year&gt;2004&lt;/Year&gt;&lt;RecNum&gt;234&lt;/RecNum&gt;&lt;DisplayText&gt;&lt;style face="superscript"&gt;28&lt;/style&gt;&lt;/DisplayText&gt;&lt;record&gt;&lt;rec-number&gt;234&lt;/rec-number&gt;&lt;foreign-keys&gt;&lt;key app="EN" db-id="sx5terd06zwfr4e2wad529x90s0apvs5dtpr" timestamp="1783947862"&gt;234&lt;/key&gt;&lt;/foreign-keys&gt;&lt;ref-type name="Journal Article"&gt;17&lt;/ref-type&gt;&lt;contributors&gt;&lt;authors&gt;&lt;author&gt;Lajiness, M. S.&lt;/author&gt;&lt;author&gt;Maggiora, G. M.&lt;/author&gt;&lt;author&gt;Shanmugasundaram, V.&lt;/author&gt;&lt;/authors&gt;&lt;/contributors&gt;&lt;auth-address&gt;Computer-Aided Drug Discovery, Pharmacia Corporation, Kalamazoo, Michigan 49008, USA. LaijinessMS@Lilly.com&lt;/auth-address&gt;&lt;titles&gt;&lt;title&gt;Assessment of the consistency of medicinal chemists in reviewing sets of compounds&lt;/title&gt;&lt;secondary-title&gt;J Med Chem&lt;/secondary-title&gt;&lt;alt-title&gt;Journal of medicinal chemistry&lt;/alt-title&gt;&lt;/titles&gt;&lt;alt-periodical&gt;&lt;full-title&gt;Journal of Medicinal Chemistry&lt;/full-title&gt;&lt;/alt-periodical&gt;&lt;pages&gt;4891-6&lt;/pages&gt;&lt;volume&gt;47&lt;/volume&gt;&lt;number&gt;20&lt;/number&gt;&lt;edition&gt;2004/09/17&lt;/edition&gt;&lt;keywords&gt;&lt;keyword&gt;*Chemistry, Pharmaceutical/methods&lt;/keyword&gt;&lt;keyword&gt;*Databases, Factual&lt;/keyword&gt;&lt;keyword&gt;Drug Evaluation, Preclinical/methods&lt;/keyword&gt;&lt;keyword&gt;Humans&lt;/keyword&gt;&lt;keyword&gt;Pharmaceutical Preparations&lt;/keyword&gt;&lt;keyword&gt;Selection Bias&lt;/keyword&gt;&lt;keyword&gt;Workforce&lt;/keyword&gt;&lt;/keywords&gt;&lt;dates&gt;&lt;year&gt;2004&lt;/year&gt;&lt;pub-dates&gt;&lt;date&gt;Sep 23&lt;/date&gt;&lt;/pub-dates&gt;&lt;/dates&gt;&lt;isbn&gt;0022-2623 (Print)&amp;#xD;0022-2623&lt;/isbn&gt;&lt;accession-num&gt;15369393&lt;/accession-num&gt;&lt;urls&gt;&lt;/urls&gt;&lt;electronic-resource-num&gt;10.1021/jm049740z&lt;/electronic-resource-num&gt;&lt;remote-database-provider&gt;NLM&lt;/remote-database-provider&gt;&lt;language&gt;eng&lt;/language&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28</w:t>
      </w:r>
      <w:r w:rsidR="00D73557">
        <w:rPr>
          <w:rFonts w:eastAsia="Calibri"/>
          <w:lang w:eastAsia="en-US"/>
        </w:rPr>
        <w:fldChar w:fldCharType="end"/>
      </w:r>
      <w:r w:rsidRPr="0018419E">
        <w:rPr>
          <w:rFonts w:eastAsia="Calibri"/>
          <w:lang w:eastAsia="en-US"/>
        </w:rPr>
        <w:t xml:space="preserve">, and their </w:t>
      </w:r>
      <w:proofErr w:type="spellStart"/>
      <w:r w:rsidRPr="0018419E">
        <w:rPr>
          <w:rFonts w:eastAsia="Calibri"/>
          <w:lang w:eastAsia="en-US"/>
        </w:rPr>
        <w:t>prioritisation</w:t>
      </w:r>
      <w:proofErr w:type="spellEnd"/>
      <w:r w:rsidRPr="0018419E">
        <w:rPr>
          <w:rFonts w:eastAsia="Calibri"/>
          <w:lang w:eastAsia="en-US"/>
        </w:rPr>
        <w:t xml:space="preserve"> carries systematic biases</w:t>
      </w:r>
      <w:r w:rsidR="00D73557">
        <w:rPr>
          <w:rFonts w:eastAsia="Calibri"/>
          <w:lang w:eastAsia="en-US"/>
        </w:rPr>
        <w:fldChar w:fldCharType="begin"/>
      </w:r>
      <w:r w:rsidR="00D73557">
        <w:rPr>
          <w:rFonts w:eastAsia="Calibri"/>
          <w:lang w:eastAsia="en-US"/>
        </w:rPr>
        <w:instrText xml:space="preserve"> ADDIN EN.CITE &lt;EndNote&gt;&lt;Cite&gt;&lt;Author&gt;Kutchukian&lt;/Author&gt;&lt;Year&gt;2012&lt;/Year&gt;&lt;RecNum&gt;235&lt;/RecNum&gt;&lt;DisplayText&gt;&lt;style face="superscript"&gt;29&lt;/style&gt;&lt;/DisplayText&gt;&lt;record&gt;&lt;rec-number&gt;235&lt;/rec-number&gt;&lt;foreign-keys&gt;&lt;key app="EN" db-id="sx5terd06zwfr4e2wad529x90s0apvs5dtpr" timestamp="1783947969"&gt;235&lt;/key&gt;&lt;/foreign-keys&gt;&lt;ref-type name="Journal Article"&gt;17&lt;/ref-type&gt;&lt;contributors&gt;&lt;authors&gt;&lt;author&gt;Kutchukian, Peter S.&lt;/author&gt;&lt;author&gt;Vasilyeva, Nadya Y.&lt;/author&gt;&lt;author&gt;Xu, Jordan&lt;/author&gt;&lt;author&gt;Lindvall, Mika K.&lt;/author&gt;&lt;author&gt;Dillon, Michael P.&lt;/author&gt;&lt;author&gt;Glick, Meir&lt;/author&gt;&lt;author&gt;Coley, John D.&lt;/author&gt;&lt;author&gt;Brooijmans, Natasja&lt;/author&gt;&lt;/authors&gt;&lt;/contributors&gt;&lt;titles&gt;&lt;title&gt;Inside the Mind of a Medicinal Chemist: The Role of Human Bias in Compound Prioritization during Drug Discovery&lt;/title&gt;&lt;secondary-title&gt;PLOS ONE&lt;/secondary-title&gt;&lt;/titles&gt;&lt;periodical&gt;&lt;full-title&gt;PLOS ONE&lt;/full-title&gt;&lt;/periodical&gt;&lt;pages&gt;e48476&lt;/pages&gt;&lt;volume&gt;7&lt;/volume&gt;&lt;number&gt;11&lt;/number&gt;&lt;dates&gt;&lt;year&gt;2012&lt;/year&gt;&lt;/dates&gt;&lt;publisher&gt;Public Library of Science&lt;/publisher&gt;&lt;urls&gt;&lt;related-urls&gt;&lt;url&gt;https://doi.org/10.1371/journal.pone.0048476&lt;/url&gt;&lt;/related-urls&gt;&lt;/urls&gt;&lt;electronic-resource-num&gt;10.1371/journal.pone.0048476&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29</w:t>
      </w:r>
      <w:r w:rsidR="00D73557">
        <w:rPr>
          <w:rFonts w:eastAsia="Calibri"/>
          <w:lang w:eastAsia="en-US"/>
        </w:rPr>
        <w:fldChar w:fldCharType="end"/>
      </w:r>
      <w:r w:rsidRPr="0018419E">
        <w:rPr>
          <w:rFonts w:eastAsia="Calibri"/>
          <w:lang w:eastAsia="en-US"/>
        </w:rPr>
        <w:t xml:space="preserve">— which is why expert labels are best aggregated across several annotators. Recent work has nonetheless shown that the signal survives aggregation and is machine-learnable: </w:t>
      </w:r>
      <w:proofErr w:type="spellStart"/>
      <w:r w:rsidRPr="0018419E">
        <w:rPr>
          <w:rFonts w:eastAsia="Calibri"/>
          <w:lang w:eastAsia="en-US"/>
        </w:rPr>
        <w:t>MolSkill</w:t>
      </w:r>
      <w:proofErr w:type="spellEnd"/>
      <w:r w:rsidRPr="0018419E">
        <w:rPr>
          <w:rFonts w:eastAsia="Calibri"/>
          <w:lang w:eastAsia="en-US"/>
        </w:rPr>
        <w:t xml:space="preserve"> distils the pairwise preferences of 35 medicinal chemists into an implicit scoring function that captures aspects of chemistry not covered by existing </w:t>
      </w:r>
      <w:proofErr w:type="spellStart"/>
      <w:r w:rsidRPr="0018419E">
        <w:rPr>
          <w:rFonts w:eastAsia="Calibri"/>
          <w:lang w:eastAsia="en-US"/>
        </w:rPr>
        <w:t>cheminformatic</w:t>
      </w:r>
      <w:proofErr w:type="spellEnd"/>
      <w:r w:rsidRPr="0018419E">
        <w:rPr>
          <w:rFonts w:eastAsia="Calibri"/>
          <w:lang w:eastAsia="en-US"/>
        </w:rPr>
        <w:t xml:space="preserve"> rule sets and outperforms QED at </w:t>
      </w:r>
      <w:proofErr w:type="spellStart"/>
      <w:r w:rsidRPr="0018419E">
        <w:rPr>
          <w:rFonts w:eastAsia="Calibri"/>
          <w:lang w:eastAsia="en-US"/>
        </w:rPr>
        <w:t>recognising</w:t>
      </w:r>
      <w:proofErr w:type="spellEnd"/>
      <w:r w:rsidRPr="0018419E">
        <w:rPr>
          <w:rFonts w:eastAsia="Calibri"/>
          <w:lang w:eastAsia="en-US"/>
        </w:rPr>
        <w:t xml:space="preserve"> drug-likeness</w:t>
      </w:r>
      <w:r w:rsidR="00D73557">
        <w:rPr>
          <w:rFonts w:eastAsia="Calibri"/>
          <w:lang w:eastAsia="en-US"/>
        </w:rPr>
        <w:fldChar w:fldCharType="begin"/>
      </w:r>
      <w:r w:rsidR="00D73557">
        <w:rPr>
          <w:rFonts w:eastAsia="Calibri"/>
          <w:lang w:eastAsia="en-US"/>
        </w:rPr>
        <w:instrText xml:space="preserve"> ADDIN EN.CITE &lt;EndNote&gt;&lt;Cite&gt;&lt;Author&gt;Choung&lt;/Author&gt;&lt;Year&gt;2023&lt;/Year&gt;&lt;RecNum&gt;236&lt;/RecNum&gt;&lt;DisplayText&gt;&lt;style face="superscript"&gt;30&lt;/style&gt;&lt;/DisplayText&gt;&lt;record&gt;&lt;rec-number&gt;236&lt;/rec-number&gt;&lt;foreign-keys&gt;&lt;key app="EN" db-id="sx5terd06zwfr4e2wad529x90s0apvs5dtpr" timestamp="1783948028"&gt;236&lt;/key&gt;&lt;/foreign-keys&gt;&lt;ref-type name="Journal Article"&gt;17&lt;/ref-type&gt;&lt;contributors&gt;&lt;authors&gt;&lt;author&gt;Choung, Oh-Hyeon&lt;/author&gt;&lt;author&gt;Vianello, Riccardo&lt;/author&gt;&lt;author&gt;Segler, Marwin&lt;/author&gt;&lt;author&gt;Stiefl, Nikolaus&lt;/author&gt;&lt;author&gt;Jiménez-Luna, José&lt;/author&gt;&lt;/authors&gt;&lt;/contributors&gt;&lt;titles&gt;&lt;title&gt;Extracting medicinal chemistry intuition via preference machine learning&lt;/title&gt;&lt;secondary-title&gt;Nature Communications&lt;/secondary-title&gt;&lt;/titles&gt;&lt;periodical&gt;&lt;full-title&gt;Nature Communications&lt;/full-title&gt;&lt;/periodical&gt;&lt;pages&gt;6651&lt;/pages&gt;&lt;volume&gt;14&lt;/volume&gt;&lt;number&gt;1&lt;/number&gt;&lt;dates&gt;&lt;year&gt;2023&lt;/year&gt;&lt;pub-dates&gt;&lt;date&gt;2023/10/31&lt;/date&gt;&lt;/pub-dates&gt;&lt;/dates&gt;&lt;isbn&gt;2041-1723&lt;/isbn&gt;&lt;urls&gt;&lt;related-urls&gt;&lt;url&gt;https://doi.org/10.1038/s41467-023-42242-1&lt;/url&gt;&lt;/related-urls&gt;&lt;/urls&gt;&lt;electronic-resource-num&gt;10.1038/s41467-023-42242-1&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30</w:t>
      </w:r>
      <w:r w:rsidR="00D73557">
        <w:rPr>
          <w:rFonts w:eastAsia="Calibri"/>
          <w:lang w:eastAsia="en-US"/>
        </w:rPr>
        <w:fldChar w:fldCharType="end"/>
      </w:r>
      <w:r w:rsidR="00D73557">
        <w:rPr>
          <w:rFonts w:eastAsia="Calibri"/>
          <w:lang w:eastAsia="en-US"/>
        </w:rPr>
        <w:t xml:space="preserve">; </w:t>
      </w:r>
      <w:r w:rsidRPr="0018419E">
        <w:rPr>
          <w:rFonts w:eastAsia="Calibri"/>
          <w:lang w:eastAsia="en-US"/>
        </w:rPr>
        <w:t>in de novo design, fewer than 200 evaluations from a chemist are sufficient to reshape a generative model's objective</w:t>
      </w:r>
      <w:r w:rsidR="00D73557">
        <w:rPr>
          <w:rFonts w:eastAsia="Calibri"/>
          <w:lang w:eastAsia="en-US"/>
        </w:rPr>
        <w:fldChar w:fldCharType="begin"/>
      </w:r>
      <w:r w:rsidR="00D73557">
        <w:rPr>
          <w:rFonts w:eastAsia="Calibri"/>
          <w:lang w:eastAsia="en-US"/>
        </w:rPr>
        <w:instrText xml:space="preserve"> ADDIN EN.CITE &lt;EndNote&gt;&lt;Cite&gt;&lt;Author&gt;Sundin&lt;/Author&gt;&lt;Year&gt;2022&lt;/Year&gt;&lt;RecNum&gt;237&lt;/RecNum&gt;&lt;DisplayText&gt;&lt;style face="superscript"&gt;31&lt;/style&gt;&lt;/DisplayText&gt;&lt;record&gt;&lt;rec-number&gt;237&lt;/rec-number&gt;&lt;foreign-keys&gt;&lt;key app="EN" db-id="sx5terd06zwfr4e2wad529x90s0apvs5dtpr" timestamp="1783948142"&gt;237&lt;/key&gt;&lt;/foreign-keys&gt;&lt;ref-type name="Journal Article"&gt;17&lt;/ref-type&gt;&lt;contributors&gt;&lt;authors&gt;&lt;author&gt;Sundin, Iiris&lt;/author&gt;&lt;author&gt;Voronov, Alexey&lt;/author&gt;&lt;author&gt;Xiao, Haoping&lt;/author&gt;&lt;author&gt;Papadopoulos, Kostas&lt;/author&gt;&lt;author&gt;Bjerrum, Esben Jannik&lt;/author&gt;&lt;author&gt;Heinonen, Markus&lt;/author&gt;&lt;author&gt;Patronov, Atanas&lt;/author&gt;&lt;author&gt;Kaski, Samuel&lt;/author&gt;&lt;author&gt;Engkvist, Ola&lt;/author&gt;&lt;/authors&gt;&lt;/contributors&gt;&lt;titles&gt;&lt;title&gt;Human-in-the-loop assisted de novo molecular design&lt;/title&gt;&lt;secondary-title&gt;Journal of Cheminformatics&lt;/secondary-title&gt;&lt;/titles&gt;&lt;periodical&gt;&lt;full-title&gt;Journal of Cheminformatics&lt;/full-title&gt;&lt;/periodical&gt;&lt;pages&gt;86&lt;/pages&gt;&lt;volume&gt;14&lt;/volume&gt;&lt;number&gt;1&lt;/number&gt;&lt;dates&gt;&lt;year&gt;2022&lt;/year&gt;&lt;pub-dates&gt;&lt;date&gt;2022/12/28&lt;/date&gt;&lt;/pub-dates&gt;&lt;/dates&gt;&lt;isbn&gt;1758-2946&lt;/isbn&gt;&lt;urls&gt;&lt;related-urls&gt;&lt;url&gt;https://doi.org/10.1186/s13321-022-00667-8&lt;/url&gt;&lt;/related-urls&gt;&lt;/urls&gt;&lt;electronic-resource-num&gt;10.1186/s13321-022-00667-8&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31</w:t>
      </w:r>
      <w:r w:rsidR="00D73557">
        <w:rPr>
          <w:rFonts w:eastAsia="Calibri"/>
          <w:lang w:eastAsia="en-US"/>
        </w:rPr>
        <w:fldChar w:fldCharType="end"/>
      </w:r>
      <w:r w:rsidR="00D73557">
        <w:rPr>
          <w:rFonts w:eastAsia="Calibri"/>
          <w:lang w:eastAsia="en-US"/>
        </w:rPr>
        <w:t xml:space="preserve">, </w:t>
      </w:r>
      <w:r w:rsidRPr="0018419E">
        <w:rPr>
          <w:rFonts w:eastAsia="Calibri"/>
          <w:lang w:eastAsia="en-US"/>
        </w:rPr>
        <w:t>and dedicated interfaces now exist for collecting such feedback at scale</w:t>
      </w:r>
      <w:r w:rsidR="001A6C65" w:rsidRPr="001A6C65">
        <w:rPr>
          <w:rFonts w:eastAsia="Calibri"/>
          <w:lang w:eastAsia="en-US"/>
        </w:rPr>
        <w:t xml:space="preserve"> </w:t>
      </w:r>
      <w:r w:rsidR="001A6C65">
        <w:rPr>
          <w:rFonts w:eastAsia="Calibri"/>
          <w:lang w:val="ru-RU" w:eastAsia="en-US"/>
        </w:rPr>
        <w:fldChar w:fldCharType="begin"/>
      </w:r>
      <w:r w:rsidR="001A6C65" w:rsidRPr="001A6C65">
        <w:rPr>
          <w:rFonts w:eastAsia="Calibri"/>
          <w:lang w:eastAsia="en-US"/>
        </w:rPr>
        <w:instrText xml:space="preserve"> ADDIN EN.CITE &lt;EndNote&gt;&lt;Cite&gt;&lt;Author&gt;Menke&lt;/Author&gt;&lt;Year&gt;2024&lt;/Year&gt;&lt;RecNum&gt;238&lt;/RecNum&gt;&lt;DisplayText&gt;&lt;style face="superscript"&gt;32&lt;/style&gt;&lt;/DisplayText&gt;&lt;record&gt;&lt;rec-number&gt;238&lt;/rec-number&gt;&lt;foreign-keys&gt;&lt;key app="EN" db-id="sx5terd06zwfr4e2wad529x90s0apvs5dtpr" timestamp="1783948259"&gt;238&lt;/key&gt;&lt;/foreign-keys&gt;&lt;ref-type name="Journal Article"&gt;17&lt;/ref-type&gt;&lt;contributors&gt;&lt;authors&gt;&lt;author&gt;Menke, Janosch&lt;/author&gt;&lt;author&gt;Nahal, Yasmine&lt;/author&gt;&lt;author&gt;Bjerrum, Esben Jannik&lt;/author&gt;&lt;author&gt;Kabeshov, Mikhail&lt;/author&gt;&lt;author&gt;Kaski, Samuel&lt;/author&gt;&lt;author&gt;Engkvist, Ola&lt;/author&gt;&lt;/authors&gt;&lt;/contributors&gt;&lt;titles&gt;&lt;title&gt;Metis: a python-based user interface to collect expert feedback for generative chemistry models&lt;/title&gt;&lt;secondary-title&gt;Journal of Cheminformatics&lt;/secondary-title&gt;&lt;/titles&gt;&lt;periodical&gt;&lt;full-title&gt;Journal of Cheminformatics&lt;/full-title&gt;&lt;/periodical&gt;&lt;pages&gt;100&lt;/pages&gt;&lt;volume&gt;16&lt;/volume&gt;&lt;number&gt;1&lt;/number&gt;&lt;dates&gt;&lt;year&gt;2024&lt;/year&gt;&lt;pub-dates&gt;&lt;date&gt;2024/08/14&lt;/date&gt;&lt;/pub-dates&gt;&lt;/dates&gt;&lt;isbn&gt;1758-2946&lt;/isbn&gt;&lt;urls&gt;&lt;related-urls&gt;&lt;url&gt;https://doi.org/10.1186/s13321-024-00892-3&lt;/url&gt;&lt;/related-urls&gt;&lt;/urls&gt;&lt;electronic-resource-num&gt;10.1186/s13321-024-00892-3&lt;/electronic-resource-num&gt;&lt;/record&gt;&lt;/Cite&gt;&lt;/EndNote&gt;</w:instrText>
      </w:r>
      <w:r w:rsidR="001A6C65">
        <w:rPr>
          <w:rFonts w:eastAsia="Calibri"/>
          <w:lang w:val="ru-RU" w:eastAsia="en-US"/>
        </w:rPr>
        <w:fldChar w:fldCharType="separate"/>
      </w:r>
      <w:r w:rsidR="001A6C65" w:rsidRPr="001A6C65">
        <w:rPr>
          <w:rFonts w:eastAsia="Calibri"/>
          <w:noProof/>
          <w:vertAlign w:val="superscript"/>
          <w:lang w:eastAsia="en-US"/>
        </w:rPr>
        <w:t>32</w:t>
      </w:r>
      <w:r w:rsidR="001A6C65">
        <w:rPr>
          <w:rFonts w:eastAsia="Calibri"/>
          <w:lang w:val="ru-RU" w:eastAsia="en-US"/>
        </w:rPr>
        <w:fldChar w:fldCharType="end"/>
      </w:r>
      <w:r w:rsidRPr="0018419E">
        <w:rPr>
          <w:rFonts w:eastAsia="Calibri"/>
          <w:lang w:eastAsia="en-US"/>
        </w:rPr>
        <w:t>. The same economics of supervision is familiar outside chemistry, where reward models trained on binary human preferences steer large language models far more efficiently than dense supervision would</w:t>
      </w:r>
      <w:r w:rsidR="001A6C65">
        <w:rPr>
          <w:rFonts w:eastAsia="Calibri"/>
          <w:lang w:eastAsia="en-US"/>
        </w:rPr>
        <w:t xml:space="preserve"> </w:t>
      </w:r>
      <w:r w:rsidR="004C50D1">
        <w:rPr>
          <w:rFonts w:eastAsia="Calibri"/>
          <w:lang w:eastAsia="en-US"/>
        </w:rPr>
        <w:fldChar w:fldCharType="begin">
          <w:fldData xml:space="preserve">PEVuZE5vdGU+PENpdGU+PEF1dGhvcj5DaHJpc3RpYW5vPC9BdXRob3I+PFllYXI+MjAxNzwvWWVh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PEVuZE5vdGU+PENpdGU+PEF1dGhvcj5DaHJpc3RpYW5vPC9BdXRob3I+PFllYXI+MjAxNzwvWWVh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4C50D1">
        <w:rPr>
          <w:rFonts w:eastAsia="Calibri"/>
          <w:lang w:eastAsia="en-US"/>
        </w:rPr>
        <w:fldChar w:fldCharType="separate"/>
      </w:r>
      <w:r w:rsidR="004C50D1" w:rsidRPr="004C50D1">
        <w:rPr>
          <w:rFonts w:eastAsia="Calibri"/>
          <w:noProof/>
          <w:vertAlign w:val="superscript"/>
          <w:lang w:eastAsia="en-US"/>
        </w:rPr>
        <w:t>33, 34</w:t>
      </w:r>
      <w:r w:rsidR="004C50D1">
        <w:rPr>
          <w:rFonts w:eastAsia="Calibri"/>
          <w:lang w:eastAsia="en-US"/>
        </w:rPr>
        <w:fldChar w:fldCharType="end"/>
      </w:r>
      <w:r w:rsidRPr="0018419E">
        <w:rPr>
          <w:rFonts w:eastAsia="Calibri"/>
          <w:lang w:eastAsia="en-US"/>
        </w:rPr>
        <w:t xml:space="preserve">, and weak, noisy human heuristics can substitute for hand-labelled training data. What all of these approaches have in common is </w:t>
      </w:r>
      <w:r w:rsidRPr="0018419E">
        <w:rPr>
          <w:rFonts w:eastAsia="Calibri"/>
          <w:lang w:eastAsia="en-US"/>
        </w:rPr>
        <w:lastRenderedPageBreak/>
        <w:t>that human judgement is used to rank or filter candidate molecules. None of them asks whether human categorical judgement can replace quantitative supervision in learning the molecular representation itself, and none benchmarks it head-to-head, under an identical architecture, against a quantitative corpus an order of magnitude larger. That is the question we address here.</w:t>
      </w:r>
    </w:p>
    <w:p w14:paraId="20A08D05" w14:textId="4918F19E" w:rsidR="00224EBD" w:rsidRDefault="00224EBD" w:rsidP="00224EBD">
      <w:pPr>
        <w:spacing w:line="360" w:lineRule="auto"/>
        <w:ind w:firstLine="284"/>
        <w:jc w:val="both"/>
        <w:rPr>
          <w:rFonts w:eastAsia="Calibri"/>
          <w:lang w:eastAsia="en-US"/>
        </w:rPr>
      </w:pPr>
      <w:r w:rsidRPr="00D41169">
        <w:rPr>
          <w:rFonts w:eastAsia="Calibri"/>
          <w:lang w:eastAsia="en-US"/>
        </w:rPr>
        <w:t xml:space="preserve">An extension of this idea that is particularly relevant to antimicrobial research is the transfer of knowledge between related biological tasks. Transfer learning and multi-task approaches, in which a model trained on one objective informs predictions on another, have proven effective in contexts ranging from protein language model fine-tuning for antimicrobial peptide classification </w:t>
      </w:r>
      <w:r w:rsidRPr="00D41169">
        <w:rPr>
          <w:rFonts w:eastAsia="Calibri"/>
          <w:lang w:eastAsia="en-US"/>
        </w:rPr>
        <w:fldChar w:fldCharType="begin"/>
      </w:r>
      <w:r w:rsidR="004C50D1">
        <w:rPr>
          <w:rFonts w:eastAsia="Calibri"/>
          <w:lang w:eastAsia="en-US"/>
        </w:rPr>
        <w:instrText xml:space="preserve"> ADDIN EN.CITE &lt;EndNote&gt;&lt;Cite&gt;&lt;Author&gt;Georgoulis&lt;/Author&gt;&lt;Year&gt;2025&lt;/Year&gt;&lt;RecNum&gt;37&lt;/RecNum&gt;&lt;DisplayText&gt;&lt;style face="superscript"&gt;35&lt;/style&gt;&lt;/DisplayText&gt;&lt;record&gt;&lt;rec-number&gt;37&lt;/rec-number&gt;&lt;foreign-keys&gt;&lt;key app="EN" db-id="59t0a0ssexdp9rewf27px9stfs0xrevw5rt0" timestamp="1781698287"&gt;37&lt;/key&gt;&lt;/foreign-keys&gt;&lt;ref-type name="Journal Article"&gt;17&lt;/ref-type&gt;&lt;contributors&gt;&lt;authors&gt;&lt;author&gt;Georgoulis, Elias&lt;/author&gt;&lt;author&gt;Zervou, Michaela Areti&lt;/author&gt;&lt;author&gt;Pantazis, Yannis&lt;/author&gt;&lt;/authors&gt;&lt;/contributors&gt;&lt;titles&gt;&lt;title&gt;Transfer learning on protein language models improves antimicrobial peptide classification&lt;/title&gt;&lt;secondary-title&gt;Scientific Reports&lt;/secondary-title&gt;&lt;/titles&gt;&lt;periodical&gt;&lt;full-title&gt;Scientific Reports&lt;/full-title&gt;&lt;/periodical&gt;&lt;pages&gt;37456&lt;/pages&gt;&lt;volume&gt;15&lt;/volume&gt;&lt;number&gt;1&lt;/number&gt;&lt;dates&gt;&lt;year&gt;2025&lt;/year&gt;&lt;pub-dates&gt;&lt;date&gt;2025/10/27&lt;/date&gt;&lt;/pub-dates&gt;&lt;/dates&gt;&lt;isbn&gt;2045-2322&lt;/isbn&gt;&lt;urls&gt;&lt;related-urls&gt;&lt;url&gt;https://doi.org/10.1038/s41598-025-21223-y&lt;/url&gt;&lt;/related-urls&gt;&lt;/urls&gt;&lt;electronic-resource-num&gt;10.1038/s41598-025-21223-y&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35</w:t>
      </w:r>
      <w:r w:rsidRPr="00D41169">
        <w:rPr>
          <w:rFonts w:eastAsia="Calibri"/>
          <w:lang w:eastAsia="en-US"/>
        </w:rPr>
        <w:fldChar w:fldCharType="end"/>
      </w:r>
      <w:r w:rsidRPr="00D41169">
        <w:rPr>
          <w:rFonts w:eastAsia="Calibri"/>
          <w:lang w:eastAsia="en-US"/>
        </w:rPr>
        <w:t xml:space="preserve"> to BERT-based </w:t>
      </w:r>
      <w:r w:rsidR="00D3013B" w:rsidRPr="00D41169">
        <w:rPr>
          <w:rFonts w:eastAsia="Calibri"/>
          <w:lang w:eastAsia="en-US"/>
        </w:rPr>
        <w:t>minimum inhibitory concentrations (MIC)</w:t>
      </w:r>
      <w:r w:rsidRPr="00D41169">
        <w:rPr>
          <w:rFonts w:eastAsia="Calibri"/>
          <w:lang w:eastAsia="en-US"/>
        </w:rPr>
        <w:t xml:space="preserve"> regression for </w:t>
      </w:r>
      <w:r w:rsidRPr="00D41169">
        <w:rPr>
          <w:rFonts w:eastAsia="Calibri"/>
          <w:i/>
          <w:iCs/>
          <w:lang w:eastAsia="en-US"/>
        </w:rPr>
        <w:t>E. coli</w:t>
      </w:r>
      <w:r w:rsidRPr="00D41169">
        <w:rPr>
          <w:rFonts w:eastAsia="Calibri"/>
          <w:lang w:eastAsia="en-US"/>
        </w:rPr>
        <w:t xml:space="preserve"> and </w:t>
      </w:r>
      <w:r w:rsidRPr="00D41169">
        <w:rPr>
          <w:rFonts w:eastAsia="Calibri"/>
          <w:i/>
          <w:iCs/>
          <w:lang w:eastAsia="en-US"/>
        </w:rPr>
        <w:t>S. aureus</w:t>
      </w:r>
      <w:r w:rsidRPr="00D41169">
        <w:rPr>
          <w:rFonts w:eastAsia="Calibri"/>
          <w:lang w:eastAsia="en-US"/>
        </w:rPr>
        <w:t xml:space="preserve"> </w:t>
      </w:r>
      <w:r w:rsidRPr="00D41169">
        <w:rPr>
          <w:rFonts w:eastAsia="Calibri"/>
          <w:lang w:eastAsia="en-US"/>
        </w:rPr>
        <w:fldChar w:fldCharType="begin"/>
      </w:r>
      <w:r w:rsidR="004C50D1">
        <w:rPr>
          <w:rFonts w:eastAsia="Calibri"/>
          <w:lang w:eastAsia="en-US"/>
        </w:rPr>
        <w:instrText xml:space="preserve"> ADDIN EN.CITE &lt;EndNote&gt;&lt;Cite&gt;&lt;Author&gt;Cai&lt;/Author&gt;&lt;Year&gt;2025&lt;/Year&gt;&lt;RecNum&gt;38&lt;/RecNum&gt;&lt;DisplayText&gt;&lt;style face="superscript"&gt;36&lt;/style&gt;&lt;/DisplayText&gt;&lt;record&gt;&lt;rec-number&gt;38&lt;/rec-number&gt;&lt;foreign-keys&gt;&lt;key app="EN" db-id="59t0a0ssexdp9rewf27px9stfs0xrevw5rt0" timestamp="1781698344"&gt;38&lt;/key&gt;&lt;/foreign-keys&gt;&lt;ref-type name="Journal Article"&gt;17&lt;/ref-type&gt;&lt;contributors&gt;&lt;authors&gt;&lt;author&gt;Cai, Jianxiu&lt;/author&gt;&lt;author&gt;Yan, Jielu&lt;/author&gt;&lt;author&gt;Un, Chonwai&lt;/author&gt;&lt;author&gt;Wang, Yapeng&lt;/author&gt;&lt;author&gt;Campbell-Valois, François-Xavier&lt;/author&gt;&lt;author&gt;Siu, Shirley W. I.&lt;/author&gt;&lt;/authors&gt;&lt;/contributors&gt;&lt;titles&gt;&lt;title&gt;BERT-AmPEP60: A BERT-Based Transfer Learning Approach to Predict the Minimum Inhibitory Concentrations of Antimicrobial Peptides for Escherichia coli and Staphylococcus aureus&lt;/title&gt;&lt;secondary-title&gt;Journal of Chemical Information and Modeling&lt;/secondary-title&gt;&lt;/titles&gt;&lt;periodical&gt;&lt;full-title&gt;Journal of Chemical Information and Modeling&lt;/full-title&gt;&lt;/periodical&gt;&lt;pages&gt;3186-3202&lt;/pages&gt;&lt;volume&gt;65&lt;/volume&gt;&lt;number&gt;7&lt;/number&gt;&lt;dates&gt;&lt;year&gt;2025&lt;/year&gt;&lt;pub-dates&gt;&lt;date&gt;2025/04/14&lt;/date&gt;&lt;/pub-dates&gt;&lt;/dates&gt;&lt;publisher&gt;American Chemical Society&lt;/publisher&gt;&lt;isbn&gt;1549-9596&lt;/isbn&gt;&lt;urls&gt;&lt;related-urls&gt;&lt;url&gt;https://doi.org/10.1021/acs.jcim.4c01749&lt;/url&gt;&lt;/related-urls&gt;&lt;/urls&gt;&lt;electronic-resource-num&gt;10.1021/acs.jcim.4c01749&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36</w:t>
      </w:r>
      <w:r w:rsidRPr="00D41169">
        <w:rPr>
          <w:rFonts w:eastAsia="Calibri"/>
          <w:lang w:eastAsia="en-US"/>
        </w:rPr>
        <w:fldChar w:fldCharType="end"/>
      </w:r>
      <w:r w:rsidRPr="00D41169">
        <w:rPr>
          <w:rFonts w:eastAsia="Calibri"/>
          <w:lang w:eastAsia="en-US"/>
        </w:rPr>
        <w:t>. In the more specific context of small-molecule antimicrobials, a stacking approach—wherein predictions from a model trained on one bacterial species are fed as features into a model for another—offers an elegant</w:t>
      </w:r>
      <w:r w:rsidRPr="0024213A">
        <w:rPr>
          <w:rFonts w:eastAsia="Calibri"/>
          <w:lang w:eastAsia="en-US"/>
        </w:rPr>
        <w:t xml:space="preserve"> mechanism for cross-species information transfer. Such biology-informing strategies are grounded in the mechanistic insight</w:t>
      </w:r>
      <w:r w:rsidR="00120B49">
        <w:rPr>
          <w:rFonts w:eastAsia="Calibri"/>
          <w:lang w:eastAsia="en-US"/>
        </w:rPr>
        <w:t>s</w:t>
      </w:r>
      <w:r w:rsidRPr="0024213A">
        <w:rPr>
          <w:rFonts w:eastAsia="Calibri"/>
          <w:lang w:eastAsia="en-US"/>
        </w:rPr>
        <w:t xml:space="preserve"> </w:t>
      </w:r>
      <w:r w:rsidR="00120B49">
        <w:rPr>
          <w:rFonts w:eastAsia="Calibri"/>
          <w:lang w:eastAsia="en-US"/>
        </w:rPr>
        <w:t>such as</w:t>
      </w:r>
      <w:r w:rsidRPr="0024213A">
        <w:rPr>
          <w:rFonts w:eastAsia="Calibri"/>
          <w:lang w:eastAsia="en-US"/>
        </w:rPr>
        <w:t xml:space="preserve"> non-specific membrane disruption, meaning that activity against one pathogen </w:t>
      </w:r>
      <w:r w:rsidR="00120B49">
        <w:rPr>
          <w:rFonts w:eastAsia="Calibri"/>
          <w:lang w:eastAsia="en-US"/>
        </w:rPr>
        <w:t xml:space="preserve">could </w:t>
      </w:r>
      <w:r w:rsidRPr="0024213A">
        <w:rPr>
          <w:rFonts w:eastAsia="Calibri"/>
          <w:lang w:eastAsia="en-US"/>
        </w:rPr>
        <w:t xml:space="preserve">encode </w:t>
      </w:r>
      <w:r w:rsidR="00120B49" w:rsidRPr="0024213A">
        <w:rPr>
          <w:rFonts w:eastAsia="Calibri"/>
          <w:lang w:eastAsia="en-US"/>
        </w:rPr>
        <w:t xml:space="preserve">relevant </w:t>
      </w:r>
      <w:r w:rsidR="00D73557">
        <w:rPr>
          <w:rFonts w:eastAsia="Calibri"/>
          <w:lang w:eastAsia="en-US"/>
        </w:rPr>
        <w:t>information to another.</w:t>
      </w:r>
      <w:r w:rsidRPr="0024213A">
        <w:rPr>
          <w:rFonts w:eastAsia="Calibri"/>
          <w:lang w:eastAsia="en-US"/>
        </w:rPr>
        <w:t xml:space="preserve"> Expert annotation of these cross-domain relationships—identifying which experimental signals from one biological system carry predictive value for another—is therefore not merely a modelling convenience but a principled encoding of domain knowledge that can yield dramatic improvements in predictive accuracy.</w:t>
      </w:r>
    </w:p>
    <w:p w14:paraId="1CB29ADD" w14:textId="45D36C01" w:rsidR="00505F7F" w:rsidRDefault="00505F7F" w:rsidP="00224EBD">
      <w:pPr>
        <w:spacing w:line="360" w:lineRule="auto"/>
        <w:ind w:firstLine="284"/>
        <w:jc w:val="both"/>
        <w:rPr>
          <w:highlight w:val="yellow"/>
        </w:rPr>
      </w:pPr>
      <w:r w:rsidRPr="00505F7F">
        <w:t>The bottleneck in this domain, however, is not the choice of architecture but the nature of the data. Bioactivity corpora assembled from the literature are small, sparse, and — crit</w:t>
      </w:r>
      <w:r w:rsidR="001A6C65">
        <w:t>ically — protocol-heterogeneous</w:t>
      </w:r>
      <w:r w:rsidRPr="00505F7F">
        <w:t>. The problem compounds when values are pooled across laboratories: mixed IC₅₀ and Kᵢ data drawn from different sources carry an experimental uncertainty large enough to place a hard ceiling on the achievable accuracy of any model trained on them</w:t>
      </w:r>
      <w:r w:rsidR="001A6C65" w:rsidRPr="001A6C65">
        <w:t xml:space="preserve"> </w:t>
      </w:r>
      <w:r w:rsidR="001A6C65">
        <w:rPr>
          <w:lang w:val="ru-RU"/>
        </w:rPr>
        <w:fldChar w:fldCharType="begin">
          <w:fldData xml:space="preserve">PEVuZE5vdGU+PENpdGU+PEF1dGhvcj5LYWxsaW9rb3NraTwvQXV0aG9yPjxZZWFyPjIwMTM8L1ll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=
</w:fldData>
        </w:fldChar>
      </w:r>
      <w:r w:rsidR="004C50D1" w:rsidRPr="004C50D1">
        <w:instrText xml:space="preserve"> ADDIN EN.CITE </w:instrText>
      </w:r>
      <w:r w:rsidR="004C50D1">
        <w:rPr>
          <w:lang w:val="ru-RU"/>
        </w:rPr>
        <w:fldChar w:fldCharType="begin">
          <w:fldData xml:space="preserve">PEVuZE5vdGU+PENpdGU+PEF1dGhvcj5LYWxsaW9rb3NraTwvQXV0aG9yPjxZZWFyPjIwMTM8L1ll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=
</w:fldData>
        </w:fldChar>
      </w:r>
      <w:r w:rsidR="004C50D1" w:rsidRPr="004C50D1">
        <w:instrText xml:space="preserve"> ADDIN EN.CITE.DATA </w:instrText>
      </w:r>
      <w:r w:rsidR="004C50D1">
        <w:rPr>
          <w:lang w:val="ru-RU"/>
        </w:rPr>
      </w:r>
      <w:r w:rsidR="004C50D1">
        <w:rPr>
          <w:lang w:val="ru-RU"/>
        </w:rPr>
        <w:fldChar w:fldCharType="end"/>
      </w:r>
      <w:r w:rsidR="001A6C65">
        <w:rPr>
          <w:lang w:val="ru-RU"/>
        </w:rPr>
        <w:fldChar w:fldCharType="separate"/>
      </w:r>
      <w:r w:rsidR="004C50D1" w:rsidRPr="004C50D1">
        <w:rPr>
          <w:noProof/>
          <w:vertAlign w:val="superscript"/>
        </w:rPr>
        <w:t>37-39</w:t>
      </w:r>
      <w:r w:rsidR="001A6C65">
        <w:rPr>
          <w:lang w:val="ru-RU"/>
        </w:rPr>
        <w:fldChar w:fldCharType="end"/>
      </w:r>
      <w:r w:rsidR="001A6C65">
        <w:t xml:space="preserve">. </w:t>
      </w:r>
      <w:r w:rsidRPr="00505F7F">
        <w:t>The implication is uncomfortable but important: beyond a certain point, more quantitative data does not mean more information. This motivates a question that, to our knowledge, has not been asked directly — whether the fine quantitative gradation of activity is needed at all to learn a molecular representation, or whether a coarse categorical signal, provided by a human who has implicitly reconciled the incomparable protocols, suffices.</w:t>
      </w:r>
    </w:p>
    <w:p w14:paraId="4EB67F1E" w14:textId="05EE7C85" w:rsidR="00505F7F" w:rsidRPr="00505F7F" w:rsidRDefault="00224EBD" w:rsidP="00505F7F">
      <w:pPr>
        <w:spacing w:line="360" w:lineRule="auto"/>
        <w:ind w:firstLine="284"/>
        <w:jc w:val="both"/>
        <w:rPr>
          <w:rFonts w:eastAsia="Calibri"/>
          <w:lang w:eastAsia="en-US"/>
        </w:rPr>
      </w:pPr>
      <w:r w:rsidRPr="00D41169">
        <w:rPr>
          <w:rFonts w:eastAsia="Calibri"/>
          <w:lang w:eastAsia="en-US"/>
        </w:rPr>
        <w:t>In this paper, we will mainly focus on development and property predictions of cationic biocides</w:t>
      </w:r>
      <w:r w:rsidR="006841F5" w:rsidRPr="00D41169">
        <w:rPr>
          <w:rFonts w:eastAsia="Calibri"/>
          <w:lang w:eastAsia="en-US"/>
        </w:rPr>
        <w:t xml:space="preserve">, particularly </w:t>
      </w:r>
      <w:r w:rsidR="00120B49" w:rsidRPr="00D41169">
        <w:rPr>
          <w:rFonts w:eastAsia="Calibri"/>
          <w:lang w:eastAsia="en-US"/>
        </w:rPr>
        <w:t xml:space="preserve">membrane-targeting </w:t>
      </w:r>
      <w:r w:rsidR="006841F5" w:rsidRPr="00D41169">
        <w:rPr>
          <w:rFonts w:eastAsia="Calibri"/>
          <w:lang w:eastAsia="en-US"/>
        </w:rPr>
        <w:t>quaternary ammonium compounds (QACs),</w:t>
      </w:r>
      <w:r w:rsidRPr="00D41169">
        <w:rPr>
          <w:rFonts w:eastAsia="Calibri"/>
          <w:lang w:eastAsia="en-US"/>
        </w:rPr>
        <w:t xml:space="preserve"> as antiseptics and disinfectants which are essential for prevention and treatment of microbial infections, especially healthcare-associated infections (HAIs). The main applications include variety of target objects from hand hygiene and surgical site preparation to surface cleaning providing rapid persistent antimicrobial action </w:t>
      </w:r>
      <w:r w:rsidRPr="00D41169">
        <w:rPr>
          <w:rFonts w:eastAsia="Calibri"/>
          <w:lang w:eastAsia="en-US"/>
        </w:rPr>
        <w:fldChar w:fldCharType="begin">
          <w:fldData xml:space="preserve">PEVuZE5vdGU+PENpdGU+PEF1dGhvcj5DYW1waXNpPC9BdXRob3I+PFllYXI+MjAyNjwvWWVhcj48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PEVuZE5vdGU+PENpdGU+PEF1dGhvcj5DYW1waXNpPC9BdXRob3I+PFllYXI+MjAyNjwvWWVhcj48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40, 41</w:t>
      </w:r>
      <w:r w:rsidRPr="00D41169">
        <w:rPr>
          <w:rFonts w:eastAsia="Calibri"/>
          <w:lang w:eastAsia="en-US"/>
        </w:rPr>
        <w:fldChar w:fldCharType="end"/>
      </w:r>
      <w:r w:rsidRPr="00D41169">
        <w:rPr>
          <w:rFonts w:eastAsia="Calibri"/>
          <w:lang w:eastAsia="en-US"/>
        </w:rPr>
        <w:t xml:space="preserve">. Previously, ML procedures were </w:t>
      </w:r>
      <w:r w:rsidRPr="00D41169">
        <w:rPr>
          <w:rFonts w:eastAsia="Calibri"/>
          <w:lang w:eastAsia="en-US"/>
        </w:rPr>
        <w:lastRenderedPageBreak/>
        <w:t xml:space="preserve">implemented in the chemistry workflow for antimicrobial activity estimation of cationic biocides derived from pyridine, </w:t>
      </w:r>
      <w:proofErr w:type="spellStart"/>
      <w:r w:rsidRPr="00D41169">
        <w:rPr>
          <w:rFonts w:eastAsia="Calibri"/>
          <w:lang w:eastAsia="en-US"/>
        </w:rPr>
        <w:t>cinchonine</w:t>
      </w:r>
      <w:proofErr w:type="spellEnd"/>
      <w:r w:rsidRPr="00D41169">
        <w:rPr>
          <w:rFonts w:eastAsia="Calibri"/>
          <w:lang w:eastAsia="en-US"/>
        </w:rPr>
        <w:t xml:space="preserve">, imidazole, and </w:t>
      </w:r>
      <w:proofErr w:type="spellStart"/>
      <w:r w:rsidRPr="00D41169">
        <w:rPr>
          <w:rFonts w:eastAsia="Calibri"/>
          <w:lang w:eastAsia="en-US"/>
        </w:rPr>
        <w:t>bis</w:t>
      </w:r>
      <w:proofErr w:type="spellEnd"/>
      <w:r w:rsidRPr="00D41169">
        <w:rPr>
          <w:rFonts w:eastAsia="Calibri"/>
          <w:lang w:eastAsia="en-US"/>
        </w:rPr>
        <w:t xml:space="preserve">-imidazole </w:t>
      </w:r>
      <w:r w:rsidRPr="00D41169">
        <w:rPr>
          <w:rFonts w:eastAsia="Calibri"/>
          <w:lang w:eastAsia="en-US"/>
        </w:rPr>
        <w:fldChar w:fldCharType="begin">
          <w:fldData xml:space="preserve">PEVuZE5vdGU+PENpdGU+PEF1dGhvcj5CdWNpxYRza2k8L0F1dGhvcj48WWVhcj4yMDA5PC9ZZWFy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PEVuZE5vdGU+PENpdGU+PEF1dGhvcj5CdWNpxYRza2k8L0F1dGhvcj48WWVhcj4yMDA5PC9ZZWFy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42-48</w:t>
      </w:r>
      <w:r w:rsidRPr="00D41169">
        <w:rPr>
          <w:rFonts w:eastAsia="Calibri"/>
          <w:lang w:eastAsia="en-US"/>
        </w:rPr>
        <w:fldChar w:fldCharType="end"/>
      </w:r>
      <w:r w:rsidRPr="00D41169">
        <w:rPr>
          <w:rFonts w:eastAsia="Calibri"/>
          <w:lang w:eastAsia="en-US"/>
        </w:rPr>
        <w:t xml:space="preserve">. Predictive ML model was developed for conjugated </w:t>
      </w:r>
      <w:proofErr w:type="spellStart"/>
      <w:r w:rsidRPr="00D41169">
        <w:rPr>
          <w:rFonts w:eastAsia="Calibri"/>
          <w:lang w:eastAsia="en-US"/>
        </w:rPr>
        <w:t>oligoelectrolytes</w:t>
      </w:r>
      <w:proofErr w:type="spellEnd"/>
      <w:r w:rsidRPr="00D41169">
        <w:rPr>
          <w:rFonts w:eastAsia="Calibri"/>
          <w:lang w:eastAsia="en-US"/>
        </w:rPr>
        <w:t xml:space="preserve"> utilizing domain-agnostic framework with a limited database of </w:t>
      </w:r>
      <w:proofErr w:type="spellStart"/>
      <w:r w:rsidRPr="00D41169">
        <w:rPr>
          <w:rFonts w:eastAsia="Calibri"/>
          <w:lang w:eastAsia="en-US"/>
        </w:rPr>
        <w:t>bis</w:t>
      </w:r>
      <w:proofErr w:type="spellEnd"/>
      <w:r w:rsidRPr="00D41169">
        <w:rPr>
          <w:rFonts w:eastAsia="Calibri"/>
          <w:lang w:eastAsia="en-US"/>
        </w:rPr>
        <w:t>- and multi</w:t>
      </w:r>
      <w:r w:rsidR="001710EB" w:rsidRPr="00D41169">
        <w:rPr>
          <w:rFonts w:eastAsia="Calibri"/>
          <w:lang w:eastAsia="en-US"/>
        </w:rPr>
        <w:t>-</w:t>
      </w:r>
      <w:r w:rsidRPr="00D41169">
        <w:rPr>
          <w:rFonts w:eastAsia="Calibri"/>
          <w:lang w:eastAsia="en-US"/>
        </w:rPr>
        <w:t xml:space="preserve">QACs </w:t>
      </w:r>
      <w:r w:rsidRPr="00D41169">
        <w:rPr>
          <w:rFonts w:eastAsia="Calibri"/>
          <w:lang w:eastAsia="en-US"/>
        </w:rPr>
        <w:fldChar w:fldCharType="begin"/>
      </w:r>
      <w:r w:rsidR="004C50D1">
        <w:rPr>
          <w:rFonts w:eastAsia="Calibri"/>
          <w:lang w:eastAsia="en-US"/>
        </w:rPr>
        <w:instrText xml:space="preserve"> ADDIN EN.CITE &lt;EndNote&gt;&lt;Cite&gt;&lt;Author&gt;Tiihonen&lt;/Author&gt;&lt;Year&gt;2021&lt;/Year&gt;&lt;RecNum&gt;1&lt;/RecNum&gt;&lt;DisplayText&gt;&lt;style face="superscript"&gt;49&lt;/style&gt;&lt;/DisplayText&gt;&lt;record&gt;&lt;rec-number&gt;1&lt;/rec-number&gt;&lt;foreign-keys&gt;&lt;key app="EN" db-id="f5wxxrvtdpadw0erxe4vdv5mx2s2drpsstff" timestamp="1743518229"&gt;1&lt;/key&gt;&lt;/foreign-keys&gt;&lt;ref-type name="Journal Article"&gt;17&lt;/ref-type&gt;&lt;contributors&gt;&lt;authors&gt;&lt;author&gt;Tiihonen, Armi&lt;/author&gt;&lt;author&gt;Cox-Vazquez, Sarah J.&lt;/author&gt;&lt;author&gt;Liang, Qiaohao&lt;/author&gt;&lt;author&gt;Ragab, Mohamed&lt;/author&gt;&lt;author&gt;Ren, Zekun&lt;/author&gt;&lt;author&gt;Hartono, Noor Titan Putri&lt;/author&gt;&lt;author&gt;Liu, Zhe&lt;/author&gt;&lt;author&gt;Sun, Shijing&lt;/author&gt;&lt;author&gt;Zhou, Cheng&lt;/author&gt;&lt;author&gt;Incandela, Nathan C.&lt;/author&gt;&lt;author&gt;Limwongyut, Jakkarin&lt;/author&gt;&lt;author&gt;Moreland, Alex S.&lt;/author&gt;&lt;author&gt;Jayavelu, Senthilnath&lt;/author&gt;&lt;author&gt;Bazan, Guillermo C.&lt;/author&gt;&lt;author&gt;Buonassisi, Tonio&lt;/author&gt;&lt;/authors&gt;&lt;/contributors&gt;&lt;titles&gt;&lt;title&gt;Predicting Antimicrobial Activity of Conjugated Oligoelectrolyte Molecules via Machine Learning&lt;/title&gt;&lt;secondary-title&gt;Journal of the American Chemical Society&lt;/secondary-title&gt;&lt;/titles&gt;&lt;periodical&gt;&lt;full-title&gt;Journal of the American Chemical Society&lt;/full-title&gt;&lt;/periodical&gt;&lt;pages&gt;18917-18931&lt;/pages&gt;&lt;volume&gt;143&lt;/volume&gt;&lt;number&gt;45&lt;/number&gt;&lt;dates&gt;&lt;year&gt;2021&lt;/year&gt;&lt;pub-dates&gt;&lt;date&gt;2021/11/17&lt;/date&gt;&lt;/pub-dates&gt;&lt;/dates&gt;&lt;publisher&gt;American Chemical Society&lt;/publisher&gt;&lt;isbn&gt;0002-7863&lt;/isbn&gt;&lt;urls&gt;&lt;related-urls&gt;&lt;url&gt;https://doi.org/10.1021/jacs.1c05055&lt;/url&gt;&lt;/related-urls&gt;&lt;/urls&gt;&lt;electronic-resource-num&gt;10.1021/jacs.1c05055&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49</w:t>
      </w:r>
      <w:r w:rsidRPr="00D41169">
        <w:rPr>
          <w:rFonts w:eastAsia="Calibri"/>
          <w:lang w:eastAsia="en-US"/>
        </w:rPr>
        <w:fldChar w:fldCharType="end"/>
      </w:r>
      <w:r w:rsidRPr="00D41169">
        <w:rPr>
          <w:rFonts w:eastAsia="Calibri"/>
          <w:lang w:eastAsia="en-US"/>
        </w:rPr>
        <w:t xml:space="preserve">. Associative Neural Network was successfully employed to predict the </w:t>
      </w:r>
      <w:r w:rsidR="00D3013B" w:rsidRPr="00D41169">
        <w:rPr>
          <w:rFonts w:eastAsia="Calibri"/>
          <w:lang w:eastAsia="en-US"/>
        </w:rPr>
        <w:t xml:space="preserve">MIC </w:t>
      </w:r>
      <w:r w:rsidRPr="00D41169">
        <w:rPr>
          <w:rFonts w:eastAsia="Calibri"/>
          <w:lang w:eastAsia="en-US"/>
        </w:rPr>
        <w:t xml:space="preserve">of ionic liquids </w:t>
      </w:r>
      <w:r w:rsidRPr="00D41169">
        <w:rPr>
          <w:rFonts w:eastAsia="Calibri"/>
          <w:lang w:eastAsia="en-US"/>
        </w:rPr>
        <w:fldChar w:fldCharType="begin">
          <w:fldData xml:space="preserve">PEVuZE5vdGU+PENpdGU+PEF1dGhvcj5Ib2R5bmE8L0F1dGhvcj48WWVhcj4yMDE2PC9ZZWFyPjxS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==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PEVuZE5vdGU+PENpdGU+PEF1dGhvcj5Ib2R5bmE8L0F1dGhvcj48WWVhcj4yMDE2PC9ZZWFyPjxS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==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50, 51</w:t>
      </w:r>
      <w:r w:rsidRPr="00D41169">
        <w:rPr>
          <w:rFonts w:eastAsia="Calibri"/>
          <w:lang w:eastAsia="en-US"/>
        </w:rPr>
        <w:fldChar w:fldCharType="end"/>
      </w:r>
      <w:r w:rsidRPr="00D41169">
        <w:rPr>
          <w:rFonts w:eastAsia="Calibri"/>
          <w:lang w:eastAsia="en-US"/>
        </w:rPr>
        <w:t xml:space="preserve">. Recent progress in QACs discovery was imbued by topology-aware generative model further highlighting practical validity of ML application </w:t>
      </w:r>
      <w:r w:rsidRPr="00D41169">
        <w:rPr>
          <w:rFonts w:eastAsia="Calibri"/>
          <w:lang w:eastAsia="en-US"/>
        </w:rPr>
        <w:fldChar w:fldCharType="begin"/>
      </w:r>
      <w:r w:rsidR="004C50D1">
        <w:rPr>
          <w:rFonts w:eastAsia="Calibri"/>
          <w:lang w:eastAsia="en-US"/>
        </w:rPr>
        <w:instrText xml:space="preserve"> ADDIN EN.CITE &lt;EndNote&gt;&lt;Cite&gt;&lt;Author&gt;Ghaemi&lt;/Author&gt;&lt;Year&gt;2026&lt;/Year&gt;&lt;RecNum&gt;30&lt;/RecNum&gt;&lt;DisplayText&gt;&lt;style face="superscript"&gt;52&lt;/style&gt;&lt;/DisplayText&gt;&lt;record&gt;&lt;rec-number&gt;30&lt;/rec-number&gt;&lt;foreign-keys&gt;&lt;key app="EN" db-id="59t0a0ssexdp9rewf27px9stfs0xrevw5rt0" timestamp="1778074024"&gt;30&lt;/key&gt;&lt;/foreign-keys&gt;&lt;ref-type name="Journal Article"&gt;17&lt;/ref-type&gt;&lt;contributors&gt;&lt;authors&gt;&lt;author&gt;Ghaemi, Shiva&lt;/author&gt;&lt;author&gt;Consylman, Amanda&lt;/author&gt;&lt;author&gt;Pan, Bo&lt;/author&gt;&lt;author&gt;Wu, Alice&lt;/author&gt;&lt;author&gt;Petersen, Ashley&lt;/author&gt;&lt;author&gt;Chang, Gabe&lt;/author&gt;&lt;author&gt;McDonough, Diana&lt;/author&gt;&lt;author&gt;Forman, Mark&lt;/author&gt;&lt;author&gt;Bezold, Elise L.&lt;/author&gt;&lt;author&gt;Wuest, William M.&lt;/author&gt;&lt;author&gt;Shehu, Amarda&lt;/author&gt;&lt;author&gt;Zhao, Liang&lt;/author&gt;&lt;author&gt;Minbiole, Kevin P. C.&lt;/author&gt;&lt;/authors&gt;&lt;/contributors&gt;&lt;titles&gt;&lt;title&gt;Topology-Aware Generation and Activity-Based Filtering: A Computational-Experimental Framework for Data-Scarce Quaternary Ammonium Compound Discovery&lt;/title&gt;&lt;secondary-title&gt;Journal of Chemical Information and Modeling&lt;/secondary-title&gt;&lt;/titles&gt;&lt;periodical&gt;&lt;full-title&gt;Journal of Chemical Information and Modeling&lt;/full-title&gt;&lt;/periodical&gt;&lt;pages&gt;3117-3128&lt;/pages&gt;&lt;volume&gt;66&lt;/volume&gt;&lt;number&gt;6&lt;/number&gt;&lt;dates&gt;&lt;year&gt;2026&lt;/year&gt;&lt;pub-dates&gt;&lt;date&gt;2026/03/23&lt;/date&gt;&lt;/pub-dates&gt;&lt;/dates&gt;&lt;publisher&gt;American Chemical Society&lt;/publisher&gt;&lt;isbn&gt;1549-9596&lt;/isbn&gt;&lt;urls&gt;&lt;related-urls&gt;&lt;url&gt;https://doi.org/10.1021/acs.jcim.6c00390&lt;/url&gt;&lt;/related-urls&gt;&lt;/urls&gt;&lt;electronic-resource-num&gt;10.1021/acs.jcim.6c00390&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52</w:t>
      </w:r>
      <w:r w:rsidRPr="00D41169">
        <w:rPr>
          <w:rFonts w:eastAsia="Calibri"/>
          <w:lang w:eastAsia="en-US"/>
        </w:rPr>
        <w:fldChar w:fldCharType="end"/>
      </w:r>
      <w:r w:rsidRPr="00D41169">
        <w:rPr>
          <w:rFonts w:eastAsia="Calibri"/>
          <w:lang w:eastAsia="en-US"/>
        </w:rPr>
        <w:t>.</w:t>
      </w:r>
    </w:p>
    <w:p w14:paraId="32DEE36D" w14:textId="4B407DAB" w:rsidR="00FC5B60" w:rsidRPr="00986DAC" w:rsidRDefault="009E58EC" w:rsidP="00986DAC">
      <w:pPr>
        <w:spacing w:line="360" w:lineRule="auto"/>
        <w:ind w:firstLine="284"/>
        <w:jc w:val="both"/>
        <w:rPr>
          <w:rFonts w:eastAsia="Calibri"/>
          <w:lang w:eastAsia="en-US"/>
        </w:rPr>
      </w:pPr>
      <w:r w:rsidRPr="00D41169">
        <w:rPr>
          <w:rFonts w:eastAsia="Calibri"/>
          <w:lang w:eastAsia="en-US"/>
        </w:rPr>
        <w:t>In our previous work, we established a baseline</w:t>
      </w:r>
      <w:r w:rsidRPr="009E58EC">
        <w:rPr>
          <w:rFonts w:eastAsia="Calibri"/>
          <w:lang w:eastAsia="en-US"/>
        </w:rPr>
        <w:t xml:space="preserve"> framework for predicting QAC antibacterial activity using an MLP with </w:t>
      </w:r>
      <w:proofErr w:type="spellStart"/>
      <w:r w:rsidRPr="009E58EC">
        <w:rPr>
          <w:rFonts w:eastAsia="Calibri"/>
          <w:lang w:eastAsia="en-US"/>
        </w:rPr>
        <w:t>MolFormer</w:t>
      </w:r>
      <w:proofErr w:type="spellEnd"/>
      <w:r w:rsidRPr="009E58EC">
        <w:rPr>
          <w:rFonts w:eastAsia="Calibri"/>
          <w:lang w:eastAsia="en-US"/>
        </w:rPr>
        <w:t xml:space="preserve">-derived </w:t>
      </w:r>
      <w:proofErr w:type="spellStart"/>
      <w:r w:rsidRPr="009E58EC">
        <w:rPr>
          <w:rFonts w:eastAsia="Calibri"/>
          <w:lang w:eastAsia="en-US"/>
        </w:rPr>
        <w:t>embeddings</w:t>
      </w:r>
      <w:proofErr w:type="spellEnd"/>
      <w:r w:rsidRPr="009E58EC">
        <w:rPr>
          <w:rFonts w:eastAsia="Calibri"/>
          <w:lang w:eastAsia="en-US"/>
        </w:rPr>
        <w:t xml:space="preserve"> to simultaneously predict MIC and MBC against Gram-positive S. aureus (ATCC 43300) and Gram-negative E. coli (ATCC 25922). A biology-informed stacking approach—transferring S. aureus predictions as input features to the E. coli model—nearly doubled R² for the Gram-negative pathogen. Validated on 27 out-of-domain QACs, the framework achieved 61–69% classification accuracy and R² = 0.68 on unseen scaffolds, while comparison with gradient boosting, Gaussian Processes, and GNNs showed that added architectural complexity did not improve accuracy.</w:t>
      </w:r>
      <w:r w:rsidR="00757640">
        <w:rPr>
          <w:rFonts w:eastAsia="Calibri"/>
          <w:lang w:eastAsia="en-US"/>
        </w:rPr>
        <w:fldChar w:fldCharType="begin"/>
      </w:r>
      <w:r w:rsidR="004C50D1">
        <w:rPr>
          <w:rFonts w:eastAsia="Calibri"/>
          <w:lang w:eastAsia="en-US"/>
        </w:rPr>
        <w:instrText xml:space="preserve"> ADDIN EN.CITE &lt;EndNote&gt;&lt;Cite&gt;&lt;Author&gt;Ilin&lt;/Author&gt;&lt;Year&gt;2025&lt;/Year&gt;&lt;RecNum&gt;213&lt;/RecNum&gt;&lt;DisplayText&gt;&lt;style face="superscript"&gt;53&lt;/style&gt;&lt;/DisplayText&gt;&lt;record&gt;&lt;rec-number&gt;213&lt;/rec-number&gt;&lt;foreign-keys&gt;&lt;key app="EN" db-id="sx5terd06zwfr4e2wad529x90s0apvs5dtpr" timestamp="1765658122"&gt;213&lt;/key&gt;&lt;/foreign-keys&gt;&lt;ref-type name="Journal Article"&gt;17&lt;/ref-type&gt;&lt;contributors&gt;&lt;authors&gt;&lt;author&gt;Ilin, Egor A.&lt;/author&gt;&lt;author&gt;Frolov, Nikita A.&lt;/author&gt;&lt;author&gt;Seferyan, Mary A.&lt;/author&gt;&lt;author&gt;Valeev, Anvar B.&lt;/author&gt;&lt;author&gt;Vinokurov, Andrey D.&lt;/author&gt;&lt;author&gt;Detusheva, Elena V.&lt;/author&gt;&lt;author&gt;Son, Elizabeth&lt;/author&gt;&lt;author&gt;Medvedev, Michael G.&lt;/author&gt;&lt;author&gt;Vereshchagin, Anatoly N.&lt;/author&gt;&lt;/authors&gt;&lt;/contributors&gt;&lt;titles&gt;&lt;title&gt;Tackling the challenge of ML-assisted antibacterial activity prediction: One step closer to controlled quaternary ammonium compounds design via neural networks model&lt;/title&gt;&lt;secondary-title&gt;Bioorganic Chemistry&lt;/secondary-title&gt;&lt;/titles&gt;&lt;periodical&gt;&lt;full-title&gt;Bioorganic Chemistry&lt;/full-title&gt;&lt;/periodical&gt;&lt;pages&gt;109175&lt;/pages&gt;&lt;volume&gt;167&lt;/volume&gt;&lt;keywords&gt;&lt;keyword&gt;Cationic biocides&lt;/keyword&gt;&lt;keyword&gt;QACs&lt;/keyword&gt;&lt;keyword&gt;NN models&lt;/keyword&gt;&lt;keyword&gt;MLP&lt;/keyword&gt;&lt;keyword&gt;Stacking&lt;/keyword&gt;&lt;keyword&gt;Molformer&lt;/keyword&gt;&lt;keyword&gt;Antibacterials&lt;/keyword&gt;&lt;/keywords&gt;&lt;dates&gt;&lt;year&gt;2025&lt;/year&gt;&lt;pub-dates&gt;&lt;date&gt;2025/12/01/&lt;/date&gt;&lt;/pub-dates&gt;&lt;/dates&gt;&lt;isbn&gt;0045-2068&lt;/isbn&gt;&lt;urls&gt;&lt;related-urls&gt;&lt;url&gt;https://www.sciencedirect.com/science/article/pii/S0045206825010557&lt;/url&gt;&lt;/related-urls&gt;&lt;/urls&gt;&lt;electronic-resource-num&gt;https://doi.org/10.1016/j.bioorg.2025.109175&lt;/electronic-resource-num&gt;&lt;/record&gt;&lt;/Cite&gt;&lt;/EndNote&gt;</w:instrText>
      </w:r>
      <w:r w:rsidR="00757640">
        <w:rPr>
          <w:rFonts w:eastAsia="Calibri"/>
          <w:lang w:eastAsia="en-US"/>
        </w:rPr>
        <w:fldChar w:fldCharType="separate"/>
      </w:r>
      <w:r w:rsidR="004C50D1" w:rsidRPr="004C50D1">
        <w:rPr>
          <w:rFonts w:eastAsia="Calibri"/>
          <w:noProof/>
          <w:vertAlign w:val="superscript"/>
          <w:lang w:eastAsia="en-US"/>
        </w:rPr>
        <w:t>53</w:t>
      </w:r>
      <w:r w:rsidR="00757640">
        <w:rPr>
          <w:rFonts w:eastAsia="Calibri"/>
          <w:lang w:eastAsia="en-US"/>
        </w:rPr>
        <w:fldChar w:fldCharType="end"/>
      </w:r>
      <w:r w:rsidR="003D0120" w:rsidRPr="00986DAC">
        <w:rPr>
          <w:rFonts w:eastAsia="Calibri"/>
          <w:lang w:eastAsia="en-US"/>
        </w:rPr>
        <w:t xml:space="preserve">. Building on this foundation, the present work pursues a different question: not how to engineer a better predictor, but where the predictive signal in such models comes from, and how human expertise can be used to shape it most economically. We make three contributions. First, we learn dedicated molecular </w:t>
      </w:r>
      <w:proofErr w:type="spellStart"/>
      <w:r w:rsidR="003D0120" w:rsidRPr="00986DAC">
        <w:rPr>
          <w:rFonts w:eastAsia="Calibri"/>
          <w:lang w:eastAsia="en-US"/>
        </w:rPr>
        <w:t>embeddings</w:t>
      </w:r>
      <w:proofErr w:type="spellEnd"/>
      <w:r w:rsidR="003D0120" w:rsidRPr="00986DAC">
        <w:rPr>
          <w:rFonts w:eastAsia="Calibri"/>
          <w:lang w:eastAsia="en-US"/>
        </w:rPr>
        <w:t xml:space="preserve"> by contrastive training on a compact set of </w:t>
      </w:r>
      <w:r w:rsidR="005A058C" w:rsidRPr="005A058C">
        <w:rPr>
          <w:rFonts w:eastAsia="Calibri"/>
          <w:lang w:eastAsia="en-US"/>
        </w:rPr>
        <w:t>expert</w:t>
      </w:r>
      <w:r w:rsidR="003D0120" w:rsidRPr="00986DAC">
        <w:rPr>
          <w:rFonts w:eastAsia="Calibri"/>
          <w:lang w:eastAsia="en-US"/>
        </w:rPr>
        <w:t xml:space="preserve"> “Good/Bad” activity classifications, and show that these 1,103 binary human judgements rival an order-of-magnitude larger corpus of roughly 10,000 quantitative measurements covering the same compound families, even surpassing it on the most difficult Gram-negative endpoint. Second, we show that when the prediction task carries a textual description of its classes—the bacterial species and the activity type—encoding that description with large-language-model text </w:t>
      </w:r>
      <w:proofErr w:type="spellStart"/>
      <w:r w:rsidR="003D0120" w:rsidRPr="00986DAC">
        <w:rPr>
          <w:rFonts w:eastAsia="Calibri"/>
          <w:lang w:eastAsia="en-US"/>
        </w:rPr>
        <w:t>embeddings</w:t>
      </w:r>
      <w:proofErr w:type="spellEnd"/>
      <w:r w:rsidR="003D0120" w:rsidRPr="00986DAC">
        <w:rPr>
          <w:rFonts w:eastAsia="Calibri"/>
          <w:lang w:eastAsia="en-US"/>
        </w:rPr>
        <w:t xml:space="preserve"> outperforms one-hot encoding, particularly under scarce data. Third, through an interpretable analysis combining representational similarity, feature attribution, and a controlled ablation, we demonstrate that the foundation model already encodes a rich description of these molecules and that human guidance serves to direct and expose its biologically relevant components for downstream predictors. We assess generalization on a held-out set of 17 newly synthesized QACs belonging to a previously unexplored structural subtype. Together, these results represent a step toward ML-controlled rational design of highly efficient biocidal agents, and toward a more economical division of labor between foundation-model knowledge and human expertise.</w:t>
      </w:r>
    </w:p>
    <w:p w14:paraId="2C4F093F" w14:textId="3B1734CF" w:rsidR="008D1E22" w:rsidRDefault="008D1E22" w:rsidP="3A02F7BA">
      <w:pPr>
        <w:keepNext/>
        <w:spacing w:after="200" w:line="276" w:lineRule="auto"/>
        <w:jc w:val="center"/>
      </w:pPr>
    </w:p>
    <w:p w14:paraId="3E459394" w14:textId="5068C519" w:rsidR="00803282" w:rsidRPr="00986DAC" w:rsidRDefault="005A0D41" w:rsidP="3A02F7BA">
      <w:pPr>
        <w:keepNext/>
        <w:spacing w:after="200" w:line="276" w:lineRule="auto"/>
        <w:jc w:val="center"/>
        <w:rPr>
          <w:lang w:val="ru-RU"/>
        </w:rPr>
      </w:pPr>
      <w:r>
        <w:rPr>
          <w:noProof/>
          <w:lang w:val="ru-RU"/>
        </w:rPr>
        <w:drawing>
          <wp:inline distT="0" distB="0" distL="0" distR="0" wp14:anchorId="5E5E263F" wp14:editId="1CC9434B">
            <wp:extent cx="5731510" cy="3564890"/>
            <wp:effectExtent l="0" t="0" r="0" b="3810"/>
            <wp:docPr id="10069670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7098" name="Рисунок 1006967098"/>
                    <pic:cNvPicPr/>
                  </pic:nvPicPr>
                  <pic:blipFill>
                    <a:blip r:embed="rId6"/>
                    <a:stretch>
                      <a:fillRect/>
                    </a:stretch>
                  </pic:blipFill>
                  <pic:spPr>
                    <a:xfrm>
                      <a:off x="0" y="0"/>
                      <a:ext cx="5731510" cy="3564890"/>
                    </a:xfrm>
                    <a:prstGeom prst="rect">
                      <a:avLst/>
                    </a:prstGeom>
                  </pic:spPr>
                </pic:pic>
              </a:graphicData>
            </a:graphic>
          </wp:inline>
        </w:drawing>
      </w:r>
    </w:p>
    <w:p w14:paraId="6F22883B" w14:textId="4FE5061B" w:rsidR="008D1E22" w:rsidRDefault="000C0B8D" w:rsidP="3A02F7BA">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sidRPr="00691C7F">
        <w:rPr>
          <w:b/>
          <w:i w:val="0"/>
          <w:iCs w:val="0"/>
          <w:color w:val="auto"/>
          <w:sz w:val="20"/>
          <w:szCs w:val="24"/>
        </w:rPr>
        <w:t>1</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008D1E22" w:rsidRPr="00986DAC">
        <w:rPr>
          <w:rFonts w:eastAsia="Calibri"/>
          <w:i w:val="0"/>
          <w:color w:val="000000"/>
          <w:sz w:val="20"/>
          <w:szCs w:val="20"/>
          <w:lang w:eastAsia="en-US"/>
        </w:rPr>
        <w:t>Expert guidance activity prediction.</w:t>
      </w:r>
    </w:p>
    <w:p w14:paraId="1AD1312D" w14:textId="77777777" w:rsidR="008D1E22" w:rsidRPr="00691C7F" w:rsidRDefault="008D1E22" w:rsidP="00986DAC">
      <w:pPr>
        <w:pStyle w:val="1"/>
        <w:spacing w:before="0"/>
        <w:ind w:firstLine="284"/>
        <w:rPr>
          <w:lang w:val="en-US"/>
        </w:rPr>
      </w:pPr>
      <w:bookmarkStart w:id="5" w:name="_Toc190085031"/>
      <w:bookmarkStart w:id="6" w:name="_Toc190093093"/>
      <w:bookmarkStart w:id="7" w:name="_Toc198209170"/>
      <w:bookmarkStart w:id="8" w:name="_Toc210664800"/>
      <w:bookmarkStart w:id="9" w:name="_Toc234499451"/>
      <w:r>
        <w:rPr>
          <w:lang w:val="en-US"/>
        </w:rPr>
        <w:t>2. Results and Discussion</w:t>
      </w:r>
      <w:bookmarkEnd w:id="5"/>
      <w:bookmarkEnd w:id="6"/>
      <w:bookmarkEnd w:id="7"/>
      <w:bookmarkEnd w:id="8"/>
      <w:bookmarkEnd w:id="9"/>
    </w:p>
    <w:p w14:paraId="66585AFF" w14:textId="77777777" w:rsidR="008D1E22" w:rsidRPr="00727F32" w:rsidRDefault="008D1E22" w:rsidP="00986DAC">
      <w:pPr>
        <w:pStyle w:val="2"/>
        <w:ind w:firstLine="284"/>
        <w:rPr>
          <w:i/>
          <w:color w:val="auto"/>
          <w:sz w:val="28"/>
          <w:szCs w:val="28"/>
          <w:lang w:val="en-US"/>
        </w:rPr>
      </w:pPr>
      <w:bookmarkStart w:id="10" w:name="_Toc210664804"/>
      <w:bookmarkStart w:id="11" w:name="_Toc234499452"/>
      <w:r w:rsidRPr="00727F32">
        <w:rPr>
          <w:i/>
          <w:color w:val="auto"/>
          <w:sz w:val="28"/>
          <w:szCs w:val="28"/>
          <w:lang w:val="en-US"/>
        </w:rPr>
        <w:t>2.1 Training guidance NN models</w:t>
      </w:r>
      <w:bookmarkEnd w:id="10"/>
      <w:bookmarkEnd w:id="11"/>
    </w:p>
    <w:p w14:paraId="66A7C5B2" w14:textId="77777777" w:rsidR="008D1E22" w:rsidRDefault="008D1E22" w:rsidP="3A02F7BA">
      <w:pPr>
        <w:spacing w:line="276" w:lineRule="auto"/>
        <w:ind w:firstLine="709"/>
      </w:pPr>
    </w:p>
    <w:p w14:paraId="4D582E6E" w14:textId="0E8840C3" w:rsidR="008D1E22" w:rsidRPr="00986DAC" w:rsidRDefault="00EA295F" w:rsidP="00986DAC">
      <w:pPr>
        <w:spacing w:line="360" w:lineRule="auto"/>
        <w:ind w:firstLine="284"/>
        <w:jc w:val="both"/>
        <w:rPr>
          <w:rFonts w:eastAsia="Calibri"/>
          <w:lang w:eastAsia="en-US"/>
        </w:rPr>
      </w:pPr>
      <w:r w:rsidRPr="00986DAC">
        <w:rPr>
          <w:rFonts w:eastAsia="Calibri"/>
          <w:lang w:eastAsia="en-US"/>
        </w:rPr>
        <w:t xml:space="preserve">Expert guidance datasets were constructed through systematic literature exploration followed by independent blind classification by three domain experts. Each reported compound was assigned an activity label </w:t>
      </w:r>
      <w:commentRangeStart w:id="12"/>
      <w:commentRangeStart w:id="13"/>
      <w:commentRangeStart w:id="14"/>
      <w:r w:rsidRPr="00986DAC">
        <w:rPr>
          <w:rFonts w:eastAsia="Calibri"/>
          <w:lang w:eastAsia="en-US"/>
        </w:rPr>
        <w:t>("</w:t>
      </w:r>
      <w:r w:rsidR="00A76592">
        <w:rPr>
          <w:rFonts w:eastAsia="Calibri"/>
          <w:lang w:eastAsia="en-US"/>
        </w:rPr>
        <w:t>Bad</w:t>
      </w:r>
      <w:r w:rsidRPr="00986DAC">
        <w:rPr>
          <w:rFonts w:eastAsia="Calibri"/>
          <w:lang w:eastAsia="en-US"/>
        </w:rPr>
        <w:t>" or "</w:t>
      </w:r>
      <w:r w:rsidR="00A76592">
        <w:rPr>
          <w:rFonts w:eastAsia="Calibri"/>
          <w:lang w:eastAsia="en-US"/>
        </w:rPr>
        <w:t>Good</w:t>
      </w:r>
      <w:r w:rsidRPr="00986DAC">
        <w:rPr>
          <w:rFonts w:eastAsia="Calibri"/>
          <w:lang w:eastAsia="en-US"/>
        </w:rPr>
        <w:t>")</w:t>
      </w:r>
      <w:commentRangeEnd w:id="12"/>
      <w:r w:rsidR="00727F32" w:rsidRPr="00986DAC">
        <w:rPr>
          <w:rStyle w:val="ae"/>
          <w:rFonts w:eastAsia="Calibri"/>
          <w:sz w:val="24"/>
          <w:szCs w:val="24"/>
          <w:lang w:eastAsia="en-US"/>
        </w:rPr>
        <w:commentReference w:id="12"/>
      </w:r>
      <w:commentRangeEnd w:id="13"/>
      <w:r w:rsidR="008C3EB1" w:rsidRPr="00986DAC">
        <w:rPr>
          <w:rStyle w:val="ae"/>
          <w:rFonts w:eastAsia="Calibri"/>
          <w:sz w:val="24"/>
          <w:szCs w:val="24"/>
          <w:lang w:eastAsia="en-US"/>
        </w:rPr>
        <w:commentReference w:id="13"/>
      </w:r>
      <w:commentRangeEnd w:id="14"/>
      <w:r w:rsidR="00501E31" w:rsidRPr="00986DAC">
        <w:rPr>
          <w:rStyle w:val="ae"/>
          <w:rFonts w:eastAsia="Calibri"/>
          <w:sz w:val="24"/>
          <w:szCs w:val="24"/>
          <w:lang w:eastAsia="en-US"/>
        </w:rPr>
        <w:commentReference w:id="14"/>
      </w:r>
      <w:r w:rsidRPr="00986DAC">
        <w:rPr>
          <w:rFonts w:eastAsia="Calibri"/>
          <w:lang w:eastAsia="en-US"/>
        </w:rPr>
        <w:t xml:space="preserve"> based on expert assessment of its antibacterial profile. </w:t>
      </w:r>
      <w:r w:rsidR="00501E31" w:rsidRPr="00D41169">
        <w:rPr>
          <w:rFonts w:eastAsia="Calibri"/>
          <w:highlight w:val="green"/>
          <w:lang w:eastAsia="en-US"/>
        </w:rPr>
        <w:t>A biocide agent was labeled "</w:t>
      </w:r>
      <w:r w:rsidR="00463DD3" w:rsidRPr="00D41169">
        <w:rPr>
          <w:rFonts w:eastAsia="Calibri"/>
          <w:highlight w:val="green"/>
          <w:lang w:eastAsia="en-US"/>
        </w:rPr>
        <w:t>G</w:t>
      </w:r>
      <w:r w:rsidR="00501E31" w:rsidRPr="00D41169">
        <w:rPr>
          <w:rFonts w:eastAsia="Calibri"/>
          <w:highlight w:val="green"/>
          <w:lang w:eastAsia="en-US"/>
        </w:rPr>
        <w:t xml:space="preserve">ood" based on objective correlation with its broad spectrum of antimicrobial activity. Additional criteria (e.g., cytotoxicity, </w:t>
      </w:r>
      <w:r w:rsidR="00463DD3" w:rsidRPr="00D41169">
        <w:rPr>
          <w:rFonts w:eastAsia="Calibri"/>
          <w:highlight w:val="green"/>
          <w:lang w:eastAsia="en-US"/>
        </w:rPr>
        <w:t>cost</w:t>
      </w:r>
      <w:r w:rsidR="00501E31" w:rsidRPr="00D41169">
        <w:rPr>
          <w:rFonts w:eastAsia="Calibri"/>
          <w:highlight w:val="green"/>
          <w:lang w:eastAsia="en-US"/>
        </w:rPr>
        <w:t>,</w:t>
      </w:r>
      <w:r w:rsidR="00463DD3" w:rsidRPr="00D41169">
        <w:rPr>
          <w:rFonts w:eastAsia="Calibri"/>
          <w:highlight w:val="green"/>
          <w:lang w:eastAsia="en-US"/>
        </w:rPr>
        <w:t xml:space="preserve"> sustainability) were considered</w:t>
      </w:r>
      <w:r w:rsidR="00501E31" w:rsidRPr="00D41169">
        <w:rPr>
          <w:rFonts w:eastAsia="Calibri"/>
          <w:highlight w:val="green"/>
          <w:lang w:eastAsia="en-US"/>
        </w:rPr>
        <w:t xml:space="preserve"> where possible. Disputed cases were resolved by majority among three experts.</w:t>
      </w:r>
      <w:r w:rsidR="00501E31" w:rsidRPr="00501E31">
        <w:rPr>
          <w:rFonts w:eastAsia="Calibri"/>
          <w:lang w:eastAsia="en-US"/>
        </w:rPr>
        <w:t xml:space="preserve"> </w:t>
      </w:r>
      <w:r w:rsidRPr="00986DAC">
        <w:rPr>
          <w:rFonts w:eastAsia="Calibri"/>
          <w:lang w:eastAsia="en-US"/>
        </w:rPr>
        <w:t>This procedure yielded a curated collection of 1,103 labeled compounds encompassing diverse antibacterial activity data.</w:t>
      </w:r>
    </w:p>
    <w:p w14:paraId="13FD22EE" w14:textId="726EBF5C" w:rsidR="001655EC" w:rsidRPr="00986DAC" w:rsidRDefault="00DF7227" w:rsidP="00986DAC">
      <w:pPr>
        <w:spacing w:line="360" w:lineRule="auto"/>
        <w:jc w:val="both"/>
        <w:rPr>
          <w:rFonts w:eastAsia="Calibri"/>
          <w:lang w:eastAsia="en-US"/>
        </w:rPr>
      </w:pPr>
      <w:r w:rsidRPr="00DF7227">
        <w:rPr>
          <w:rFonts w:eastAsia="Calibri"/>
          <w:lang w:eastAsia="en-US"/>
        </w:rPr>
        <w:t xml:space="preserve">To identify the optimal descriptor for downstream expert-guided learning, we benchmarked four molecular representations under a unified 5-fold stratified cross-validation protocol: transformer-based </w:t>
      </w:r>
      <w:proofErr w:type="spellStart"/>
      <w:r w:rsidRPr="00DF7227">
        <w:rPr>
          <w:rFonts w:eastAsia="Calibri"/>
          <w:lang w:eastAsia="en-US"/>
        </w:rPr>
        <w:t>embeddings</w:t>
      </w:r>
      <w:proofErr w:type="spellEnd"/>
      <w:r w:rsidRPr="00DF7227">
        <w:rPr>
          <w:rFonts w:eastAsia="Calibri"/>
          <w:lang w:eastAsia="en-US"/>
        </w:rPr>
        <w:t xml:space="preserve"> (</w:t>
      </w:r>
      <w:proofErr w:type="spellStart"/>
      <w:r w:rsidRPr="00DF7227">
        <w:rPr>
          <w:rFonts w:eastAsia="Calibri"/>
          <w:lang w:eastAsia="en-US"/>
        </w:rPr>
        <w:t>MolFormer</w:t>
      </w:r>
      <w:proofErr w:type="spellEnd"/>
      <w:r w:rsidRPr="00DF7227">
        <w:rPr>
          <w:rFonts w:eastAsia="Calibri"/>
          <w:lang w:eastAsia="en-US"/>
        </w:rPr>
        <w:t xml:space="preserve">, 768-dimensional; </w:t>
      </w:r>
      <w:proofErr w:type="spellStart"/>
      <w:r w:rsidRPr="00DF7227">
        <w:rPr>
          <w:rFonts w:eastAsia="Calibri"/>
          <w:lang w:eastAsia="en-US"/>
        </w:rPr>
        <w:t>ChemBERTa</w:t>
      </w:r>
      <w:proofErr w:type="spellEnd"/>
      <w:r w:rsidRPr="00DF7227">
        <w:rPr>
          <w:rFonts w:eastAsia="Calibri"/>
          <w:lang w:eastAsia="en-US"/>
        </w:rPr>
        <w:t xml:space="preserve">) and classical fingerprints (Morgan, MACCS). </w:t>
      </w:r>
      <w:proofErr w:type="spellStart"/>
      <w:r w:rsidRPr="00DF7227">
        <w:rPr>
          <w:rFonts w:eastAsia="Calibri"/>
          <w:lang w:eastAsia="en-US"/>
        </w:rPr>
        <w:t>MolFormer</w:t>
      </w:r>
      <w:proofErr w:type="spellEnd"/>
      <w:r w:rsidRPr="00DF7227">
        <w:rPr>
          <w:rFonts w:eastAsia="Calibri"/>
          <w:lang w:eastAsia="en-US"/>
        </w:rPr>
        <w:t xml:space="preserve"> </w:t>
      </w:r>
      <w:proofErr w:type="spellStart"/>
      <w:r w:rsidRPr="00DF7227">
        <w:rPr>
          <w:rFonts w:eastAsia="Calibri"/>
          <w:lang w:eastAsia="en-US"/>
        </w:rPr>
        <w:t>embeddings</w:t>
      </w:r>
      <w:proofErr w:type="spellEnd"/>
      <w:r w:rsidRPr="00DF7227">
        <w:rPr>
          <w:rFonts w:eastAsia="Calibri"/>
          <w:lang w:eastAsia="en-US"/>
        </w:rPr>
        <w:t xml:space="preserve"> consistently outperformed all alternatives, achieving the highest mean F1-score of 0.655 (MLP with </w:t>
      </w:r>
      <w:proofErr w:type="spellStart"/>
      <w:r w:rsidRPr="00DF7227">
        <w:rPr>
          <w:rFonts w:eastAsia="Calibri"/>
          <w:lang w:eastAsia="en-US"/>
        </w:rPr>
        <w:t>StandardScaler</w:t>
      </w:r>
      <w:proofErr w:type="spellEnd"/>
      <w:r w:rsidRPr="00DF7227">
        <w:rPr>
          <w:rFonts w:eastAsia="Calibri"/>
          <w:lang w:eastAsia="en-US"/>
        </w:rPr>
        <w:t xml:space="preserve">) and accuracy of 0.856, whereas Morgan, MACCS, and </w:t>
      </w:r>
      <w:proofErr w:type="spellStart"/>
      <w:r w:rsidRPr="00DF7227">
        <w:rPr>
          <w:rFonts w:eastAsia="Calibri"/>
          <w:lang w:eastAsia="en-US"/>
        </w:rPr>
        <w:t>ChemBERTa</w:t>
      </w:r>
      <w:proofErr w:type="spellEnd"/>
      <w:r w:rsidRPr="00DF7227">
        <w:rPr>
          <w:rFonts w:eastAsia="Calibri"/>
          <w:lang w:eastAsia="en-US"/>
        </w:rPr>
        <w:t xml:space="preserve"> exhibited near-random F1 </w:t>
      </w:r>
      <w:r w:rsidRPr="00DF7227">
        <w:rPr>
          <w:rFonts w:eastAsia="Calibri"/>
          <w:lang w:eastAsia="en-US"/>
        </w:rPr>
        <w:lastRenderedPageBreak/>
        <w:t>scores (≤0.50) despite moderate accuracy (Figure SI</w:t>
      </w:r>
      <w:r w:rsidR="00295F60" w:rsidRPr="00986DAC">
        <w:rPr>
          <w:rFonts w:eastAsia="Calibri"/>
          <w:lang w:eastAsia="en-US"/>
        </w:rPr>
        <w:t xml:space="preserve"> 1</w:t>
      </w:r>
      <w:r w:rsidRPr="00DF7227">
        <w:rPr>
          <w:rFonts w:eastAsia="Calibri"/>
          <w:lang w:eastAsia="en-US"/>
        </w:rPr>
        <w:t xml:space="preserve">-2). This accuracy–F1 divergence indicates that classical fingerprints and the smaller chemical language model capture majority-class bias rather than biocide-specific structural motifs, whereas </w:t>
      </w:r>
      <w:proofErr w:type="spellStart"/>
      <w:r w:rsidRPr="00DF7227">
        <w:rPr>
          <w:rFonts w:eastAsia="Calibri"/>
          <w:lang w:eastAsia="en-US"/>
        </w:rPr>
        <w:t>MolFormer’s</w:t>
      </w:r>
      <w:proofErr w:type="spellEnd"/>
      <w:r w:rsidRPr="00DF7227">
        <w:rPr>
          <w:rFonts w:eastAsia="Calibri"/>
          <w:lang w:eastAsia="en-US"/>
        </w:rPr>
        <w:t xml:space="preserve"> pre-trained chemical vocabulary already encodes the subtle physicochemical nuances relevant to membrane-targeting </w:t>
      </w:r>
      <w:proofErr w:type="spellStart"/>
      <w:r w:rsidRPr="00DF7227">
        <w:rPr>
          <w:rFonts w:eastAsia="Calibri"/>
          <w:lang w:eastAsia="en-US"/>
        </w:rPr>
        <w:t>cationics</w:t>
      </w:r>
      <w:proofErr w:type="spellEnd"/>
      <w:r w:rsidRPr="00DF7227">
        <w:rPr>
          <w:rFonts w:eastAsia="Calibri"/>
          <w:lang w:eastAsia="en-US"/>
        </w:rPr>
        <w:t xml:space="preserve">. Detailed per-representation and per-scaler comparisons are provided in the Supporting Information. </w:t>
      </w:r>
    </w:p>
    <w:p w14:paraId="3BD94F59" w14:textId="7A4F35BE" w:rsidR="00DF7227" w:rsidRPr="00986DAC" w:rsidRDefault="001655EC" w:rsidP="001655EC">
      <w:pPr>
        <w:spacing w:line="360" w:lineRule="auto"/>
        <w:ind w:firstLine="284"/>
        <w:jc w:val="both"/>
        <w:rPr>
          <w:rFonts w:eastAsia="Calibri"/>
          <w:lang w:eastAsia="en-US"/>
        </w:rPr>
      </w:pPr>
      <w:r w:rsidRPr="00986DAC">
        <w:rPr>
          <w:rFonts w:eastAsia="Calibri"/>
          <w:lang w:eastAsia="en-US"/>
        </w:rPr>
        <w:t xml:space="preserve">Building on the </w:t>
      </w:r>
      <w:proofErr w:type="spellStart"/>
      <w:r w:rsidRPr="00986DAC">
        <w:rPr>
          <w:rFonts w:eastAsia="Calibri"/>
          <w:lang w:eastAsia="en-US"/>
        </w:rPr>
        <w:t>MolFormer</w:t>
      </w:r>
      <w:proofErr w:type="spellEnd"/>
      <w:r w:rsidRPr="00986DAC">
        <w:rPr>
          <w:rFonts w:eastAsia="Calibri"/>
          <w:lang w:eastAsia="en-US"/>
        </w:rPr>
        <w:t xml:space="preserve"> baseline, we trained a dedicated MLP-based encoder (512 → 384 → 256 neurons) with a supervised contrastive objective to distill the implicit “chemical intuition” embedded in the expert labels into a compact, task-specific latent space. To address the inherent class imbalance of the expert-annotated dataset, we employed Borderline SMOTE (sampling strategy = 0.8) during encoder training. The model was optimized with a hard-negative contrastive loss, which explicitly pushes hard misclassified negatives away from the anchor embedding, thereby sharpening inter-class boundaries. The resulting 256-dimensional representations are referred to as human </w:t>
      </w:r>
      <w:proofErr w:type="spellStart"/>
      <w:r w:rsidRPr="00986DAC">
        <w:rPr>
          <w:rFonts w:eastAsia="Calibri"/>
          <w:lang w:eastAsia="en-US"/>
        </w:rPr>
        <w:t>embeddings</w:t>
      </w:r>
      <w:proofErr w:type="spellEnd"/>
      <w:r w:rsidRPr="00986DAC">
        <w:rPr>
          <w:rFonts w:eastAsia="Calibri"/>
          <w:lang w:eastAsia="en-US"/>
        </w:rPr>
        <w:t xml:space="preserve"> hereafter.</w:t>
      </w:r>
    </w:p>
    <w:p w14:paraId="6EFAA5AF" w14:textId="4F95B496" w:rsidR="001655EC" w:rsidRPr="00986DAC" w:rsidRDefault="002334BF" w:rsidP="00986DAC">
      <w:pPr>
        <w:spacing w:line="360" w:lineRule="auto"/>
        <w:ind w:firstLine="284"/>
        <w:jc w:val="both"/>
        <w:rPr>
          <w:rFonts w:eastAsia="Calibri"/>
          <w:lang w:eastAsia="en-US"/>
        </w:rPr>
      </w:pPr>
      <w:r w:rsidRPr="002334BF">
        <w:rPr>
          <w:rFonts w:eastAsia="Calibri"/>
          <w:lang w:eastAsia="en-US"/>
        </w:rPr>
        <w:t xml:space="preserve">Figure 2 presents t-SNE projections (perplexity = 30) of the held-out test fold before and after contrastive refinement. Prior to expert-guided training, “Good” and “Bad” compounds were heavily intermingled (silhouette score = 0.007). After contrastive learning, the two classes resolved into distinct spatial regions, with the silhouette score rising to 0.108—a 15-fold improvement in cluster </w:t>
      </w:r>
      <w:proofErr w:type="spellStart"/>
      <w:r w:rsidRPr="002334BF">
        <w:rPr>
          <w:rFonts w:eastAsia="Calibri"/>
          <w:lang w:eastAsia="en-US"/>
        </w:rPr>
        <w:t>separability</w:t>
      </w:r>
      <w:proofErr w:type="spellEnd"/>
      <w:r w:rsidRPr="002334BF">
        <w:rPr>
          <w:rFonts w:eastAsia="Calibri"/>
          <w:lang w:eastAsia="en-US"/>
        </w:rPr>
        <w:t xml:space="preserve">. This visual trend was corroborated by complementary internal validation metrics: </w:t>
      </w:r>
      <w:proofErr w:type="gramStart"/>
      <w:r w:rsidRPr="002334BF">
        <w:rPr>
          <w:rFonts w:eastAsia="Calibri"/>
          <w:lang w:eastAsia="en-US"/>
        </w:rPr>
        <w:t>the</w:t>
      </w:r>
      <w:proofErr w:type="gramEnd"/>
      <w:r w:rsidRPr="002334BF">
        <w:rPr>
          <w:rFonts w:eastAsia="Calibri"/>
          <w:lang w:eastAsia="en-US"/>
        </w:rPr>
        <w:t xml:space="preserve"> Davies–</w:t>
      </w:r>
      <w:proofErr w:type="spellStart"/>
      <w:r w:rsidRPr="002334BF">
        <w:rPr>
          <w:rFonts w:eastAsia="Calibri"/>
          <w:lang w:eastAsia="en-US"/>
        </w:rPr>
        <w:t>Bouldin</w:t>
      </w:r>
      <w:proofErr w:type="spellEnd"/>
      <w:r w:rsidRPr="002334BF">
        <w:rPr>
          <w:rFonts w:eastAsia="Calibri"/>
          <w:lang w:eastAsia="en-US"/>
        </w:rPr>
        <w:t xml:space="preserve"> index decreased from 6.54 to 2.58, while the </w:t>
      </w:r>
      <w:proofErr w:type="spellStart"/>
      <w:r w:rsidRPr="002334BF">
        <w:rPr>
          <w:rFonts w:eastAsia="Calibri"/>
          <w:lang w:eastAsia="en-US"/>
        </w:rPr>
        <w:t>Calinski</w:t>
      </w:r>
      <w:proofErr w:type="spellEnd"/>
      <w:r w:rsidRPr="002334BF">
        <w:rPr>
          <w:rFonts w:eastAsia="Calibri"/>
          <w:lang w:eastAsia="en-US"/>
        </w:rPr>
        <w:t>–</w:t>
      </w:r>
      <w:proofErr w:type="spellStart"/>
      <w:r w:rsidRPr="002334BF">
        <w:rPr>
          <w:rFonts w:eastAsia="Calibri"/>
          <w:lang w:eastAsia="en-US"/>
        </w:rPr>
        <w:t>Harabasz</w:t>
      </w:r>
      <w:proofErr w:type="spellEnd"/>
      <w:r w:rsidRPr="002334BF">
        <w:rPr>
          <w:rFonts w:eastAsia="Calibri"/>
          <w:lang w:eastAsia="en-US"/>
        </w:rPr>
        <w:t xml:space="preserve"> score increased from 3.60 to 22.08 (Figure SI</w:t>
      </w:r>
      <w:r w:rsidRPr="00986DAC">
        <w:rPr>
          <w:rFonts w:eastAsia="Calibri"/>
          <w:lang w:eastAsia="en-US"/>
        </w:rPr>
        <w:t xml:space="preserve"> </w:t>
      </w:r>
      <w:r w:rsidRPr="002334BF">
        <w:rPr>
          <w:rFonts w:eastAsia="Calibri"/>
          <w:lang w:eastAsia="en-US"/>
        </w:rPr>
        <w:t>4). Collectively, these metrics confirm that the encoder reorganized the latent space so that molecules with similar antibacterial behavior map to proximal regions.</w:t>
      </w:r>
    </w:p>
    <w:p w14:paraId="6D1318F8" w14:textId="015C10EE" w:rsidR="00A01278" w:rsidRPr="00986DAC" w:rsidRDefault="00007ADB" w:rsidP="00986DAC">
      <w:pPr>
        <w:keepNext/>
        <w:spacing w:after="200" w:line="276" w:lineRule="auto"/>
        <w:jc w:val="center"/>
      </w:pPr>
      <w:r>
        <w:rPr>
          <w:noProof/>
          <w:lang w:val="ru-RU"/>
        </w:rPr>
        <w:lastRenderedPageBreak/>
        <w:drawing>
          <wp:inline distT="0" distB="0" distL="0" distR="0" wp14:anchorId="44022A31" wp14:editId="24717FDB">
            <wp:extent cx="5731510" cy="2586990"/>
            <wp:effectExtent l="0" t="0" r="0" b="3810"/>
            <wp:docPr id="248992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2484" name="Рисунок 2489924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86990"/>
                    </a:xfrm>
                    <a:prstGeom prst="rect">
                      <a:avLst/>
                    </a:prstGeom>
                  </pic:spPr>
                </pic:pic>
              </a:graphicData>
            </a:graphic>
          </wp:inline>
        </w:drawing>
      </w:r>
    </w:p>
    <w:p w14:paraId="07CD572C" w14:textId="7FDEADF3" w:rsidR="1B809955" w:rsidRPr="00D73557" w:rsidRDefault="00FC5B60" w:rsidP="00986DAC">
      <w:pPr>
        <w:pStyle w:val="a9"/>
        <w:spacing w:line="276" w:lineRule="auto"/>
        <w:ind w:firstLine="709"/>
        <w:jc w:val="center"/>
      </w:pPr>
      <w:r w:rsidRPr="00986DAC">
        <w:rPr>
          <w:b/>
          <w:i w:val="0"/>
          <w:iCs w:val="0"/>
          <w:sz w:val="20"/>
        </w:rPr>
        <w:t xml:space="preserve">Figure </w:t>
      </w:r>
      <w:r w:rsidRPr="00986DAC">
        <w:rPr>
          <w:b/>
          <w:i w:val="0"/>
          <w:iCs w:val="0"/>
          <w:sz w:val="20"/>
        </w:rPr>
        <w:fldChar w:fldCharType="begin"/>
      </w:r>
      <w:r w:rsidRPr="00986DAC">
        <w:rPr>
          <w:b/>
          <w:i w:val="0"/>
          <w:iCs w:val="0"/>
          <w:sz w:val="20"/>
        </w:rPr>
        <w:instrText xml:space="preserve"> SEQ Figure \* ARABIC </w:instrText>
      </w:r>
      <w:r w:rsidRPr="00986DAC">
        <w:rPr>
          <w:b/>
          <w:i w:val="0"/>
          <w:iCs w:val="0"/>
          <w:sz w:val="20"/>
        </w:rPr>
        <w:fldChar w:fldCharType="separate"/>
      </w:r>
      <w:r w:rsidR="005324A4" w:rsidRPr="00986DAC">
        <w:rPr>
          <w:b/>
          <w:i w:val="0"/>
          <w:iCs w:val="0"/>
          <w:sz w:val="20"/>
        </w:rPr>
        <w:t>2</w:t>
      </w:r>
      <w:r w:rsidRPr="00986DAC">
        <w:rPr>
          <w:b/>
          <w:i w:val="0"/>
          <w:iCs w:val="0"/>
          <w:sz w:val="20"/>
        </w:rPr>
        <w:fldChar w:fldCharType="end"/>
      </w:r>
      <w:r w:rsidRPr="00986DAC">
        <w:rPr>
          <w:b/>
          <w:i w:val="0"/>
          <w:iCs w:val="0"/>
          <w:sz w:val="20"/>
        </w:rPr>
        <w:t>.</w:t>
      </w:r>
      <w:r w:rsidRPr="00986DAC">
        <w:rPr>
          <w:i w:val="0"/>
          <w:iCs w:val="0"/>
        </w:rPr>
        <w:t xml:space="preserve"> </w:t>
      </w:r>
      <w:r w:rsidR="00553689" w:rsidRPr="00553689">
        <w:rPr>
          <w:i w:val="0"/>
          <w:iCs w:val="0"/>
        </w:rPr>
        <w:t xml:space="preserve">t-SNE visualization of classification patterns in </w:t>
      </w:r>
      <w:proofErr w:type="spellStart"/>
      <w:r w:rsidR="00553689" w:rsidRPr="00553689">
        <w:rPr>
          <w:i w:val="0"/>
          <w:iCs w:val="0"/>
        </w:rPr>
        <w:t>MolFormer</w:t>
      </w:r>
      <w:proofErr w:type="spellEnd"/>
      <w:r w:rsidR="00553689" w:rsidRPr="00553689">
        <w:rPr>
          <w:i w:val="0"/>
          <w:iCs w:val="0"/>
        </w:rPr>
        <w:t xml:space="preserve"> </w:t>
      </w:r>
      <w:proofErr w:type="spellStart"/>
      <w:r w:rsidR="00553689" w:rsidRPr="00553689">
        <w:rPr>
          <w:i w:val="0"/>
          <w:iCs w:val="0"/>
        </w:rPr>
        <w:t>embeddings</w:t>
      </w:r>
      <w:proofErr w:type="spellEnd"/>
      <w:r w:rsidR="00553689" w:rsidRPr="00553689">
        <w:rPr>
          <w:i w:val="0"/>
          <w:iCs w:val="0"/>
        </w:rPr>
        <w:t xml:space="preserve"> versus human-labeled </w:t>
      </w:r>
      <w:proofErr w:type="spellStart"/>
      <w:r w:rsidR="00553689" w:rsidRPr="00553689">
        <w:rPr>
          <w:i w:val="0"/>
          <w:iCs w:val="0"/>
        </w:rPr>
        <w:t>embeddings</w:t>
      </w:r>
      <w:proofErr w:type="spellEnd"/>
      <w:r w:rsidR="00553689" w:rsidRPr="00553689">
        <w:rPr>
          <w:i w:val="0"/>
          <w:iCs w:val="0"/>
        </w:rPr>
        <w:t>.</w:t>
      </w:r>
    </w:p>
    <w:p w14:paraId="3720227B" w14:textId="77777777" w:rsidR="00FC5B60" w:rsidRDefault="00FC5B60" w:rsidP="3A02F7BA">
      <w:pPr>
        <w:spacing w:line="276" w:lineRule="auto"/>
        <w:jc w:val="center"/>
      </w:pPr>
    </w:p>
    <w:p w14:paraId="6B95D513" w14:textId="5A2213FD" w:rsidR="1227C9D6" w:rsidRPr="004A0650" w:rsidRDefault="1227C9D6" w:rsidP="00986DAC">
      <w:pPr>
        <w:pStyle w:val="2"/>
        <w:ind w:firstLine="284"/>
        <w:rPr>
          <w:i/>
          <w:color w:val="auto"/>
          <w:sz w:val="28"/>
          <w:szCs w:val="28"/>
          <w:lang w:val="en-US"/>
        </w:rPr>
      </w:pPr>
      <w:bookmarkStart w:id="15" w:name="_Toc234499453"/>
      <w:r w:rsidRPr="00FC5B60">
        <w:rPr>
          <w:i/>
          <w:color w:val="auto"/>
          <w:sz w:val="28"/>
          <w:szCs w:val="28"/>
          <w:lang w:val="en-US"/>
        </w:rPr>
        <w:t xml:space="preserve">2.2 Training on </w:t>
      </w:r>
      <w:r w:rsidR="009402E5">
        <w:rPr>
          <w:i/>
          <w:color w:val="auto"/>
          <w:sz w:val="28"/>
          <w:szCs w:val="28"/>
          <w:lang w:val="en-US"/>
        </w:rPr>
        <w:t>QACs</w:t>
      </w:r>
      <w:bookmarkEnd w:id="15"/>
    </w:p>
    <w:p w14:paraId="49E5A70A" w14:textId="38C06C4F" w:rsidR="0F703631" w:rsidRPr="00986DAC" w:rsidRDefault="0F703631" w:rsidP="00986DAC">
      <w:pPr>
        <w:spacing w:line="360" w:lineRule="auto"/>
        <w:ind w:firstLine="284"/>
        <w:jc w:val="both"/>
        <w:rPr>
          <w:rFonts w:eastAsia="Calibri"/>
          <w:lang w:eastAsia="en-US"/>
        </w:rPr>
      </w:pPr>
      <w:r w:rsidRPr="00986DAC">
        <w:rPr>
          <w:rFonts w:eastAsia="Calibri"/>
          <w:lang w:eastAsia="en-US"/>
        </w:rPr>
        <w:t xml:space="preserve">Having obtained the </w:t>
      </w:r>
      <w:proofErr w:type="spellStart"/>
      <w:r w:rsidRPr="00986DAC">
        <w:rPr>
          <w:rFonts w:eastAsia="Calibri"/>
          <w:lang w:eastAsia="en-US"/>
        </w:rPr>
        <w:t>embeddings</w:t>
      </w:r>
      <w:proofErr w:type="spellEnd"/>
      <w:r w:rsidRPr="00986DAC">
        <w:rPr>
          <w:rFonts w:eastAsia="Calibri"/>
          <w:lang w:eastAsia="en-US"/>
        </w:rPr>
        <w:t xml:space="preserve">, we next evaluated them on the MIC and MBC regression tasks for the quaternary ammonium compound dataset introduced in our previous work </w:t>
      </w:r>
      <w:r w:rsidR="00D205F8">
        <w:rPr>
          <w:rFonts w:eastAsia="Calibri"/>
          <w:lang w:eastAsia="en-US"/>
        </w:rPr>
        <w:fldChar w:fldCharType="begin"/>
      </w:r>
      <w:r w:rsidR="004C50D1">
        <w:rPr>
          <w:rFonts w:eastAsia="Calibri"/>
          <w:lang w:eastAsia="en-US"/>
        </w:rPr>
        <w:instrText xml:space="preserve"> ADDIN EN.CITE &lt;EndNote&gt;&lt;Cite&gt;&lt;Author&gt;Ilin&lt;/Author&gt;&lt;Year&gt;2025&lt;/Year&gt;&lt;RecNum&gt;213&lt;/RecNum&gt;&lt;DisplayText&gt;&lt;style face="superscript"&gt;53&lt;/style&gt;&lt;/DisplayText&gt;&lt;record&gt;&lt;rec-number&gt;213&lt;/rec-number&gt;&lt;foreign-keys&gt;&lt;key app="EN" db-id="sx5terd06zwfr4e2wad529x90s0apvs5dtpr" timestamp="1765658122"&gt;213&lt;/key&gt;&lt;/foreign-keys&gt;&lt;ref-type name="Journal Article"&gt;17&lt;/ref-type&gt;&lt;contributors&gt;&lt;authors&gt;&lt;author&gt;Ilin, Egor A.&lt;/author&gt;&lt;author&gt;Frolov, Nikita A.&lt;/author&gt;&lt;author&gt;Seferyan, Mary A.&lt;/author&gt;&lt;author&gt;Valeev, Anvar B.&lt;/author&gt;&lt;author&gt;Vinokurov, Andrey D.&lt;/author&gt;&lt;author&gt;Detusheva, Elena V.&lt;/author&gt;&lt;author&gt;Son, Elizabeth&lt;/author&gt;&lt;author&gt;Medvedev, Michael G.&lt;/author&gt;&lt;author&gt;Vereshchagin, Anatoly N.&lt;/author&gt;&lt;/authors&gt;&lt;/contributors&gt;&lt;titles&gt;&lt;title&gt;Tackling the challenge of ML-assisted antibacterial activity prediction: One step closer to controlled quaternary ammonium compounds design via neural networks model&lt;/title&gt;&lt;secondary-title&gt;Bioorganic Chemistry&lt;/secondary-title&gt;&lt;/titles&gt;&lt;periodical&gt;&lt;full-title&gt;Bioorganic Chemistry&lt;/full-title&gt;&lt;/periodical&gt;&lt;pages&gt;109175&lt;/pages&gt;&lt;volume&gt;167&lt;/volume&gt;&lt;keywords&gt;&lt;keyword&gt;Cationic biocides&lt;/keyword&gt;&lt;keyword&gt;QACs&lt;/keyword&gt;&lt;keyword&gt;NN models&lt;/keyword&gt;&lt;keyword&gt;MLP&lt;/keyword&gt;&lt;keyword&gt;Stacking&lt;/keyword&gt;&lt;keyword&gt;Molformer&lt;/keyword&gt;&lt;keyword&gt;Antibacterials&lt;/keyword&gt;&lt;/keywords&gt;&lt;dates&gt;&lt;year&gt;2025&lt;/year&gt;&lt;pub-dates&gt;&lt;date&gt;2025/12/01/&lt;/date&gt;&lt;/pub-dates&gt;&lt;/dates&gt;&lt;isbn&gt;0045-2068&lt;/isbn&gt;&lt;urls&gt;&lt;related-urls&gt;&lt;url&gt;https://www.sciencedirect.com/science/article/pii/S0045206825010557&lt;/url&gt;&lt;/related-urls&gt;&lt;/urls&gt;&lt;electronic-resource-num&gt;https://doi.org/10.1016/j.bioorg.2025.109175&lt;/electronic-resource-num&gt;&lt;/record&gt;&lt;/Cite&gt;&lt;/EndNote&gt;</w:instrText>
      </w:r>
      <w:r w:rsidR="00D205F8">
        <w:rPr>
          <w:rFonts w:eastAsia="Calibri"/>
          <w:lang w:eastAsia="en-US"/>
        </w:rPr>
        <w:fldChar w:fldCharType="separate"/>
      </w:r>
      <w:r w:rsidR="004C50D1" w:rsidRPr="004C50D1">
        <w:rPr>
          <w:rFonts w:eastAsia="Calibri"/>
          <w:noProof/>
          <w:vertAlign w:val="superscript"/>
          <w:lang w:eastAsia="en-US"/>
        </w:rPr>
        <w:t>53</w:t>
      </w:r>
      <w:r w:rsidR="00D205F8">
        <w:rPr>
          <w:rFonts w:eastAsia="Calibri"/>
          <w:lang w:eastAsia="en-US"/>
        </w:rPr>
        <w:fldChar w:fldCharType="end"/>
      </w:r>
      <w:r w:rsidRPr="00986DAC">
        <w:rPr>
          <w:rFonts w:eastAsia="Calibri"/>
          <w:lang w:eastAsia="en-US"/>
        </w:rPr>
        <w:t xml:space="preserve">. As </w:t>
      </w:r>
      <w:r w:rsidR="00B77507" w:rsidRPr="00986DAC">
        <w:rPr>
          <w:rFonts w:eastAsia="Calibri"/>
          <w:lang w:eastAsia="en-US"/>
        </w:rPr>
        <w:t>summarized</w:t>
      </w:r>
      <w:r w:rsidRPr="00986DAC">
        <w:rPr>
          <w:rFonts w:eastAsia="Calibri"/>
          <w:lang w:eastAsia="en-US"/>
        </w:rPr>
        <w:t xml:space="preserve"> in Table 1, </w:t>
      </w:r>
      <w:proofErr w:type="spellStart"/>
      <w:r w:rsidRPr="00986DAC">
        <w:rPr>
          <w:rFonts w:eastAsia="Calibri"/>
          <w:lang w:eastAsia="en-US"/>
        </w:rPr>
        <w:t>embeddings</w:t>
      </w:r>
      <w:proofErr w:type="spellEnd"/>
      <w:r w:rsidRPr="00986DAC">
        <w:rPr>
          <w:rFonts w:eastAsia="Calibri"/>
          <w:lang w:eastAsia="en-US"/>
        </w:rPr>
        <w:t xml:space="preserve"> outperform plain descriptors on this task, and adding categorical labels as input features improves predictive performance substantially further. In our previous work we showed that stacking models — in which the MIC and MBC values predicted by a first algorithm are fed as features into a second one — boost performance, an approach we termed “biology-informed” machine learning. Here we take this idea one step further and supply the activity type (MIC or MBC) and the bacterial species (S. Aureus or E. coli) directly as input features, using simple one-hot encoding. As shown in Table 1 (Multitask </w:t>
      </w:r>
      <w:proofErr w:type="spellStart"/>
      <w:r w:rsidRPr="00986DAC">
        <w:rPr>
          <w:rFonts w:eastAsia="Calibri"/>
          <w:lang w:eastAsia="en-US"/>
        </w:rPr>
        <w:t>Catboost</w:t>
      </w:r>
      <w:proofErr w:type="spellEnd"/>
      <w:r w:rsidRPr="00986DAC">
        <w:rPr>
          <w:rFonts w:eastAsia="Calibri"/>
          <w:lang w:eastAsia="en-US"/>
        </w:rPr>
        <w:t>), this raises the R</w:t>
      </w:r>
      <w:r w:rsidRPr="00986DAC">
        <w:rPr>
          <w:rFonts w:eastAsia="Calibri"/>
          <w:vertAlign w:val="superscript"/>
          <w:lang w:eastAsia="en-US"/>
        </w:rPr>
        <w:t>2</w:t>
      </w:r>
      <w:r w:rsidRPr="00986DAC">
        <w:rPr>
          <w:rFonts w:eastAsia="Calibri"/>
          <w:lang w:eastAsia="en-US"/>
        </w:rPr>
        <w:t xml:space="preserve"> for MBC prediction by roughly 50%, although for MIC against E. coli the gain is more modest. We attribute this improvement to two effects: the labelling scheme effectively increases the number of training examples per model, and it allows the model to exploit “biological” information — for instance, the known activity of a compound against one bacterium when predicting its activity against another. </w:t>
      </w:r>
    </w:p>
    <w:p w14:paraId="0A45FCAF" w14:textId="3EDD3264" w:rsidR="15F615C1" w:rsidRDefault="15F615C1">
      <w:pPr>
        <w:spacing w:line="360" w:lineRule="auto"/>
        <w:ind w:firstLine="284"/>
        <w:jc w:val="both"/>
        <w:rPr>
          <w:rFonts w:eastAsia="Calibri"/>
          <w:lang w:eastAsia="en-US"/>
        </w:rPr>
      </w:pPr>
      <w:r w:rsidRPr="00986DAC">
        <w:rPr>
          <w:rFonts w:eastAsia="Calibri"/>
          <w:lang w:eastAsia="en-US"/>
        </w:rPr>
        <w:t xml:space="preserve">While one-hot encoding is the simplest way to represent categorical information, we obtain even better performance by encoding the bacterial species and activity type with an </w:t>
      </w:r>
      <w:proofErr w:type="spellStart"/>
      <w:r w:rsidRPr="00986DAC">
        <w:rPr>
          <w:rFonts w:eastAsia="Calibri"/>
          <w:lang w:eastAsia="en-US"/>
        </w:rPr>
        <w:t>OpenAI</w:t>
      </w:r>
      <w:proofErr w:type="spellEnd"/>
      <w:r w:rsidRPr="00986DAC">
        <w:rPr>
          <w:rFonts w:eastAsia="Calibri"/>
          <w:lang w:eastAsia="en-US"/>
        </w:rPr>
        <w:t xml:space="preserve"> text-embedding model. </w:t>
      </w:r>
      <w:r w:rsidR="003B04A9" w:rsidRPr="003B04A9">
        <w:rPr>
          <w:rFonts w:eastAsia="Calibri"/>
          <w:lang w:eastAsia="en-US"/>
        </w:rPr>
        <w:t xml:space="preserve">This is consistent with the observation that language-model </w:t>
      </w:r>
      <w:proofErr w:type="spellStart"/>
      <w:r w:rsidR="003B04A9" w:rsidRPr="003B04A9">
        <w:rPr>
          <w:rFonts w:eastAsia="Calibri"/>
          <w:lang w:eastAsia="en-US"/>
        </w:rPr>
        <w:t>embeddings</w:t>
      </w:r>
      <w:proofErr w:type="spellEnd"/>
      <w:r w:rsidR="003B04A9" w:rsidRPr="003B04A9">
        <w:rPr>
          <w:rFonts w:eastAsia="Calibri"/>
          <w:lang w:eastAsia="en-US"/>
        </w:rPr>
        <w:t xml:space="preserve"> of assay descriptions transfer bioactivity information across related endpoints, and with </w:t>
      </w:r>
      <w:proofErr w:type="spellStart"/>
      <w:r w:rsidR="003B04A9" w:rsidRPr="003B04A9">
        <w:rPr>
          <w:rFonts w:eastAsia="Calibri"/>
          <w:lang w:eastAsia="en-US"/>
        </w:rPr>
        <w:t>proteochemometric</w:t>
      </w:r>
      <w:proofErr w:type="spellEnd"/>
      <w:r w:rsidR="003B04A9" w:rsidRPr="003B04A9">
        <w:rPr>
          <w:rFonts w:eastAsia="Calibri"/>
          <w:lang w:eastAsia="en-US"/>
        </w:rPr>
        <w:t xml:space="preserve"> modelling more broadly; here we confirm the effect in a setting with only four endpoints, where the semantic proximity of the </w:t>
      </w:r>
      <w:r w:rsidR="003B04A9" w:rsidRPr="003B04A9">
        <w:rPr>
          <w:rFonts w:eastAsia="Calibri"/>
          <w:lang w:eastAsia="en-US"/>
        </w:rPr>
        <w:lastRenderedPageBreak/>
        <w:t xml:space="preserve">two species and the two activity types is precisely what one-hot vectors discard. </w:t>
      </w:r>
      <w:r w:rsidRPr="00986DAC">
        <w:rPr>
          <w:rFonts w:eastAsia="Calibri"/>
          <w:lang w:eastAsia="en-US"/>
        </w:rPr>
        <w:t>This strategy increases the R</w:t>
      </w:r>
      <w:r w:rsidRPr="00986DAC">
        <w:rPr>
          <w:rFonts w:eastAsia="Calibri"/>
          <w:vertAlign w:val="superscript"/>
          <w:lang w:eastAsia="en-US"/>
        </w:rPr>
        <w:t>2</w:t>
      </w:r>
      <w:r w:rsidRPr="00986DAC">
        <w:rPr>
          <w:rFonts w:eastAsia="Calibri"/>
          <w:lang w:eastAsia="en-US"/>
        </w:rPr>
        <w:t xml:space="preserve"> metric for MIC E. coli by about 30% relative to the descriptor-based approach. Overall, this multitask formulation proves remarkably effective for biocide activity prediction.</w:t>
      </w:r>
    </w:p>
    <w:p w14:paraId="3E11178A" w14:textId="77777777" w:rsidR="009432FC" w:rsidRPr="00986DAC" w:rsidRDefault="009432FC" w:rsidP="009432FC">
      <w:pPr>
        <w:spacing w:line="360" w:lineRule="auto"/>
        <w:ind w:firstLine="284"/>
        <w:jc w:val="both"/>
        <w:rPr>
          <w:rFonts w:eastAsia="Calibri"/>
          <w:lang w:eastAsia="en-US"/>
        </w:rPr>
      </w:pPr>
    </w:p>
    <w:p w14:paraId="7EC7603F" w14:textId="462D9DA4" w:rsidR="0063582C" w:rsidRPr="009432FC" w:rsidRDefault="0063582C" w:rsidP="3A02F7BA">
      <w:pPr>
        <w:spacing w:line="276" w:lineRule="auto"/>
        <w:jc w:val="center"/>
        <w:rPr>
          <w:sz w:val="20"/>
          <w:szCs w:val="20"/>
        </w:rPr>
      </w:pPr>
      <w:r w:rsidRPr="009432FC">
        <w:rPr>
          <w:b/>
          <w:bCs/>
          <w:sz w:val="20"/>
          <w:szCs w:val="20"/>
        </w:rPr>
        <w:t xml:space="preserve">Table </w:t>
      </w:r>
      <w:r w:rsidR="009432FC" w:rsidRPr="00986DAC">
        <w:rPr>
          <w:b/>
          <w:sz w:val="20"/>
          <w:szCs w:val="20"/>
        </w:rPr>
        <w:fldChar w:fldCharType="begin"/>
      </w:r>
      <w:r w:rsidR="009432FC" w:rsidRPr="009432FC">
        <w:rPr>
          <w:b/>
          <w:sz w:val="20"/>
          <w:szCs w:val="20"/>
        </w:rPr>
        <w:instrText xml:space="preserve"> SEQ Table \* ARABIC </w:instrText>
      </w:r>
      <w:r w:rsidR="009432FC" w:rsidRPr="00986DAC">
        <w:rPr>
          <w:b/>
          <w:sz w:val="20"/>
          <w:szCs w:val="20"/>
        </w:rPr>
        <w:fldChar w:fldCharType="separate"/>
      </w:r>
      <w:r w:rsidR="009432FC">
        <w:rPr>
          <w:b/>
          <w:noProof/>
          <w:sz w:val="20"/>
          <w:szCs w:val="20"/>
        </w:rPr>
        <w:t>1</w:t>
      </w:r>
      <w:r w:rsidR="009432FC" w:rsidRPr="00986DAC">
        <w:rPr>
          <w:b/>
          <w:sz w:val="20"/>
          <w:szCs w:val="20"/>
        </w:rPr>
        <w:fldChar w:fldCharType="end"/>
      </w:r>
      <w:r w:rsidR="009432FC" w:rsidRPr="009432FC">
        <w:rPr>
          <w:b/>
          <w:sz w:val="20"/>
          <w:szCs w:val="20"/>
        </w:rPr>
        <w:t>.</w:t>
      </w:r>
      <w:r w:rsidR="009432FC" w:rsidRPr="009432FC">
        <w:rPr>
          <w:sz w:val="20"/>
          <w:szCs w:val="20"/>
        </w:rPr>
        <w:t xml:space="preserve"> </w:t>
      </w:r>
      <w:r w:rsidRPr="009432FC">
        <w:rPr>
          <w:sz w:val="20"/>
          <w:szCs w:val="20"/>
        </w:rPr>
        <w:t>Resulted metrics for prediction of log</w:t>
      </w:r>
      <w:r w:rsidRPr="009432FC">
        <w:rPr>
          <w:sz w:val="20"/>
          <w:szCs w:val="20"/>
          <w:vertAlign w:val="subscript"/>
        </w:rPr>
        <w:t>2</w:t>
      </w:r>
      <w:r w:rsidRPr="009432FC">
        <w:rPr>
          <w:sz w:val="20"/>
          <w:szCs w:val="20"/>
        </w:rPr>
        <w:t>(MIC) and log</w:t>
      </w:r>
      <w:r w:rsidRPr="009432FC">
        <w:rPr>
          <w:sz w:val="20"/>
          <w:szCs w:val="20"/>
          <w:vertAlign w:val="subscript"/>
        </w:rPr>
        <w:t>2</w:t>
      </w:r>
      <w:r w:rsidRPr="009432FC">
        <w:rPr>
          <w:sz w:val="20"/>
          <w:szCs w:val="20"/>
        </w:rPr>
        <w:t>(MBC) with ML-regression models.</w:t>
      </w:r>
    </w:p>
    <w:tbl>
      <w:tblPr>
        <w:tblStyle w:val="ad"/>
        <w:tblW w:w="9293" w:type="dxa"/>
        <w:jc w:val="center"/>
        <w:tblLook w:val="04A0" w:firstRow="1" w:lastRow="0" w:firstColumn="1" w:lastColumn="0" w:noHBand="0" w:noVBand="1"/>
      </w:tblPr>
      <w:tblGrid>
        <w:gridCol w:w="2334"/>
        <w:gridCol w:w="1512"/>
        <w:gridCol w:w="1360"/>
        <w:gridCol w:w="1363"/>
        <w:gridCol w:w="1360"/>
        <w:gridCol w:w="1364"/>
      </w:tblGrid>
      <w:tr w:rsidR="00327F0B" w:rsidRPr="004128EF" w14:paraId="33A648D2" w14:textId="77777777" w:rsidTr="00274476">
        <w:trPr>
          <w:jc w:val="center"/>
        </w:trPr>
        <w:tc>
          <w:tcPr>
            <w:tcW w:w="3828" w:type="dxa"/>
            <w:gridSpan w:val="2"/>
            <w:vMerge w:val="restart"/>
            <w:vAlign w:val="center"/>
          </w:tcPr>
          <w:p w14:paraId="203A3AF2" w14:textId="39E61DC3" w:rsidR="00327F0B" w:rsidRPr="005450DE" w:rsidRDefault="00327F0B" w:rsidP="3A02F7BA">
            <w:pPr>
              <w:spacing w:line="276" w:lineRule="auto"/>
              <w:jc w:val="center"/>
              <w:rPr>
                <w:b/>
                <w:bCs/>
              </w:rPr>
            </w:pPr>
            <w:r w:rsidRPr="005450DE">
              <w:rPr>
                <w:b/>
                <w:bCs/>
              </w:rPr>
              <w:t>ML models</w:t>
            </w:r>
          </w:p>
        </w:tc>
        <w:tc>
          <w:tcPr>
            <w:tcW w:w="5465" w:type="dxa"/>
            <w:gridSpan w:val="4"/>
            <w:vAlign w:val="center"/>
          </w:tcPr>
          <w:p w14:paraId="16BB89E8" w14:textId="6DCB02E0" w:rsidR="00327F0B" w:rsidRDefault="00327F0B" w:rsidP="3A02F7BA">
            <w:pPr>
              <w:spacing w:line="276" w:lineRule="auto"/>
              <w:jc w:val="center"/>
              <w:rPr>
                <w:b/>
                <w:bCs/>
              </w:rPr>
            </w:pPr>
            <w:r>
              <w:rPr>
                <w:b/>
                <w:bCs/>
                <w:lang w:eastAsia="ru-RU"/>
              </w:rPr>
              <w:t>RMSE</w:t>
            </w:r>
          </w:p>
        </w:tc>
      </w:tr>
      <w:tr w:rsidR="00327F0B" w:rsidRPr="004128EF" w14:paraId="7A93BCD3" w14:textId="77777777" w:rsidTr="00274476">
        <w:trPr>
          <w:jc w:val="center"/>
        </w:trPr>
        <w:tc>
          <w:tcPr>
            <w:tcW w:w="3828" w:type="dxa"/>
            <w:gridSpan w:val="2"/>
            <w:vMerge/>
            <w:vAlign w:val="center"/>
          </w:tcPr>
          <w:p w14:paraId="53C53438" w14:textId="77777777" w:rsidR="00327F0B" w:rsidRDefault="00327F0B" w:rsidP="3A02F7BA">
            <w:pPr>
              <w:spacing w:line="276" w:lineRule="auto"/>
              <w:jc w:val="center"/>
              <w:rPr>
                <w:b/>
                <w:bCs/>
                <w:i/>
                <w:iCs/>
              </w:rPr>
            </w:pPr>
          </w:p>
        </w:tc>
        <w:tc>
          <w:tcPr>
            <w:tcW w:w="2732" w:type="dxa"/>
            <w:gridSpan w:val="2"/>
            <w:vAlign w:val="center"/>
          </w:tcPr>
          <w:p w14:paraId="7789726A" w14:textId="74F41B38" w:rsidR="00327F0B" w:rsidRPr="00876AC6" w:rsidRDefault="00327F0B" w:rsidP="3A02F7BA">
            <w:pPr>
              <w:spacing w:line="276" w:lineRule="auto"/>
              <w:jc w:val="center"/>
              <w:rPr>
                <w:b/>
                <w:bCs/>
                <w:lang w:val="ru-RU"/>
              </w:rPr>
            </w:pPr>
            <w:r>
              <w:rPr>
                <w:b/>
                <w:bCs/>
                <w:i/>
                <w:iCs/>
                <w:lang w:eastAsia="ru-RU"/>
              </w:rPr>
              <w:t>S. aureus</w:t>
            </w:r>
            <w:r>
              <w:rPr>
                <w:b/>
                <w:bCs/>
                <w:i/>
                <w:iCs/>
                <w:lang w:val="ru-RU" w:eastAsia="ru-RU"/>
              </w:rPr>
              <w:t xml:space="preserve"> </w:t>
            </w:r>
            <w:r w:rsidRPr="00876AC6">
              <w:rPr>
                <w:b/>
                <w:bCs/>
                <w:lang w:val="ru-RU" w:eastAsia="ru-RU"/>
              </w:rPr>
              <w:t>ATCC</w:t>
            </w:r>
            <w:r>
              <w:rPr>
                <w:b/>
                <w:bCs/>
                <w:lang w:val="ru-RU" w:eastAsia="ru-RU"/>
              </w:rPr>
              <w:t xml:space="preserve"> 43300</w:t>
            </w:r>
            <w:r>
              <w:rPr>
                <w:b/>
                <w:bCs/>
                <w:i/>
                <w:iCs/>
                <w:lang w:val="ru-RU" w:eastAsia="ru-RU"/>
              </w:rPr>
              <w:t xml:space="preserve"> </w:t>
            </w:r>
          </w:p>
        </w:tc>
        <w:tc>
          <w:tcPr>
            <w:tcW w:w="2733" w:type="dxa"/>
            <w:gridSpan w:val="2"/>
            <w:vAlign w:val="center"/>
          </w:tcPr>
          <w:p w14:paraId="21CAC27B" w14:textId="11EBFE1F" w:rsidR="00327F0B" w:rsidRPr="00876AC6" w:rsidRDefault="00327F0B" w:rsidP="3A02F7BA">
            <w:pPr>
              <w:spacing w:line="276" w:lineRule="auto"/>
              <w:jc w:val="center"/>
              <w:rPr>
                <w:b/>
                <w:bCs/>
                <w:lang w:val="ru-RU"/>
              </w:rPr>
            </w:pPr>
            <w:r>
              <w:rPr>
                <w:b/>
                <w:bCs/>
                <w:i/>
                <w:iCs/>
                <w:lang w:eastAsia="ru-RU"/>
              </w:rPr>
              <w:t>E. coli</w:t>
            </w:r>
            <w:r>
              <w:rPr>
                <w:b/>
                <w:bCs/>
                <w:i/>
                <w:iCs/>
                <w:lang w:val="ru-RU" w:eastAsia="ru-RU"/>
              </w:rPr>
              <w:t xml:space="preserve"> </w:t>
            </w:r>
            <w:r w:rsidRPr="00876AC6">
              <w:rPr>
                <w:b/>
                <w:bCs/>
                <w:lang w:val="ru-RU" w:eastAsia="ru-RU"/>
              </w:rPr>
              <w:t>ATCC 25922</w:t>
            </w:r>
          </w:p>
        </w:tc>
      </w:tr>
      <w:tr w:rsidR="00327F0B" w:rsidRPr="004128EF" w14:paraId="472D518C" w14:textId="77777777" w:rsidTr="00274476">
        <w:trPr>
          <w:jc w:val="center"/>
        </w:trPr>
        <w:tc>
          <w:tcPr>
            <w:tcW w:w="3828" w:type="dxa"/>
            <w:gridSpan w:val="2"/>
            <w:vMerge/>
            <w:vAlign w:val="center"/>
          </w:tcPr>
          <w:p w14:paraId="44A61AD0" w14:textId="77777777" w:rsidR="00327F0B" w:rsidRDefault="00327F0B" w:rsidP="3A02F7BA">
            <w:pPr>
              <w:spacing w:line="276" w:lineRule="auto"/>
              <w:jc w:val="center"/>
              <w:rPr>
                <w:b/>
                <w:bCs/>
              </w:rPr>
            </w:pPr>
          </w:p>
        </w:tc>
        <w:tc>
          <w:tcPr>
            <w:tcW w:w="1366" w:type="dxa"/>
            <w:vAlign w:val="center"/>
          </w:tcPr>
          <w:p w14:paraId="2193261C" w14:textId="4F71325E" w:rsidR="00327F0B" w:rsidRPr="0063582C" w:rsidRDefault="00327F0B" w:rsidP="3A02F7BA">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6" w:type="dxa"/>
            <w:vAlign w:val="center"/>
          </w:tcPr>
          <w:p w14:paraId="2529C6C2" w14:textId="7F655AA0"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(MBC)</w:t>
            </w:r>
          </w:p>
        </w:tc>
        <w:tc>
          <w:tcPr>
            <w:tcW w:w="1366" w:type="dxa"/>
            <w:vAlign w:val="center"/>
          </w:tcPr>
          <w:p w14:paraId="4EBAB7FF" w14:textId="55929775"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(MIC)</w:t>
            </w:r>
          </w:p>
        </w:tc>
        <w:tc>
          <w:tcPr>
            <w:tcW w:w="1367" w:type="dxa"/>
            <w:vAlign w:val="center"/>
          </w:tcPr>
          <w:p w14:paraId="6C31A254" w14:textId="41929153"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(MBC)</w:t>
            </w:r>
          </w:p>
        </w:tc>
      </w:tr>
      <w:tr w:rsidR="00327F0B" w:rsidRPr="000E65F8" w14:paraId="011E8CF2" w14:textId="77777777" w:rsidTr="00274476">
        <w:trPr>
          <w:trHeight w:val="762"/>
          <w:jc w:val="center"/>
        </w:trPr>
        <w:tc>
          <w:tcPr>
            <w:tcW w:w="2372" w:type="dxa"/>
            <w:vAlign w:val="center"/>
          </w:tcPr>
          <w:p w14:paraId="309E4A64" w14:textId="2CD969E1" w:rsidR="00327F0B" w:rsidRPr="008727CA" w:rsidRDefault="00327F0B" w:rsidP="3A02F7BA">
            <w:pPr>
              <w:spacing w:line="276" w:lineRule="auto"/>
              <w:jc w:val="center"/>
              <w:rPr>
                <w:b/>
                <w:bCs/>
                <w:lang w:eastAsia="ru-RU"/>
              </w:rPr>
            </w:pPr>
            <w:r w:rsidRPr="008727CA">
              <w:rPr>
                <w:b/>
                <w:bCs/>
                <w:lang w:eastAsia="ru-RU"/>
              </w:rPr>
              <w:t xml:space="preserve">MLP </w:t>
            </w:r>
          </w:p>
        </w:tc>
        <w:tc>
          <w:tcPr>
            <w:tcW w:w="1456" w:type="dxa"/>
            <w:vMerge w:val="restart"/>
            <w:vAlign w:val="center"/>
          </w:tcPr>
          <w:p w14:paraId="6F384A50" w14:textId="7124A6AD" w:rsidR="00327F0B" w:rsidRPr="008727CA" w:rsidRDefault="00327F0B" w:rsidP="3A02F7BA">
            <w:pPr>
              <w:spacing w:line="276" w:lineRule="auto"/>
              <w:jc w:val="center"/>
              <w:rPr>
                <w:b/>
                <w:bCs/>
              </w:rPr>
            </w:pPr>
            <w:r w:rsidRPr="008727CA">
              <w:rPr>
                <w:b/>
                <w:bCs/>
                <w:lang w:eastAsia="ru-RU"/>
              </w:rPr>
              <w:t>descriptors</w:t>
            </w:r>
          </w:p>
        </w:tc>
        <w:tc>
          <w:tcPr>
            <w:tcW w:w="1366" w:type="dxa"/>
            <w:vAlign w:val="center"/>
          </w:tcPr>
          <w:p w14:paraId="33742736" w14:textId="77777777" w:rsidR="005450DE" w:rsidRPr="005450DE" w:rsidRDefault="00327F0B" w:rsidP="3A02F7BA">
            <w:pPr>
              <w:spacing w:line="276" w:lineRule="auto"/>
              <w:jc w:val="center"/>
              <w:rPr>
                <w:lang w:eastAsia="ru-RU"/>
              </w:rPr>
            </w:pPr>
            <w:r w:rsidRPr="005450DE">
              <w:rPr>
                <w:lang w:eastAsia="ru-RU"/>
              </w:rPr>
              <w:t xml:space="preserve">1.01 </w:t>
            </w:r>
          </w:p>
          <w:p w14:paraId="4398B2B3" w14:textId="6E1B96C6"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=0.68)</w:t>
            </w:r>
          </w:p>
        </w:tc>
        <w:tc>
          <w:tcPr>
            <w:tcW w:w="1366" w:type="dxa"/>
            <w:vAlign w:val="center"/>
          </w:tcPr>
          <w:p w14:paraId="4B79674E" w14:textId="77777777" w:rsidR="005450DE" w:rsidRPr="005450DE" w:rsidRDefault="00327F0B" w:rsidP="3A02F7BA">
            <w:pPr>
              <w:spacing w:line="276" w:lineRule="auto"/>
              <w:jc w:val="center"/>
              <w:rPr>
                <w:lang w:eastAsia="ru-RU"/>
              </w:rPr>
            </w:pPr>
            <w:r w:rsidRPr="005450DE">
              <w:rPr>
                <w:lang w:eastAsia="ru-RU"/>
              </w:rPr>
              <w:t xml:space="preserve">1.57 </w:t>
            </w:r>
          </w:p>
          <w:p w14:paraId="540C44BC" w14:textId="53A06617"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=0.25)</w:t>
            </w:r>
          </w:p>
        </w:tc>
        <w:tc>
          <w:tcPr>
            <w:tcW w:w="1366" w:type="dxa"/>
            <w:vAlign w:val="center"/>
          </w:tcPr>
          <w:p w14:paraId="4E03DA7B" w14:textId="77777777" w:rsidR="005450DE" w:rsidRPr="005450DE" w:rsidRDefault="00327F0B" w:rsidP="3A02F7BA">
            <w:pPr>
              <w:spacing w:line="276" w:lineRule="auto"/>
              <w:jc w:val="center"/>
              <w:rPr>
                <w:lang w:eastAsia="ru-RU"/>
              </w:rPr>
            </w:pPr>
            <w:r w:rsidRPr="005450DE">
              <w:rPr>
                <w:lang w:eastAsia="ru-RU"/>
              </w:rPr>
              <w:t xml:space="preserve">1.40 </w:t>
            </w:r>
          </w:p>
          <w:p w14:paraId="75B5B39D" w14:textId="39BE20F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=0.32)</w:t>
            </w:r>
          </w:p>
        </w:tc>
        <w:tc>
          <w:tcPr>
            <w:tcW w:w="1367" w:type="dxa"/>
            <w:vAlign w:val="center"/>
          </w:tcPr>
          <w:p w14:paraId="5321DBF4" w14:textId="77777777" w:rsidR="005450DE" w:rsidRPr="005450DE" w:rsidRDefault="00327F0B" w:rsidP="3A02F7BA">
            <w:pPr>
              <w:spacing w:line="276" w:lineRule="auto"/>
              <w:jc w:val="center"/>
              <w:rPr>
                <w:lang w:eastAsia="ru-RU"/>
              </w:rPr>
            </w:pPr>
            <w:r w:rsidRPr="005450DE">
              <w:rPr>
                <w:lang w:eastAsia="ru-RU"/>
              </w:rPr>
              <w:t xml:space="preserve">1.37 </w:t>
            </w:r>
          </w:p>
          <w:p w14:paraId="56B88DA3" w14:textId="6F84C26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=0.40)</w:t>
            </w:r>
          </w:p>
        </w:tc>
      </w:tr>
      <w:tr w:rsidR="00327F0B" w:rsidRPr="000E65F8" w14:paraId="2B521B4E" w14:textId="77777777" w:rsidTr="00274476">
        <w:trPr>
          <w:jc w:val="center"/>
        </w:trPr>
        <w:tc>
          <w:tcPr>
            <w:tcW w:w="2372" w:type="dxa"/>
            <w:vAlign w:val="center"/>
          </w:tcPr>
          <w:p w14:paraId="0C11D484" w14:textId="7A552E0B" w:rsidR="00327F0B" w:rsidRPr="008727CA" w:rsidRDefault="00327F0B" w:rsidP="3A02F7BA">
            <w:pPr>
              <w:spacing w:line="276" w:lineRule="auto"/>
              <w:jc w:val="center"/>
              <w:rPr>
                <w:b/>
                <w:bCs/>
                <w:lang w:eastAsia="ru-RU"/>
              </w:rPr>
            </w:pPr>
            <w:r w:rsidRPr="008727CA">
              <w:rPr>
                <w:b/>
                <w:bCs/>
                <w:lang w:eastAsia="ru-RU"/>
              </w:rPr>
              <w:t xml:space="preserve">MLP + stacking </w:t>
            </w:r>
          </w:p>
        </w:tc>
        <w:tc>
          <w:tcPr>
            <w:tcW w:w="1456" w:type="dxa"/>
            <w:vMerge/>
            <w:vAlign w:val="center"/>
          </w:tcPr>
          <w:p w14:paraId="3F6D9262" w14:textId="77777777" w:rsidR="00327F0B" w:rsidRPr="008727CA" w:rsidRDefault="00327F0B" w:rsidP="3A02F7BA">
            <w:pPr>
              <w:spacing w:line="276" w:lineRule="auto"/>
              <w:jc w:val="center"/>
              <w:rPr>
                <w:b/>
                <w:bCs/>
              </w:rPr>
            </w:pPr>
          </w:p>
        </w:tc>
        <w:tc>
          <w:tcPr>
            <w:tcW w:w="1366" w:type="dxa"/>
            <w:vAlign w:val="center"/>
          </w:tcPr>
          <w:p w14:paraId="23129310" w14:textId="5D87D7C5" w:rsidR="00327F0B" w:rsidRPr="005450DE" w:rsidRDefault="00327F0B" w:rsidP="3A02F7BA">
            <w:pPr>
              <w:spacing w:line="276" w:lineRule="auto"/>
              <w:jc w:val="center"/>
              <w:rPr>
                <w:lang w:eastAsia="ru-RU"/>
              </w:rPr>
            </w:pPr>
            <w:r w:rsidRPr="005450DE">
              <w:rPr>
                <w:lang w:eastAsia="ru-RU"/>
              </w:rPr>
              <w:t>-</w:t>
            </w:r>
          </w:p>
        </w:tc>
        <w:tc>
          <w:tcPr>
            <w:tcW w:w="1366" w:type="dxa"/>
            <w:vAlign w:val="center"/>
          </w:tcPr>
          <w:p w14:paraId="096EBC73" w14:textId="77777777" w:rsidR="005450DE" w:rsidRPr="005450DE" w:rsidRDefault="00327F0B" w:rsidP="3A02F7BA">
            <w:pPr>
              <w:spacing w:line="276" w:lineRule="auto"/>
              <w:jc w:val="center"/>
              <w:rPr>
                <w:lang w:eastAsia="ru-RU"/>
              </w:rPr>
            </w:pPr>
            <w:r w:rsidRPr="005450DE">
              <w:rPr>
                <w:lang w:eastAsia="ru-RU"/>
              </w:rPr>
              <w:t xml:space="preserve">1.51 </w:t>
            </w:r>
          </w:p>
          <w:p w14:paraId="1AA09A41" w14:textId="03F5D811"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=0.30)</w:t>
            </w:r>
          </w:p>
        </w:tc>
        <w:tc>
          <w:tcPr>
            <w:tcW w:w="1366" w:type="dxa"/>
            <w:vAlign w:val="center"/>
          </w:tcPr>
          <w:p w14:paraId="5F51131D" w14:textId="77777777" w:rsidR="005450DE" w:rsidRPr="005450DE" w:rsidRDefault="00327F0B" w:rsidP="3A02F7BA">
            <w:pPr>
              <w:spacing w:line="276" w:lineRule="auto"/>
              <w:jc w:val="center"/>
              <w:rPr>
                <w:lang w:eastAsia="ru-RU"/>
              </w:rPr>
            </w:pPr>
            <w:r w:rsidRPr="005450DE">
              <w:rPr>
                <w:lang w:eastAsia="ru-RU"/>
              </w:rPr>
              <w:t xml:space="preserve">1.29 </w:t>
            </w:r>
          </w:p>
          <w:p w14:paraId="1E4A6BBF" w14:textId="1FD23BE9"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=0.43)</w:t>
            </w:r>
          </w:p>
        </w:tc>
        <w:tc>
          <w:tcPr>
            <w:tcW w:w="1367" w:type="dxa"/>
            <w:vAlign w:val="center"/>
          </w:tcPr>
          <w:p w14:paraId="090EBA23" w14:textId="77777777" w:rsidR="005450DE" w:rsidRPr="005450DE" w:rsidRDefault="00327F0B" w:rsidP="3A02F7BA">
            <w:pPr>
              <w:spacing w:line="276" w:lineRule="auto"/>
              <w:jc w:val="center"/>
              <w:rPr>
                <w:lang w:eastAsia="ru-RU"/>
              </w:rPr>
            </w:pPr>
            <w:r w:rsidRPr="005450DE">
              <w:rPr>
                <w:lang w:eastAsia="ru-RU"/>
              </w:rPr>
              <w:t xml:space="preserve">1.36 </w:t>
            </w:r>
          </w:p>
          <w:p w14:paraId="28143C18" w14:textId="12D4CED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=0.41)</w:t>
            </w:r>
          </w:p>
        </w:tc>
      </w:tr>
      <w:tr w:rsidR="00327F0B" w:rsidRPr="000E65F8" w14:paraId="4133F698" w14:textId="77777777" w:rsidTr="00274476">
        <w:trPr>
          <w:jc w:val="center"/>
        </w:trPr>
        <w:tc>
          <w:tcPr>
            <w:tcW w:w="2372" w:type="dxa"/>
            <w:vAlign w:val="center"/>
          </w:tcPr>
          <w:p w14:paraId="07EE5279" w14:textId="0723790F" w:rsidR="00327F0B" w:rsidRPr="008727CA" w:rsidRDefault="00327F0B" w:rsidP="3A02F7BA">
            <w:pPr>
              <w:spacing w:line="276" w:lineRule="auto"/>
              <w:jc w:val="center"/>
              <w:rPr>
                <w:b/>
                <w:bCs/>
                <w:lang w:eastAsia="ru-RU"/>
              </w:rPr>
            </w:pPr>
            <w:r w:rsidRPr="008727CA">
              <w:rPr>
                <w:b/>
                <w:bCs/>
                <w:lang w:eastAsia="ru-RU"/>
              </w:rPr>
              <w:t xml:space="preserve">Multitask MLP  </w:t>
            </w:r>
          </w:p>
        </w:tc>
        <w:tc>
          <w:tcPr>
            <w:tcW w:w="1456" w:type="dxa"/>
            <w:vMerge/>
            <w:vAlign w:val="center"/>
          </w:tcPr>
          <w:p w14:paraId="29C4CD8B" w14:textId="77777777" w:rsidR="00327F0B" w:rsidRPr="008727CA" w:rsidRDefault="00327F0B" w:rsidP="3A02F7BA">
            <w:pPr>
              <w:spacing w:line="276" w:lineRule="auto"/>
              <w:jc w:val="center"/>
              <w:rPr>
                <w:b/>
                <w:bCs/>
              </w:rPr>
            </w:pPr>
          </w:p>
        </w:tc>
        <w:tc>
          <w:tcPr>
            <w:tcW w:w="1366" w:type="dxa"/>
            <w:vAlign w:val="center"/>
          </w:tcPr>
          <w:p w14:paraId="389EFF63" w14:textId="77777777" w:rsidR="005450DE" w:rsidRPr="005450DE" w:rsidRDefault="00327F0B" w:rsidP="3A02F7BA">
            <w:pPr>
              <w:spacing w:line="276" w:lineRule="auto"/>
              <w:jc w:val="center"/>
              <w:rPr>
                <w:lang w:eastAsia="ru-RU"/>
              </w:rPr>
            </w:pPr>
            <w:r w:rsidRPr="005450DE">
              <w:rPr>
                <w:lang w:eastAsia="ru-RU"/>
              </w:rPr>
              <w:t xml:space="preserve">0.87 </w:t>
            </w:r>
          </w:p>
          <w:p w14:paraId="5CDEA098" w14:textId="500706DC"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=0.70)</w:t>
            </w:r>
          </w:p>
        </w:tc>
        <w:tc>
          <w:tcPr>
            <w:tcW w:w="1366" w:type="dxa"/>
            <w:vAlign w:val="center"/>
          </w:tcPr>
          <w:p w14:paraId="537BDA30" w14:textId="77777777" w:rsidR="005450DE" w:rsidRPr="005450DE" w:rsidRDefault="00327F0B" w:rsidP="3A02F7BA">
            <w:pPr>
              <w:spacing w:line="276" w:lineRule="auto"/>
              <w:ind w:right="-89"/>
              <w:jc w:val="center"/>
              <w:rPr>
                <w:lang w:eastAsia="ru-RU"/>
              </w:rPr>
            </w:pPr>
            <w:r w:rsidRPr="005450DE">
              <w:rPr>
                <w:lang w:eastAsia="ru-RU"/>
              </w:rPr>
              <w:t xml:space="preserve">1.43 </w:t>
            </w:r>
          </w:p>
          <w:p w14:paraId="63C3C4FD" w14:textId="1F1DC0D8" w:rsidR="00327F0B" w:rsidRPr="005450DE" w:rsidRDefault="00327F0B" w:rsidP="3A02F7BA">
            <w:pPr>
              <w:spacing w:line="276" w:lineRule="auto"/>
              <w:ind w:right="-89"/>
              <w:jc w:val="center"/>
              <w:rPr>
                <w:lang w:eastAsia="ru-RU"/>
              </w:rPr>
            </w:pPr>
            <w:r w:rsidRPr="005450DE">
              <w:rPr>
                <w:lang w:eastAsia="ru-RU"/>
              </w:rPr>
              <w:t>(R</w:t>
            </w:r>
            <w:r w:rsidRPr="005450DE">
              <w:rPr>
                <w:vertAlign w:val="superscript"/>
                <w:lang w:eastAsia="ru-RU"/>
              </w:rPr>
              <w:t>2</w:t>
            </w:r>
            <w:r w:rsidRPr="005450DE">
              <w:rPr>
                <w:lang w:eastAsia="ru-RU"/>
              </w:rPr>
              <w:t>=0.41)</w:t>
            </w:r>
          </w:p>
        </w:tc>
        <w:tc>
          <w:tcPr>
            <w:tcW w:w="1366" w:type="dxa"/>
            <w:vAlign w:val="center"/>
          </w:tcPr>
          <w:p w14:paraId="4F476833" w14:textId="77777777" w:rsidR="005450DE" w:rsidRPr="005450DE" w:rsidRDefault="00327F0B" w:rsidP="3A02F7BA">
            <w:pPr>
              <w:spacing w:line="276" w:lineRule="auto"/>
              <w:jc w:val="center"/>
              <w:rPr>
                <w:lang w:eastAsia="ru-RU"/>
              </w:rPr>
            </w:pPr>
            <w:r w:rsidRPr="005450DE">
              <w:rPr>
                <w:lang w:eastAsia="ru-RU"/>
              </w:rPr>
              <w:t xml:space="preserve">1.31 </w:t>
            </w:r>
          </w:p>
          <w:p w14:paraId="6869174B" w14:textId="275DA9C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=0.41)</w:t>
            </w:r>
          </w:p>
        </w:tc>
        <w:tc>
          <w:tcPr>
            <w:tcW w:w="1367" w:type="dxa"/>
            <w:vAlign w:val="center"/>
          </w:tcPr>
          <w:p w14:paraId="37C13E40" w14:textId="77777777" w:rsidR="005450DE" w:rsidRPr="005450DE" w:rsidRDefault="00327F0B" w:rsidP="3A02F7BA">
            <w:pPr>
              <w:spacing w:line="276" w:lineRule="auto"/>
              <w:jc w:val="center"/>
              <w:rPr>
                <w:lang w:eastAsia="ru-RU"/>
              </w:rPr>
            </w:pPr>
            <w:r w:rsidRPr="005450DE">
              <w:rPr>
                <w:lang w:eastAsia="ru-RU"/>
              </w:rPr>
              <w:t xml:space="preserve">1.33 </w:t>
            </w:r>
          </w:p>
          <w:p w14:paraId="22AF7BFA" w14:textId="5E6DDCEC"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=0.46)</w:t>
            </w:r>
          </w:p>
        </w:tc>
      </w:tr>
      <w:tr w:rsidR="00327F0B" w:rsidRPr="000E65F8" w14:paraId="03B3C656" w14:textId="77777777" w:rsidTr="00274476">
        <w:trPr>
          <w:jc w:val="center"/>
        </w:trPr>
        <w:tc>
          <w:tcPr>
            <w:tcW w:w="2372" w:type="dxa"/>
            <w:vAlign w:val="center"/>
          </w:tcPr>
          <w:p w14:paraId="0187F7B8" w14:textId="0BC6B0F9" w:rsidR="00327F0B" w:rsidRPr="008727CA" w:rsidRDefault="00327F0B" w:rsidP="3A02F7BA">
            <w:pPr>
              <w:spacing w:line="276" w:lineRule="auto"/>
              <w:jc w:val="center"/>
              <w:rPr>
                <w:b/>
                <w:bCs/>
                <w:lang w:eastAsia="ru-RU"/>
              </w:rPr>
            </w:pPr>
            <w:r w:rsidRPr="008727CA">
              <w:rPr>
                <w:b/>
                <w:bCs/>
                <w:lang w:eastAsia="ru-RU"/>
              </w:rPr>
              <w:t xml:space="preserve">MLP </w:t>
            </w:r>
          </w:p>
        </w:tc>
        <w:tc>
          <w:tcPr>
            <w:tcW w:w="1456" w:type="dxa"/>
            <w:vMerge w:val="restart"/>
            <w:vAlign w:val="center"/>
          </w:tcPr>
          <w:p w14:paraId="7F024BAE" w14:textId="54220DA8" w:rsidR="00327F0B" w:rsidRPr="008727CA" w:rsidRDefault="00327F0B" w:rsidP="3A02F7BA">
            <w:pPr>
              <w:spacing w:line="276" w:lineRule="auto"/>
              <w:jc w:val="center"/>
              <w:rPr>
                <w:b/>
                <w:bCs/>
              </w:rPr>
            </w:pPr>
            <w:proofErr w:type="spellStart"/>
            <w:r w:rsidRPr="008727CA">
              <w:rPr>
                <w:b/>
                <w:bCs/>
                <w:lang w:eastAsia="ru-RU"/>
              </w:rPr>
              <w:t>embeddings</w:t>
            </w:r>
            <w:proofErr w:type="spellEnd"/>
          </w:p>
        </w:tc>
        <w:tc>
          <w:tcPr>
            <w:tcW w:w="1366" w:type="dxa"/>
            <w:vAlign w:val="center"/>
          </w:tcPr>
          <w:p w14:paraId="172D2AEB" w14:textId="77777777" w:rsidR="005450DE" w:rsidRPr="005450DE" w:rsidRDefault="00327F0B" w:rsidP="3A02F7BA">
            <w:pPr>
              <w:spacing w:line="276" w:lineRule="auto"/>
              <w:jc w:val="center"/>
              <w:rPr>
                <w:lang w:eastAsia="ru-RU"/>
              </w:rPr>
            </w:pPr>
            <w:r w:rsidRPr="005450DE">
              <w:rPr>
                <w:lang w:eastAsia="ru-RU"/>
              </w:rPr>
              <w:t>1.36</w:t>
            </w:r>
          </w:p>
          <w:p w14:paraId="583700CB" w14:textId="1DAC4415"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=0.20)</w:t>
            </w:r>
          </w:p>
        </w:tc>
        <w:tc>
          <w:tcPr>
            <w:tcW w:w="1366" w:type="dxa"/>
            <w:vAlign w:val="center"/>
          </w:tcPr>
          <w:p w14:paraId="02EB2A46" w14:textId="77777777" w:rsidR="005450DE" w:rsidRPr="005450DE" w:rsidRDefault="00327F0B" w:rsidP="3A02F7BA">
            <w:pPr>
              <w:spacing w:line="276" w:lineRule="auto"/>
              <w:jc w:val="center"/>
              <w:rPr>
                <w:lang w:eastAsia="ru-RU"/>
              </w:rPr>
            </w:pPr>
            <w:r w:rsidRPr="005450DE">
              <w:rPr>
                <w:lang w:eastAsia="ru-RU"/>
              </w:rPr>
              <w:t xml:space="preserve">1.89 </w:t>
            </w:r>
          </w:p>
          <w:p w14:paraId="5126595E" w14:textId="79E5E0B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=0.35)</w:t>
            </w:r>
          </w:p>
        </w:tc>
        <w:tc>
          <w:tcPr>
            <w:tcW w:w="1366" w:type="dxa"/>
            <w:vAlign w:val="center"/>
          </w:tcPr>
          <w:p w14:paraId="40556D10" w14:textId="77777777" w:rsidR="005450DE" w:rsidRPr="005450DE" w:rsidRDefault="00327F0B" w:rsidP="3A02F7BA">
            <w:pPr>
              <w:spacing w:line="276" w:lineRule="auto"/>
              <w:jc w:val="center"/>
              <w:rPr>
                <w:lang w:eastAsia="ru-RU"/>
              </w:rPr>
            </w:pPr>
            <w:r w:rsidRPr="005450DE">
              <w:rPr>
                <w:lang w:eastAsia="ru-RU"/>
              </w:rPr>
              <w:t xml:space="preserve">1.35 </w:t>
            </w:r>
          </w:p>
          <w:p w14:paraId="473F467C" w14:textId="014E9FCF"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=0.31)</w:t>
            </w:r>
          </w:p>
        </w:tc>
        <w:tc>
          <w:tcPr>
            <w:tcW w:w="1367" w:type="dxa"/>
            <w:vAlign w:val="center"/>
          </w:tcPr>
          <w:p w14:paraId="5A916510" w14:textId="77777777" w:rsidR="005450DE" w:rsidRPr="005450DE" w:rsidRDefault="00327F0B" w:rsidP="3A02F7BA">
            <w:pPr>
              <w:spacing w:line="276" w:lineRule="auto"/>
              <w:jc w:val="center"/>
              <w:rPr>
                <w:lang w:eastAsia="ru-RU"/>
              </w:rPr>
            </w:pPr>
            <w:r w:rsidRPr="005450DE">
              <w:rPr>
                <w:lang w:eastAsia="ru-RU"/>
              </w:rPr>
              <w:t>1.45</w:t>
            </w:r>
          </w:p>
          <w:p w14:paraId="617FECFE" w14:textId="3249F6E4" w:rsidR="00327F0B" w:rsidRPr="005450DE" w:rsidRDefault="00327F0B" w:rsidP="3A02F7BA">
            <w:pPr>
              <w:spacing w:line="276" w:lineRule="auto"/>
              <w:jc w:val="center"/>
              <w:rPr>
                <w:lang w:eastAsia="ru-RU"/>
              </w:rPr>
            </w:pPr>
            <w:r w:rsidRPr="005450DE">
              <w:rPr>
                <w:lang w:eastAsia="ru-RU"/>
              </w:rPr>
              <w:t xml:space="preserve"> (R</w:t>
            </w:r>
            <w:r w:rsidRPr="005450DE">
              <w:rPr>
                <w:vertAlign w:val="superscript"/>
                <w:lang w:eastAsia="ru-RU"/>
              </w:rPr>
              <w:t>2</w:t>
            </w:r>
            <w:r w:rsidRPr="005450DE">
              <w:rPr>
                <w:lang w:eastAsia="ru-RU"/>
              </w:rPr>
              <w:t>=0.33)</w:t>
            </w:r>
          </w:p>
        </w:tc>
      </w:tr>
      <w:tr w:rsidR="00327F0B" w:rsidRPr="000E65F8" w14:paraId="2541937F" w14:textId="77777777" w:rsidTr="00274476">
        <w:trPr>
          <w:jc w:val="center"/>
        </w:trPr>
        <w:tc>
          <w:tcPr>
            <w:tcW w:w="2372" w:type="dxa"/>
            <w:vAlign w:val="center"/>
          </w:tcPr>
          <w:p w14:paraId="22CC8099" w14:textId="783CAB05" w:rsidR="00327F0B" w:rsidRPr="008727CA" w:rsidRDefault="00327F0B" w:rsidP="3A02F7BA">
            <w:pPr>
              <w:spacing w:line="276" w:lineRule="auto"/>
              <w:jc w:val="center"/>
              <w:rPr>
                <w:b/>
                <w:bCs/>
                <w:lang w:eastAsia="ru-RU"/>
              </w:rPr>
            </w:pPr>
            <w:r w:rsidRPr="008727CA">
              <w:rPr>
                <w:b/>
                <w:bCs/>
                <w:lang w:eastAsia="ru-RU"/>
              </w:rPr>
              <w:t xml:space="preserve">Multitask </w:t>
            </w:r>
            <w:proofErr w:type="spellStart"/>
            <w:r w:rsidRPr="008727CA">
              <w:rPr>
                <w:b/>
                <w:bCs/>
                <w:lang w:eastAsia="ru-RU"/>
              </w:rPr>
              <w:t>Catboost</w:t>
            </w:r>
            <w:proofErr w:type="spellEnd"/>
            <w:r w:rsidRPr="008727CA">
              <w:rPr>
                <w:b/>
                <w:bCs/>
                <w:lang w:eastAsia="ru-RU"/>
              </w:rPr>
              <w:t xml:space="preserve"> </w:t>
            </w:r>
          </w:p>
        </w:tc>
        <w:tc>
          <w:tcPr>
            <w:tcW w:w="1456" w:type="dxa"/>
            <w:vMerge/>
            <w:vAlign w:val="center"/>
          </w:tcPr>
          <w:p w14:paraId="22F38DC7" w14:textId="77777777" w:rsidR="00327F0B" w:rsidRDefault="00327F0B" w:rsidP="3A02F7BA">
            <w:pPr>
              <w:spacing w:line="276" w:lineRule="auto"/>
              <w:jc w:val="center"/>
              <w:rPr>
                <w:b/>
                <w:bCs/>
              </w:rPr>
            </w:pPr>
          </w:p>
        </w:tc>
        <w:tc>
          <w:tcPr>
            <w:tcW w:w="1366" w:type="dxa"/>
            <w:vAlign w:val="center"/>
          </w:tcPr>
          <w:p w14:paraId="561E6B4B" w14:textId="77777777" w:rsidR="005450DE" w:rsidRPr="005450DE" w:rsidRDefault="00327F0B" w:rsidP="3A02F7BA">
            <w:pPr>
              <w:spacing w:line="276" w:lineRule="auto"/>
              <w:jc w:val="center"/>
              <w:rPr>
                <w:lang w:eastAsia="ru-RU"/>
              </w:rPr>
            </w:pPr>
            <w:r w:rsidRPr="005450DE">
              <w:rPr>
                <w:lang w:eastAsia="ru-RU"/>
              </w:rPr>
              <w:t xml:space="preserve">0.91 </w:t>
            </w:r>
          </w:p>
          <w:p w14:paraId="1A6E3FA2" w14:textId="7DA5A10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=0.71)</w:t>
            </w:r>
          </w:p>
        </w:tc>
        <w:tc>
          <w:tcPr>
            <w:tcW w:w="1366" w:type="dxa"/>
            <w:vAlign w:val="center"/>
          </w:tcPr>
          <w:p w14:paraId="5D191FBC" w14:textId="77777777" w:rsidR="005450DE" w:rsidRPr="005450DE" w:rsidRDefault="00327F0B" w:rsidP="3A02F7BA">
            <w:pPr>
              <w:spacing w:line="276" w:lineRule="auto"/>
              <w:jc w:val="center"/>
              <w:rPr>
                <w:lang w:eastAsia="ru-RU"/>
              </w:rPr>
            </w:pPr>
            <w:r w:rsidRPr="005450DE">
              <w:rPr>
                <w:lang w:eastAsia="ru-RU"/>
              </w:rPr>
              <w:t xml:space="preserve">0.95 </w:t>
            </w:r>
          </w:p>
          <w:p w14:paraId="128BD95C" w14:textId="5AE6A371" w:rsidR="00327F0B" w:rsidRPr="005450DE" w:rsidRDefault="00327F0B" w:rsidP="3A02F7BA">
            <w:pPr>
              <w:spacing w:line="276" w:lineRule="auto"/>
              <w:jc w:val="center"/>
            </w:pPr>
            <w:r w:rsidRPr="005450DE">
              <w:rPr>
                <w:lang w:eastAsia="ru-RU"/>
              </w:rPr>
              <w:t>(R</w:t>
            </w:r>
            <w:r w:rsidRPr="005450DE">
              <w:rPr>
                <w:vertAlign w:val="superscript"/>
                <w:lang w:eastAsia="ru-RU"/>
              </w:rPr>
              <w:t>2</w:t>
            </w:r>
            <w:r w:rsidRPr="005450DE">
              <w:rPr>
                <w:lang w:eastAsia="ru-RU"/>
              </w:rPr>
              <w:t>=0.64)</w:t>
            </w:r>
          </w:p>
        </w:tc>
        <w:tc>
          <w:tcPr>
            <w:tcW w:w="1366" w:type="dxa"/>
            <w:vAlign w:val="center"/>
          </w:tcPr>
          <w:p w14:paraId="097F0511" w14:textId="77777777" w:rsidR="005450DE" w:rsidRPr="005450DE" w:rsidRDefault="00327F0B" w:rsidP="3A02F7BA">
            <w:pPr>
              <w:spacing w:line="276" w:lineRule="auto"/>
              <w:jc w:val="center"/>
              <w:rPr>
                <w:lang w:eastAsia="ru-RU"/>
              </w:rPr>
            </w:pPr>
            <w:r w:rsidRPr="005450DE">
              <w:rPr>
                <w:lang w:eastAsia="ru-RU"/>
              </w:rPr>
              <w:t xml:space="preserve">1.31 </w:t>
            </w:r>
          </w:p>
          <w:p w14:paraId="1A1E580B" w14:textId="6A20DB03" w:rsidR="00327F0B" w:rsidRPr="005450DE" w:rsidRDefault="00327F0B" w:rsidP="3A02F7BA">
            <w:pPr>
              <w:spacing w:line="276" w:lineRule="auto"/>
              <w:jc w:val="center"/>
            </w:pPr>
            <w:r w:rsidRPr="005450DE">
              <w:rPr>
                <w:lang w:eastAsia="ru-RU"/>
              </w:rPr>
              <w:t>(R</w:t>
            </w:r>
            <w:r w:rsidRPr="005450DE">
              <w:rPr>
                <w:vertAlign w:val="superscript"/>
                <w:lang w:eastAsia="ru-RU"/>
              </w:rPr>
              <w:t>2</w:t>
            </w:r>
            <w:r w:rsidRPr="005450DE">
              <w:rPr>
                <w:lang w:eastAsia="ru-RU"/>
              </w:rPr>
              <w:t>=0.43)</w:t>
            </w:r>
          </w:p>
        </w:tc>
        <w:tc>
          <w:tcPr>
            <w:tcW w:w="1367" w:type="dxa"/>
            <w:vAlign w:val="center"/>
          </w:tcPr>
          <w:p w14:paraId="7F83383A" w14:textId="77777777" w:rsidR="005450DE" w:rsidRPr="005450DE" w:rsidRDefault="00327F0B" w:rsidP="3A02F7BA">
            <w:pPr>
              <w:spacing w:line="276" w:lineRule="auto"/>
              <w:jc w:val="center"/>
              <w:rPr>
                <w:lang w:eastAsia="ru-RU"/>
              </w:rPr>
            </w:pPr>
            <w:r w:rsidRPr="005450DE">
              <w:rPr>
                <w:lang w:eastAsia="ru-RU"/>
              </w:rPr>
              <w:t xml:space="preserve">1.08 </w:t>
            </w:r>
          </w:p>
          <w:p w14:paraId="19246BA0" w14:textId="571C9B6B"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=0.74)</w:t>
            </w:r>
          </w:p>
        </w:tc>
      </w:tr>
      <w:tr w:rsidR="00327F0B" w:rsidRPr="00064E51" w14:paraId="10EDF17F" w14:textId="77777777" w:rsidTr="00274476">
        <w:trPr>
          <w:jc w:val="center"/>
        </w:trPr>
        <w:tc>
          <w:tcPr>
            <w:tcW w:w="2372" w:type="dxa"/>
            <w:vAlign w:val="center"/>
          </w:tcPr>
          <w:p w14:paraId="3FEDD6FF" w14:textId="77777777" w:rsidR="005450DE" w:rsidRPr="008727CA" w:rsidRDefault="00327F0B" w:rsidP="3A02F7BA">
            <w:pPr>
              <w:spacing w:line="276" w:lineRule="auto"/>
              <w:jc w:val="center"/>
              <w:rPr>
                <w:b/>
                <w:bCs/>
                <w:lang w:eastAsia="ru-RU"/>
              </w:rPr>
            </w:pPr>
            <w:r w:rsidRPr="008727CA">
              <w:rPr>
                <w:b/>
                <w:bCs/>
                <w:lang w:eastAsia="ru-RU"/>
              </w:rPr>
              <w:t>Multitask + encoded</w:t>
            </w:r>
          </w:p>
          <w:p w14:paraId="5FC435B8" w14:textId="76E7ED77" w:rsidR="00327F0B" w:rsidRPr="008727CA" w:rsidRDefault="00361FDF" w:rsidP="3A02F7BA">
            <w:pPr>
              <w:spacing w:line="276" w:lineRule="auto"/>
              <w:jc w:val="center"/>
              <w:rPr>
                <w:b/>
                <w:bCs/>
                <w:lang w:eastAsia="ru-RU"/>
              </w:rPr>
            </w:pPr>
            <w:r>
              <w:rPr>
                <w:b/>
                <w:bCs/>
                <w:lang w:eastAsia="ru-RU"/>
              </w:rPr>
              <w:t>c</w:t>
            </w:r>
            <w:r w:rsidR="00327F0B" w:rsidRPr="008727CA">
              <w:rPr>
                <w:b/>
                <w:bCs/>
                <w:lang w:eastAsia="ru-RU"/>
              </w:rPr>
              <w:t xml:space="preserve">lasses </w:t>
            </w:r>
            <w:proofErr w:type="spellStart"/>
            <w:r w:rsidR="00327F0B" w:rsidRPr="008727CA">
              <w:rPr>
                <w:b/>
                <w:bCs/>
                <w:lang w:eastAsia="ru-RU"/>
              </w:rPr>
              <w:t>Catboost</w:t>
            </w:r>
            <w:proofErr w:type="spellEnd"/>
            <w:r w:rsidR="00327F0B" w:rsidRPr="008727CA">
              <w:rPr>
                <w:b/>
                <w:bCs/>
                <w:lang w:eastAsia="ru-RU"/>
              </w:rPr>
              <w:t xml:space="preserve"> </w:t>
            </w:r>
          </w:p>
        </w:tc>
        <w:tc>
          <w:tcPr>
            <w:tcW w:w="1456" w:type="dxa"/>
            <w:vMerge/>
            <w:vAlign w:val="center"/>
          </w:tcPr>
          <w:p w14:paraId="3D06793B" w14:textId="77777777" w:rsidR="00327F0B" w:rsidRDefault="00327F0B" w:rsidP="3A02F7BA">
            <w:pPr>
              <w:spacing w:line="276" w:lineRule="auto"/>
              <w:jc w:val="center"/>
              <w:rPr>
                <w:b/>
                <w:bCs/>
              </w:rPr>
            </w:pPr>
          </w:p>
        </w:tc>
        <w:tc>
          <w:tcPr>
            <w:tcW w:w="1366" w:type="dxa"/>
            <w:vAlign w:val="center"/>
          </w:tcPr>
          <w:p w14:paraId="0FED5A7A" w14:textId="77777777" w:rsidR="005450DE" w:rsidRPr="008727CA" w:rsidRDefault="00327F0B" w:rsidP="3A02F7BA">
            <w:pPr>
              <w:spacing w:line="276" w:lineRule="auto"/>
              <w:jc w:val="center"/>
              <w:rPr>
                <w:lang w:eastAsia="ru-RU"/>
              </w:rPr>
            </w:pPr>
            <w:r w:rsidRPr="008727CA">
              <w:rPr>
                <w:lang w:eastAsia="ru-RU"/>
              </w:rPr>
              <w:t xml:space="preserve">0.92 </w:t>
            </w:r>
          </w:p>
          <w:p w14:paraId="054DB1BC" w14:textId="1C33F291"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=0.75)</w:t>
            </w:r>
          </w:p>
        </w:tc>
        <w:tc>
          <w:tcPr>
            <w:tcW w:w="1366" w:type="dxa"/>
            <w:vAlign w:val="center"/>
          </w:tcPr>
          <w:p w14:paraId="65998988" w14:textId="77777777" w:rsidR="005450DE" w:rsidRPr="008727CA" w:rsidRDefault="00327F0B" w:rsidP="3A02F7BA">
            <w:pPr>
              <w:spacing w:line="276" w:lineRule="auto"/>
              <w:jc w:val="center"/>
              <w:rPr>
                <w:lang w:eastAsia="ru-RU"/>
              </w:rPr>
            </w:pPr>
            <w:r w:rsidRPr="008727CA">
              <w:rPr>
                <w:lang w:eastAsia="ru-RU"/>
              </w:rPr>
              <w:t xml:space="preserve">0.85 </w:t>
            </w:r>
          </w:p>
          <w:p w14:paraId="10A81D44" w14:textId="6ADE1A08"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=0.68)</w:t>
            </w:r>
          </w:p>
        </w:tc>
        <w:tc>
          <w:tcPr>
            <w:tcW w:w="1366" w:type="dxa"/>
            <w:vAlign w:val="center"/>
          </w:tcPr>
          <w:p w14:paraId="2DA40C70" w14:textId="77777777" w:rsidR="005450DE" w:rsidRPr="008727CA" w:rsidRDefault="00327F0B" w:rsidP="3A02F7BA">
            <w:pPr>
              <w:spacing w:line="276" w:lineRule="auto"/>
              <w:jc w:val="center"/>
              <w:rPr>
                <w:lang w:eastAsia="ru-RU"/>
              </w:rPr>
            </w:pPr>
            <w:r w:rsidRPr="008727CA">
              <w:rPr>
                <w:lang w:eastAsia="ru-RU"/>
              </w:rPr>
              <w:t xml:space="preserve">0.95 </w:t>
            </w:r>
          </w:p>
          <w:p w14:paraId="1C777460" w14:textId="56A907FB"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=0.60)</w:t>
            </w:r>
          </w:p>
        </w:tc>
        <w:tc>
          <w:tcPr>
            <w:tcW w:w="1367" w:type="dxa"/>
            <w:vAlign w:val="center"/>
          </w:tcPr>
          <w:p w14:paraId="4982B37D" w14:textId="77777777" w:rsidR="005450DE" w:rsidRPr="008727CA" w:rsidRDefault="00327F0B" w:rsidP="3A02F7BA">
            <w:pPr>
              <w:spacing w:line="276" w:lineRule="auto"/>
              <w:jc w:val="center"/>
              <w:rPr>
                <w:lang w:eastAsia="ru-RU"/>
              </w:rPr>
            </w:pPr>
            <w:r w:rsidRPr="008727CA">
              <w:rPr>
                <w:lang w:eastAsia="ru-RU"/>
              </w:rPr>
              <w:t xml:space="preserve">1.00 </w:t>
            </w:r>
          </w:p>
          <w:p w14:paraId="2DB842F8" w14:textId="16A16A96"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=0.77)</w:t>
            </w:r>
          </w:p>
        </w:tc>
      </w:tr>
      <w:tr w:rsidR="008727CA" w:rsidRPr="00064E51" w14:paraId="35A2A484" w14:textId="77777777" w:rsidTr="00274476">
        <w:trPr>
          <w:jc w:val="center"/>
        </w:trPr>
        <w:tc>
          <w:tcPr>
            <w:tcW w:w="9293" w:type="dxa"/>
            <w:gridSpan w:val="6"/>
            <w:vAlign w:val="center"/>
          </w:tcPr>
          <w:p w14:paraId="1BFF8BCB" w14:textId="0E4C1A3D" w:rsidR="008727CA" w:rsidRPr="00986DAC" w:rsidRDefault="00361FDF" w:rsidP="008727CA">
            <w:pPr>
              <w:spacing w:line="276" w:lineRule="auto"/>
              <w:jc w:val="both"/>
              <w:rPr>
                <w:rFonts w:ascii="Times New Roman" w:hAnsi="Times New Roman" w:cs="Times New Roman"/>
                <w:sz w:val="18"/>
                <w:szCs w:val="18"/>
              </w:rPr>
            </w:pPr>
            <w:r w:rsidRPr="004D2782">
              <w:rPr>
                <w:sz w:val="18"/>
                <w:szCs w:val="18"/>
              </w:rPr>
              <w:t xml:space="preserve">MIC and MBC [mg/L]; </w:t>
            </w:r>
            <w:r w:rsidR="00C34F50" w:rsidRPr="00986DAC">
              <w:rPr>
                <w:b/>
                <w:bCs/>
                <w:sz w:val="18"/>
                <w:szCs w:val="18"/>
              </w:rPr>
              <w:t>m</w:t>
            </w:r>
            <w:r w:rsidRPr="00986DAC">
              <w:rPr>
                <w:b/>
                <w:bCs/>
                <w:sz w:val="18"/>
                <w:szCs w:val="18"/>
              </w:rPr>
              <w:t>ultitask</w:t>
            </w:r>
            <w:r w:rsidRPr="004D2782">
              <w:rPr>
                <w:sz w:val="18"/>
                <w:szCs w:val="18"/>
              </w:rPr>
              <w:t xml:space="preserve"> means added labels of type bacteria and activity; </w:t>
            </w:r>
            <w:r w:rsidRPr="00986DAC">
              <w:rPr>
                <w:b/>
                <w:bCs/>
                <w:sz w:val="18"/>
                <w:szCs w:val="18"/>
              </w:rPr>
              <w:t>encoded classes</w:t>
            </w:r>
            <w:r w:rsidRPr="004D2782">
              <w:rPr>
                <w:sz w:val="18"/>
                <w:szCs w:val="18"/>
              </w:rPr>
              <w:t xml:space="preserve"> means added </w:t>
            </w:r>
            <w:proofErr w:type="spellStart"/>
            <w:r w:rsidRPr="004D2782">
              <w:rPr>
                <w:sz w:val="18"/>
                <w:szCs w:val="18"/>
              </w:rPr>
              <w:t>OpenAI</w:t>
            </w:r>
            <w:proofErr w:type="spellEnd"/>
            <w:r w:rsidRPr="004D2782">
              <w:rPr>
                <w:sz w:val="18"/>
                <w:szCs w:val="18"/>
              </w:rPr>
              <w:t xml:space="preserve"> encoded of type bacteria and activity</w:t>
            </w:r>
          </w:p>
        </w:tc>
      </w:tr>
    </w:tbl>
    <w:p w14:paraId="135660F8" w14:textId="77777777" w:rsidR="0063582C" w:rsidRPr="00691C7F" w:rsidRDefault="0063582C" w:rsidP="3A02F7BA">
      <w:pPr>
        <w:spacing w:line="276" w:lineRule="auto"/>
      </w:pPr>
    </w:p>
    <w:p w14:paraId="73D2B6AC" w14:textId="189743A5"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To clearly demonstrate the advantage of </w:t>
      </w:r>
      <w:proofErr w:type="spellStart"/>
      <w:r w:rsidRPr="00986DAC">
        <w:rPr>
          <w:rFonts w:eastAsia="Calibri"/>
          <w:lang w:eastAsia="en-US"/>
        </w:rPr>
        <w:t>embeddings</w:t>
      </w:r>
      <w:proofErr w:type="spellEnd"/>
      <w:r w:rsidRPr="00986DAC">
        <w:rPr>
          <w:rFonts w:eastAsia="Calibri"/>
          <w:lang w:eastAsia="en-US"/>
        </w:rPr>
        <w:t xml:space="preserve"> over descriptors in the multitask setting, we re-evaluated our previously reported approach while including the bacterial species and activity type as inputs. As Table 1 shows (Multitask MLP), multitask training outperforms the stacking approach, yet its metrics remain below those of the multitask embedding models. This indicates that the learned </w:t>
      </w:r>
      <w:proofErr w:type="spellStart"/>
      <w:r w:rsidRPr="00986DAC">
        <w:rPr>
          <w:rFonts w:eastAsia="Calibri"/>
          <w:lang w:eastAsia="en-US"/>
        </w:rPr>
        <w:t>embeddings</w:t>
      </w:r>
      <w:proofErr w:type="spellEnd"/>
      <w:r w:rsidRPr="00986DAC">
        <w:rPr>
          <w:rFonts w:eastAsia="Calibri"/>
          <w:lang w:eastAsia="en-US"/>
        </w:rPr>
        <w:t xml:space="preserve"> adapt better when task labels are supplied and, we believe, may </w:t>
      </w:r>
      <w:r w:rsidR="00CB34BD" w:rsidRPr="00986DAC">
        <w:rPr>
          <w:rFonts w:eastAsia="Calibri"/>
          <w:lang w:eastAsia="en-US"/>
        </w:rPr>
        <w:t>generalize</w:t>
      </w:r>
      <w:r w:rsidRPr="00986DAC">
        <w:rPr>
          <w:rFonts w:eastAsia="Calibri"/>
          <w:lang w:eastAsia="en-US"/>
        </w:rPr>
        <w:t xml:space="preserve"> more readily to new bacterial species and activity types. Figure 3 illustrates this comparison in more detail. </w:t>
      </w:r>
    </w:p>
    <w:p w14:paraId="75B6E79B" w14:textId="77777777" w:rsidR="005C5DD0" w:rsidRPr="00184D22" w:rsidRDefault="005C5DD0" w:rsidP="3A02F7BA">
      <w:pPr>
        <w:spacing w:after="200" w:line="276" w:lineRule="auto"/>
        <w:jc w:val="center"/>
      </w:pPr>
      <w:r>
        <w:rPr>
          <w:noProof/>
          <w:lang w:val="ru-RU"/>
        </w:rPr>
        <w:lastRenderedPageBreak/>
        <w:drawing>
          <wp:inline distT="0" distB="0" distL="0" distR="0" wp14:anchorId="5ACC57A3" wp14:editId="14B90262">
            <wp:extent cx="4528798" cy="3237383"/>
            <wp:effectExtent l="0" t="0" r="0" b="0"/>
            <wp:docPr id="2104757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57948" name="Picture 2104757948"/>
                    <pic:cNvPicPr/>
                  </pic:nvPicPr>
                  <pic:blipFill>
                    <a:blip r:embed="rId10">
                      <a:extLst>
                        <a:ext uri="{28A0092B-C50C-407E-A947-70E740481C1C}">
                          <a14:useLocalDpi xmlns:a14="http://schemas.microsoft.com/office/drawing/2010/main"/>
                        </a:ext>
                      </a:extLst>
                    </a:blip>
                    <a:stretch>
                      <a:fillRect/>
                    </a:stretch>
                  </pic:blipFill>
                  <pic:spPr>
                    <a:xfrm>
                      <a:off x="0" y="0"/>
                      <a:ext cx="4528798" cy="3237383"/>
                    </a:xfrm>
                    <a:prstGeom prst="rect">
                      <a:avLst/>
                    </a:prstGeom>
                  </pic:spPr>
                </pic:pic>
              </a:graphicData>
            </a:graphic>
          </wp:inline>
        </w:drawing>
      </w:r>
    </w:p>
    <w:p w14:paraId="4620D4F1" w14:textId="7E0ACE3B" w:rsidR="007F453A" w:rsidRDefault="007F453A" w:rsidP="007F453A">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3</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Pr="007F453A">
        <w:rPr>
          <w:rFonts w:eastAsia="Calibri"/>
          <w:i w:val="0"/>
          <w:color w:val="000000"/>
          <w:sz w:val="20"/>
          <w:szCs w:val="20"/>
          <w:lang w:eastAsia="en-US"/>
        </w:rPr>
        <w:t>Correlation analysis of experimental versus predicted antimicrobial activities. Correlation plots for log</w:t>
      </w:r>
      <w:proofErr w:type="gramStart"/>
      <w:r w:rsidRPr="007F453A">
        <w:rPr>
          <w:rFonts w:eastAsia="Calibri"/>
          <w:i w:val="0"/>
          <w:color w:val="000000"/>
          <w:sz w:val="20"/>
          <w:szCs w:val="20"/>
          <w:lang w:eastAsia="en-US"/>
        </w:rPr>
        <w:t>₂(</w:t>
      </w:r>
      <w:proofErr w:type="gramEnd"/>
      <w:r w:rsidRPr="007F453A">
        <w:rPr>
          <w:rFonts w:eastAsia="Calibri"/>
          <w:i w:val="0"/>
          <w:color w:val="000000"/>
          <w:sz w:val="20"/>
          <w:szCs w:val="20"/>
          <w:lang w:eastAsia="en-US"/>
        </w:rPr>
        <w:t xml:space="preserve">MIC, MBC) predictions across different labels: no labels mean using no information about classes, one-hot encoding labels means adding info about bacteria and activity one-hot, </w:t>
      </w:r>
      <w:proofErr w:type="spellStart"/>
      <w:r w:rsidRPr="007F453A">
        <w:rPr>
          <w:rFonts w:eastAsia="Calibri"/>
          <w:i w:val="0"/>
          <w:color w:val="000000"/>
          <w:sz w:val="20"/>
          <w:szCs w:val="20"/>
          <w:lang w:eastAsia="en-US"/>
        </w:rPr>
        <w:t>OpenAI</w:t>
      </w:r>
      <w:proofErr w:type="spellEnd"/>
      <w:r w:rsidRPr="007F453A">
        <w:rPr>
          <w:rFonts w:eastAsia="Calibri"/>
          <w:i w:val="0"/>
          <w:color w:val="000000"/>
          <w:sz w:val="20"/>
          <w:szCs w:val="20"/>
          <w:lang w:eastAsia="en-US"/>
        </w:rPr>
        <w:t xml:space="preserve"> </w:t>
      </w:r>
      <w:proofErr w:type="spellStart"/>
      <w:r w:rsidRPr="007F453A">
        <w:rPr>
          <w:rFonts w:eastAsia="Calibri"/>
          <w:i w:val="0"/>
          <w:color w:val="000000"/>
          <w:sz w:val="20"/>
          <w:szCs w:val="20"/>
          <w:lang w:eastAsia="en-US"/>
        </w:rPr>
        <w:t>embeddings</w:t>
      </w:r>
      <w:proofErr w:type="spellEnd"/>
      <w:r w:rsidRPr="007F453A">
        <w:rPr>
          <w:rFonts w:eastAsia="Calibri"/>
          <w:i w:val="0"/>
          <w:color w:val="000000"/>
          <w:sz w:val="20"/>
          <w:szCs w:val="20"/>
          <w:lang w:eastAsia="en-US"/>
        </w:rPr>
        <w:t xml:space="preserve"> labels means adding info about bacteria and activity with text </w:t>
      </w:r>
      <w:proofErr w:type="spellStart"/>
      <w:r w:rsidRPr="007F453A">
        <w:rPr>
          <w:rFonts w:eastAsia="Calibri"/>
          <w:i w:val="0"/>
          <w:color w:val="000000"/>
          <w:sz w:val="20"/>
          <w:szCs w:val="20"/>
          <w:lang w:eastAsia="en-US"/>
        </w:rPr>
        <w:t>embeddings</w:t>
      </w:r>
      <w:proofErr w:type="spellEnd"/>
      <w:r w:rsidRPr="007F453A">
        <w:rPr>
          <w:rFonts w:eastAsia="Calibri"/>
          <w:i w:val="0"/>
          <w:color w:val="000000"/>
          <w:sz w:val="20"/>
          <w:szCs w:val="20"/>
          <w:lang w:eastAsia="en-US"/>
        </w:rPr>
        <w:t>. Purple lines represent linear regression fits, with performance metrics (R², RMSE, MAE) displayed for each model-dataset combination.</w:t>
      </w:r>
    </w:p>
    <w:p w14:paraId="2553EC9E" w14:textId="77777777" w:rsidR="005C5DD0" w:rsidRPr="00184D22" w:rsidRDefault="005C5DD0" w:rsidP="3A02F7BA">
      <w:pPr>
        <w:ind w:firstLine="720"/>
        <w:jc w:val="both"/>
      </w:pPr>
    </w:p>
    <w:p w14:paraId="6BD6AC15" w14:textId="7F969D99" w:rsidR="00FB0559" w:rsidRPr="00986DAC" w:rsidRDefault="005C5DD0" w:rsidP="00986DAC">
      <w:pPr>
        <w:spacing w:line="360" w:lineRule="auto"/>
        <w:ind w:firstLine="284"/>
        <w:jc w:val="both"/>
        <w:rPr>
          <w:rFonts w:eastAsia="Calibri"/>
          <w:lang w:eastAsia="en-US"/>
        </w:rPr>
      </w:pPr>
      <w:r w:rsidRPr="00986DAC">
        <w:rPr>
          <w:rFonts w:eastAsia="Calibri"/>
          <w:lang w:eastAsia="en-US"/>
        </w:rPr>
        <w:t xml:space="preserve">A natural objection to using expert “Good/Bad” labels is that they are a coarse, low-cost substitute for real measurements, and that a large body of quantitative data should always be preferable when it is available. To test this directly, we trained an architecturally identical encoder using a multi-output regression objective on a substantially larger collection of experimentally measured activities — on the order of 10,000 quantitative values spanning the same families of </w:t>
      </w:r>
      <w:r w:rsidR="00FB0559" w:rsidRPr="00986DAC">
        <w:rPr>
          <w:rFonts w:eastAsia="Calibri"/>
          <w:lang w:eastAsia="en-US"/>
        </w:rPr>
        <w:t>QACs</w:t>
      </w:r>
      <w:r w:rsidRPr="00986DAC">
        <w:rPr>
          <w:rFonts w:eastAsia="Calibri"/>
          <w:lang w:eastAsia="en-US"/>
        </w:rPr>
        <w:t xml:space="preserve"> together with additional measured activities</w:t>
      </w:r>
      <w:r w:rsidR="00FB0559" w:rsidRPr="00986DAC">
        <w:rPr>
          <w:rFonts w:eastAsia="Calibri"/>
          <w:lang w:eastAsia="en-US"/>
        </w:rPr>
        <w:t>.</w:t>
      </w:r>
    </w:p>
    <w:p w14:paraId="23FF4A46" w14:textId="6B9496FD" w:rsidR="00FB0559" w:rsidRPr="00986DAC" w:rsidRDefault="008E1A9D" w:rsidP="00986DAC">
      <w:pPr>
        <w:spacing w:line="360" w:lineRule="auto"/>
        <w:ind w:firstLine="284"/>
        <w:jc w:val="both"/>
        <w:rPr>
          <w:rFonts w:eastAsia="Calibri"/>
          <w:lang w:eastAsia="en-US"/>
        </w:rPr>
      </w:pPr>
      <w:r w:rsidRPr="00494AEE">
        <w:rPr>
          <w:rFonts w:eastAsia="Calibri"/>
          <w:lang w:eastAsia="en-US"/>
        </w:rPr>
        <w:t xml:space="preserve">The quantitative values were compiled from the </w:t>
      </w:r>
      <w:r w:rsidR="00C84081" w:rsidRPr="00494AEE">
        <w:rPr>
          <w:rFonts w:eastAsia="Calibri"/>
          <w:lang w:eastAsia="en-US"/>
        </w:rPr>
        <w:t>broad</w:t>
      </w:r>
      <w:r w:rsidRPr="00494AEE">
        <w:rPr>
          <w:rFonts w:eastAsia="Calibri"/>
          <w:lang w:eastAsia="en-US"/>
        </w:rPr>
        <w:t xml:space="preserve"> scale QAC data set consisting of 1515 unique molecules. The collection of data was acquired from literature references focusing on recent years of QACs microbiological investigations and our own collection of published pyridine-derived QACs. The microbiological data included MIC</w:t>
      </w:r>
      <w:r w:rsidR="00E908C0" w:rsidRPr="00494AEE">
        <w:rPr>
          <w:rFonts w:eastAsia="Calibri"/>
          <w:lang w:eastAsia="en-US"/>
        </w:rPr>
        <w:t>s</w:t>
      </w:r>
      <w:r w:rsidRPr="00494AEE">
        <w:rPr>
          <w:rFonts w:eastAsia="Calibri"/>
          <w:lang w:eastAsia="en-US"/>
        </w:rPr>
        <w:t>, MBC</w:t>
      </w:r>
      <w:r w:rsidR="00E908C0" w:rsidRPr="00494AEE">
        <w:rPr>
          <w:rFonts w:eastAsia="Calibri"/>
          <w:lang w:eastAsia="en-US"/>
        </w:rPr>
        <w:t>s</w:t>
      </w:r>
      <w:r w:rsidRPr="00494AEE">
        <w:rPr>
          <w:rFonts w:eastAsia="Calibri"/>
          <w:lang w:eastAsia="en-US"/>
        </w:rPr>
        <w:t xml:space="preserve">, </w:t>
      </w:r>
      <w:r w:rsidR="00A05C29" w:rsidRPr="00494AEE">
        <w:rPr>
          <w:rFonts w:eastAsia="Calibri"/>
          <w:lang w:eastAsia="en-US"/>
        </w:rPr>
        <w:t>minimal biofilm inhibition concentration</w:t>
      </w:r>
      <w:r w:rsidR="00E908C0" w:rsidRPr="00494AEE">
        <w:rPr>
          <w:rFonts w:eastAsia="Calibri"/>
          <w:lang w:eastAsia="en-US"/>
        </w:rPr>
        <w:t>s</w:t>
      </w:r>
      <w:r w:rsidR="00A05C29" w:rsidRPr="00494AEE">
        <w:rPr>
          <w:rFonts w:eastAsia="Calibri"/>
          <w:lang w:eastAsia="en-US"/>
        </w:rPr>
        <w:t xml:space="preserve"> (</w:t>
      </w:r>
      <w:r w:rsidRPr="00494AEE">
        <w:rPr>
          <w:rFonts w:eastAsia="Calibri"/>
          <w:lang w:eastAsia="en-US"/>
        </w:rPr>
        <w:t>MBIC</w:t>
      </w:r>
      <w:r w:rsidR="00E908C0" w:rsidRPr="00494AEE">
        <w:rPr>
          <w:rFonts w:eastAsia="Calibri"/>
          <w:lang w:eastAsia="en-US"/>
        </w:rPr>
        <w:t>s</w:t>
      </w:r>
      <w:r w:rsidR="00A05C29" w:rsidRPr="00494AEE">
        <w:rPr>
          <w:rFonts w:eastAsia="Calibri"/>
          <w:lang w:eastAsia="en-US"/>
        </w:rPr>
        <w:t>)</w:t>
      </w:r>
      <w:r w:rsidRPr="00494AEE">
        <w:rPr>
          <w:rFonts w:eastAsia="Calibri"/>
          <w:lang w:eastAsia="en-US"/>
        </w:rPr>
        <w:t xml:space="preserve"> and </w:t>
      </w:r>
      <w:r w:rsidR="00A05C29" w:rsidRPr="00494AEE">
        <w:rPr>
          <w:rFonts w:eastAsia="Calibri"/>
          <w:lang w:eastAsia="en-US"/>
        </w:rPr>
        <w:t>minimal biofilm eradication concentration</w:t>
      </w:r>
      <w:r w:rsidR="00E908C0" w:rsidRPr="00494AEE">
        <w:rPr>
          <w:rFonts w:eastAsia="Calibri"/>
          <w:lang w:eastAsia="en-US"/>
        </w:rPr>
        <w:t>s</w:t>
      </w:r>
      <w:r w:rsidR="00A05C29" w:rsidRPr="00494AEE">
        <w:rPr>
          <w:rFonts w:eastAsia="Calibri"/>
          <w:lang w:eastAsia="en-US"/>
        </w:rPr>
        <w:t xml:space="preserve"> (</w:t>
      </w:r>
      <w:r w:rsidRPr="00494AEE">
        <w:rPr>
          <w:rFonts w:eastAsia="Calibri"/>
          <w:lang w:eastAsia="en-US"/>
        </w:rPr>
        <w:t>MBEC</w:t>
      </w:r>
      <w:r w:rsidR="00E908C0" w:rsidRPr="00494AEE">
        <w:rPr>
          <w:rFonts w:eastAsia="Calibri"/>
          <w:lang w:eastAsia="en-US"/>
        </w:rPr>
        <w:t>s</w:t>
      </w:r>
      <w:r w:rsidR="00A05C29" w:rsidRPr="00494AEE">
        <w:rPr>
          <w:rFonts w:eastAsia="Calibri"/>
          <w:lang w:eastAsia="en-US"/>
        </w:rPr>
        <w:t>)</w:t>
      </w:r>
      <w:r w:rsidRPr="00494AEE">
        <w:rPr>
          <w:rFonts w:eastAsia="Calibri"/>
          <w:lang w:eastAsia="en-US"/>
        </w:rPr>
        <w:t xml:space="preserve"> values for </w:t>
      </w:r>
      <w:r w:rsidR="00F5121E" w:rsidRPr="00494AEE">
        <w:rPr>
          <w:rFonts w:eastAsia="Calibri"/>
          <w:lang w:eastAsia="en-US"/>
        </w:rPr>
        <w:t>~</w:t>
      </w:r>
      <w:r w:rsidRPr="00494AEE">
        <w:rPr>
          <w:rFonts w:eastAsia="Calibri"/>
          <w:lang w:eastAsia="en-US"/>
        </w:rPr>
        <w:t xml:space="preserve">371 strains with 13,404 activity records comprising more than 17,000 </w:t>
      </w:r>
      <w:r w:rsidR="00A05C29" w:rsidRPr="00494AEE">
        <w:rPr>
          <w:rFonts w:eastAsia="Calibri"/>
          <w:lang w:eastAsia="en-US"/>
        </w:rPr>
        <w:t xml:space="preserve">individual </w:t>
      </w:r>
      <w:r w:rsidRPr="00494AEE">
        <w:rPr>
          <w:rFonts w:eastAsia="Calibri"/>
          <w:lang w:eastAsia="en-US"/>
        </w:rPr>
        <w:t>entries.</w:t>
      </w:r>
      <w:r w:rsidR="00E62709" w:rsidRPr="00494AEE">
        <w:rPr>
          <w:rFonts w:eastAsia="Calibri"/>
          <w:lang w:eastAsia="en-US"/>
        </w:rPr>
        <w:t xml:space="preserve"> The data covered broad spectrum of bacterial and fungi pathogens including clinical isolates and multi-resistant variants. The core of collected values comprised activities against ESKAPE</w:t>
      </w:r>
      <w:r w:rsidR="00C84081" w:rsidRPr="00494AEE">
        <w:rPr>
          <w:rFonts w:eastAsia="Calibri"/>
          <w:lang w:eastAsia="en-US"/>
        </w:rPr>
        <w:t>E</w:t>
      </w:r>
      <w:r w:rsidR="00E62709" w:rsidRPr="00494AEE">
        <w:rPr>
          <w:rFonts w:eastAsia="Calibri"/>
          <w:lang w:eastAsia="en-US"/>
        </w:rPr>
        <w:t xml:space="preserve"> group with the prevalence of </w:t>
      </w:r>
      <w:r w:rsidR="00E62709" w:rsidRPr="00494AEE">
        <w:rPr>
          <w:rFonts w:eastAsia="Calibri"/>
          <w:i/>
          <w:iCs/>
          <w:lang w:eastAsia="en-US"/>
        </w:rPr>
        <w:t>S. aureus</w:t>
      </w:r>
      <w:r w:rsidR="00E62709" w:rsidRPr="00494AEE">
        <w:rPr>
          <w:rFonts w:eastAsia="Calibri"/>
          <w:lang w:eastAsia="en-US"/>
        </w:rPr>
        <w:t xml:space="preserve"> and </w:t>
      </w:r>
      <w:r w:rsidR="00E62709" w:rsidRPr="00494AEE">
        <w:rPr>
          <w:rFonts w:eastAsia="Calibri"/>
          <w:i/>
          <w:iCs/>
          <w:lang w:eastAsia="en-US"/>
        </w:rPr>
        <w:t>E. coli</w:t>
      </w:r>
      <w:r w:rsidR="00E62709" w:rsidRPr="00494AEE">
        <w:rPr>
          <w:rFonts w:eastAsia="Calibri"/>
          <w:lang w:eastAsia="en-US"/>
        </w:rPr>
        <w:t xml:space="preserve"> species accounting to ~40% of all metrics. Thus, the </w:t>
      </w:r>
      <w:r w:rsidR="00E62709" w:rsidRPr="00494AEE">
        <w:rPr>
          <w:rFonts w:eastAsia="Calibri"/>
          <w:lang w:eastAsia="en-US"/>
        </w:rPr>
        <w:lastRenderedPageBreak/>
        <w:t>designed data set not only matched the specified targets but also allowed for additional cross-type annotation.</w:t>
      </w:r>
      <w:r w:rsidR="002A4AA0" w:rsidRPr="00986DAC">
        <w:rPr>
          <w:rFonts w:eastAsia="Calibri"/>
          <w:lang w:eastAsia="en-US"/>
        </w:rPr>
        <w:t xml:space="preserve"> </w:t>
      </w:r>
    </w:p>
    <w:p w14:paraId="188BA482" w14:textId="71B004C2" w:rsidR="00F0023B" w:rsidRDefault="005C5DD0">
      <w:pPr>
        <w:spacing w:line="360" w:lineRule="auto"/>
        <w:ind w:firstLine="284"/>
        <w:jc w:val="both"/>
        <w:rPr>
          <w:rFonts w:eastAsia="Calibri"/>
          <w:lang w:eastAsia="en-US"/>
        </w:rPr>
      </w:pPr>
      <w:r w:rsidRPr="00986DAC">
        <w:rPr>
          <w:rFonts w:eastAsia="Calibri"/>
          <w:lang w:eastAsia="en-US"/>
        </w:rPr>
        <w:t>Both embedding types were subsequently evaluated on the same set of QACs described above.</w:t>
      </w:r>
      <w:r w:rsidR="00E62709" w:rsidRPr="00986DAC">
        <w:rPr>
          <w:rFonts w:eastAsia="Calibri"/>
          <w:lang w:eastAsia="en-US"/>
        </w:rPr>
        <w:t xml:space="preserve"> </w:t>
      </w:r>
      <w:r w:rsidRPr="00986DAC">
        <w:rPr>
          <w:rFonts w:eastAsia="Calibri"/>
          <w:lang w:eastAsia="en-US"/>
        </w:rPr>
        <w:t xml:space="preserve">The central finding is that these two encoders perform on par, despite an almost tenfold difference in the amount of supervision behind them (Table 2). In the strongest configuration (multitask with encoded class labels), the </w:t>
      </w:r>
      <w:proofErr w:type="spellStart"/>
      <w:r w:rsidRPr="00986DAC">
        <w:rPr>
          <w:rFonts w:eastAsia="Calibri"/>
          <w:lang w:eastAsia="en-US"/>
        </w:rPr>
        <w:t>embeddings</w:t>
      </w:r>
      <w:proofErr w:type="spellEnd"/>
      <w:r w:rsidRPr="00986DAC">
        <w:rPr>
          <w:rFonts w:eastAsia="Calibri"/>
          <w:lang w:eastAsia="en-US"/>
        </w:rPr>
        <w:t xml:space="preserve"> trained on 1,103 expert binary annotations match those trained on roughly 10,000 quantitative measurements on three of the four endpoints (R² of 0.75 vs 0.78 for S. aureus MIC, 0.68 vs 0.68 for S. aureus MBC, and 0.77 vs 0.77 for E. coli MBC) and in fact surpass them on the hardest, Gram-negative E. coli MIC endpoint (0.60 vs 0.58). Moreover, when the quantitative-trained </w:t>
      </w:r>
      <w:proofErr w:type="spellStart"/>
      <w:r w:rsidRPr="00986DAC">
        <w:rPr>
          <w:rFonts w:eastAsia="Calibri"/>
          <w:lang w:eastAsia="en-US"/>
        </w:rPr>
        <w:t>embeddings</w:t>
      </w:r>
      <w:proofErr w:type="spellEnd"/>
      <w:r w:rsidRPr="00986DAC">
        <w:rPr>
          <w:rFonts w:eastAsia="Calibri"/>
          <w:lang w:eastAsia="en-US"/>
        </w:rPr>
        <w:t xml:space="preserve"> are combined with one-hot categorical labels, they show a small but consistent decline relative to the expert-trained </w:t>
      </w:r>
      <w:proofErr w:type="spellStart"/>
      <w:r w:rsidRPr="00986DAC">
        <w:rPr>
          <w:rFonts w:eastAsia="Calibri"/>
          <w:lang w:eastAsia="en-US"/>
        </w:rPr>
        <w:t>embeddings</w:t>
      </w:r>
      <w:proofErr w:type="spellEnd"/>
      <w:r w:rsidRPr="00986DAC">
        <w:rPr>
          <w:rFonts w:eastAsia="Calibri"/>
          <w:lang w:eastAsia="en-US"/>
        </w:rPr>
        <w:t>, indicating that the advantage of the larger dataset does not carry over once simple task structure is added. We interpret this to mean that a coarse expert classification distils the structure–activity relationships most relevant to the task — effectively filtering experimental noise and redundant quantitative variation — so that a compact set of human judgments rivals an order-of-magnitude larger corpus of measured activities. In a field where quantitative assays are slow and expensive, this suggests that structured expert intuition is not merely a fallback when data are scarce, but a competitive and economical source of supervision in its own right.</w:t>
      </w:r>
      <w:r w:rsidR="00F0023B">
        <w:rPr>
          <w:rFonts w:eastAsia="Calibri"/>
          <w:lang w:eastAsia="en-US"/>
        </w:rPr>
        <w:t xml:space="preserve"> </w:t>
      </w:r>
    </w:p>
    <w:p w14:paraId="3607AC13" w14:textId="2239A56A" w:rsidR="005C5DD0" w:rsidRPr="00986DAC" w:rsidRDefault="00F0023B" w:rsidP="00986DAC">
      <w:pPr>
        <w:spacing w:line="360" w:lineRule="auto"/>
        <w:ind w:firstLine="284"/>
        <w:jc w:val="both"/>
        <w:rPr>
          <w:rFonts w:eastAsia="Calibri"/>
          <w:lang w:eastAsia="en-US"/>
        </w:rPr>
      </w:pPr>
      <w:r w:rsidRPr="00494AEE">
        <w:rPr>
          <w:rFonts w:eastAsia="Calibri"/>
          <w:lang w:eastAsia="en-US"/>
        </w:rPr>
        <w:t>We stress that this parity does not mean a binary label is informationally equivalent to a quantitative measurement in isolation. In assigning each "Good/Bad" call, the expert implicitly integrated a broad range of activity data — and occasionally considerations outside the model's feature space entirely, such as synthetic accessibility or toxicity. The expert label is thus a low-dimensional summary of high-dimensional domain knowledge, and its value lies precisely in making that knowledge cheaply available to the model.</w:t>
      </w:r>
    </w:p>
    <w:p w14:paraId="62D15769" w14:textId="77777777" w:rsidR="00E01D1B" w:rsidRPr="00986DAC" w:rsidRDefault="00E01D1B" w:rsidP="00E01D1B">
      <w:pPr>
        <w:spacing w:line="360" w:lineRule="auto"/>
        <w:ind w:firstLine="284"/>
        <w:jc w:val="both"/>
        <w:rPr>
          <w:rFonts w:eastAsia="Calibri"/>
          <w:lang w:eastAsia="en-US"/>
        </w:rPr>
      </w:pPr>
    </w:p>
    <w:p w14:paraId="141330CD" w14:textId="0240A355" w:rsidR="00E01D1B" w:rsidRPr="009432FC" w:rsidRDefault="00E01D1B" w:rsidP="00E01D1B">
      <w:pPr>
        <w:spacing w:line="276" w:lineRule="auto"/>
        <w:jc w:val="center"/>
        <w:rPr>
          <w:sz w:val="20"/>
          <w:szCs w:val="20"/>
        </w:rPr>
      </w:pPr>
      <w:r w:rsidRPr="009432FC">
        <w:rPr>
          <w:b/>
          <w:bCs/>
          <w:sz w:val="20"/>
          <w:szCs w:val="20"/>
        </w:rPr>
        <w:t xml:space="preserve">Table </w:t>
      </w:r>
      <w:r w:rsidRPr="00986DAC">
        <w:rPr>
          <w:b/>
          <w:sz w:val="20"/>
          <w:szCs w:val="20"/>
        </w:rPr>
        <w:fldChar w:fldCharType="begin"/>
      </w:r>
      <w:r w:rsidRPr="009432FC">
        <w:rPr>
          <w:b/>
          <w:sz w:val="20"/>
          <w:szCs w:val="20"/>
        </w:rPr>
        <w:instrText xml:space="preserve"> SEQ Table \* ARABIC </w:instrText>
      </w:r>
      <w:r w:rsidRPr="00986DAC">
        <w:rPr>
          <w:b/>
          <w:sz w:val="20"/>
          <w:szCs w:val="20"/>
        </w:rPr>
        <w:fldChar w:fldCharType="separate"/>
      </w:r>
      <w:r>
        <w:rPr>
          <w:b/>
          <w:noProof/>
          <w:sz w:val="20"/>
          <w:szCs w:val="20"/>
        </w:rPr>
        <w:t>2</w:t>
      </w:r>
      <w:r w:rsidRPr="00986DAC">
        <w:rPr>
          <w:b/>
          <w:sz w:val="20"/>
          <w:szCs w:val="20"/>
        </w:rPr>
        <w:fldChar w:fldCharType="end"/>
      </w:r>
      <w:r w:rsidRPr="009432FC">
        <w:rPr>
          <w:b/>
          <w:sz w:val="20"/>
          <w:szCs w:val="20"/>
        </w:rPr>
        <w:t>.</w:t>
      </w:r>
      <w:r w:rsidRPr="009432FC">
        <w:rPr>
          <w:sz w:val="20"/>
          <w:szCs w:val="20"/>
        </w:rPr>
        <w:t xml:space="preserve"> Resulted metrics for prediction of log</w:t>
      </w:r>
      <w:r w:rsidRPr="009432FC">
        <w:rPr>
          <w:sz w:val="20"/>
          <w:szCs w:val="20"/>
          <w:vertAlign w:val="subscript"/>
        </w:rPr>
        <w:t>2</w:t>
      </w:r>
      <w:r w:rsidRPr="009432FC">
        <w:rPr>
          <w:sz w:val="20"/>
          <w:szCs w:val="20"/>
        </w:rPr>
        <w:t>(MIC) and log</w:t>
      </w:r>
      <w:r w:rsidRPr="009432FC">
        <w:rPr>
          <w:sz w:val="20"/>
          <w:szCs w:val="20"/>
          <w:vertAlign w:val="subscript"/>
        </w:rPr>
        <w:t>2</w:t>
      </w:r>
      <w:r w:rsidRPr="009432FC">
        <w:rPr>
          <w:sz w:val="20"/>
          <w:szCs w:val="20"/>
        </w:rPr>
        <w:t xml:space="preserve">(MBC) with ML-regression models for both type of </w:t>
      </w:r>
      <w:proofErr w:type="spellStart"/>
      <w:r w:rsidRPr="009432FC">
        <w:rPr>
          <w:sz w:val="20"/>
          <w:szCs w:val="20"/>
        </w:rPr>
        <w:t>embeddings</w:t>
      </w:r>
      <w:proofErr w:type="spellEnd"/>
    </w:p>
    <w:tbl>
      <w:tblPr>
        <w:tblStyle w:val="ad"/>
        <w:tblW w:w="9293" w:type="dxa"/>
        <w:jc w:val="center"/>
        <w:tblLook w:val="04A0" w:firstRow="1" w:lastRow="0" w:firstColumn="1" w:lastColumn="0" w:noHBand="0" w:noVBand="1"/>
      </w:tblPr>
      <w:tblGrid>
        <w:gridCol w:w="2334"/>
        <w:gridCol w:w="1512"/>
        <w:gridCol w:w="1360"/>
        <w:gridCol w:w="1363"/>
        <w:gridCol w:w="1360"/>
        <w:gridCol w:w="1364"/>
      </w:tblGrid>
      <w:tr w:rsidR="00E01D1B" w:rsidRPr="004128EF" w14:paraId="576A7CF6" w14:textId="77777777" w:rsidTr="00190E42">
        <w:trPr>
          <w:jc w:val="center"/>
        </w:trPr>
        <w:tc>
          <w:tcPr>
            <w:tcW w:w="3828" w:type="dxa"/>
            <w:gridSpan w:val="2"/>
            <w:vMerge w:val="restart"/>
            <w:vAlign w:val="center"/>
          </w:tcPr>
          <w:p w14:paraId="3F43D594" w14:textId="77777777" w:rsidR="00E01D1B" w:rsidRPr="005450DE" w:rsidRDefault="00E01D1B" w:rsidP="00D73557">
            <w:pPr>
              <w:spacing w:line="276" w:lineRule="auto"/>
              <w:jc w:val="center"/>
              <w:rPr>
                <w:b/>
                <w:bCs/>
              </w:rPr>
            </w:pPr>
            <w:r w:rsidRPr="005450DE">
              <w:rPr>
                <w:b/>
                <w:bCs/>
              </w:rPr>
              <w:t>ML models</w:t>
            </w:r>
          </w:p>
        </w:tc>
        <w:tc>
          <w:tcPr>
            <w:tcW w:w="5465" w:type="dxa"/>
            <w:gridSpan w:val="4"/>
            <w:vAlign w:val="center"/>
          </w:tcPr>
          <w:p w14:paraId="286575F2" w14:textId="77777777" w:rsidR="00E01D1B" w:rsidRDefault="00E01D1B" w:rsidP="00D73557">
            <w:pPr>
              <w:spacing w:line="276" w:lineRule="auto"/>
              <w:jc w:val="center"/>
              <w:rPr>
                <w:b/>
                <w:bCs/>
              </w:rPr>
            </w:pPr>
            <w:r>
              <w:rPr>
                <w:b/>
                <w:bCs/>
                <w:lang w:eastAsia="ru-RU"/>
              </w:rPr>
              <w:t>RMSE</w:t>
            </w:r>
          </w:p>
        </w:tc>
      </w:tr>
      <w:tr w:rsidR="00E01D1B" w:rsidRPr="004128EF" w14:paraId="078425DA" w14:textId="77777777" w:rsidTr="00190E42">
        <w:trPr>
          <w:jc w:val="center"/>
        </w:trPr>
        <w:tc>
          <w:tcPr>
            <w:tcW w:w="3828" w:type="dxa"/>
            <w:gridSpan w:val="2"/>
            <w:vMerge/>
            <w:vAlign w:val="center"/>
          </w:tcPr>
          <w:p w14:paraId="2B48BE1D" w14:textId="77777777" w:rsidR="00E01D1B" w:rsidRDefault="00E01D1B" w:rsidP="00D73557">
            <w:pPr>
              <w:spacing w:line="276" w:lineRule="auto"/>
              <w:jc w:val="center"/>
              <w:rPr>
                <w:b/>
                <w:bCs/>
                <w:i/>
                <w:iCs/>
              </w:rPr>
            </w:pPr>
          </w:p>
        </w:tc>
        <w:tc>
          <w:tcPr>
            <w:tcW w:w="2732" w:type="dxa"/>
            <w:gridSpan w:val="2"/>
            <w:vAlign w:val="center"/>
          </w:tcPr>
          <w:p w14:paraId="20B222B9" w14:textId="77777777" w:rsidR="00E01D1B" w:rsidRPr="00876AC6" w:rsidRDefault="00E01D1B" w:rsidP="00D73557">
            <w:pPr>
              <w:spacing w:line="276" w:lineRule="auto"/>
              <w:jc w:val="center"/>
              <w:rPr>
                <w:b/>
                <w:bCs/>
                <w:lang w:val="ru-RU"/>
              </w:rPr>
            </w:pPr>
            <w:r>
              <w:rPr>
                <w:b/>
                <w:bCs/>
                <w:i/>
                <w:iCs/>
                <w:lang w:eastAsia="ru-RU"/>
              </w:rPr>
              <w:t>S. aureus ATCC 43300</w:t>
            </w:r>
            <w:r>
              <w:rPr>
                <w:b/>
                <w:bCs/>
                <w:i/>
                <w:iCs/>
                <w:lang w:val="ru-RU" w:eastAsia="ru-RU"/>
              </w:rPr>
              <w:t xml:space="preserve"> </w:t>
            </w:r>
          </w:p>
        </w:tc>
        <w:tc>
          <w:tcPr>
            <w:tcW w:w="2733" w:type="dxa"/>
            <w:gridSpan w:val="2"/>
            <w:vAlign w:val="center"/>
          </w:tcPr>
          <w:p w14:paraId="6CEAD1EB" w14:textId="77777777" w:rsidR="00E01D1B" w:rsidRPr="00876AC6" w:rsidRDefault="00E01D1B" w:rsidP="00D73557">
            <w:pPr>
              <w:spacing w:line="276" w:lineRule="auto"/>
              <w:jc w:val="center"/>
              <w:rPr>
                <w:b/>
                <w:bCs/>
                <w:lang w:val="ru-RU"/>
              </w:rPr>
            </w:pPr>
            <w:r>
              <w:rPr>
                <w:b/>
                <w:bCs/>
                <w:i/>
                <w:iCs/>
                <w:lang w:eastAsia="ru-RU"/>
              </w:rPr>
              <w:t>E. coli</w:t>
            </w:r>
            <w:r>
              <w:rPr>
                <w:b/>
                <w:bCs/>
                <w:i/>
                <w:iCs/>
                <w:lang w:val="ru-RU" w:eastAsia="ru-RU"/>
              </w:rPr>
              <w:t xml:space="preserve"> </w:t>
            </w:r>
            <w:r w:rsidRPr="00876AC6">
              <w:rPr>
                <w:b/>
                <w:bCs/>
                <w:lang w:val="ru-RU" w:eastAsia="ru-RU"/>
              </w:rPr>
              <w:t>ATCC 25922</w:t>
            </w:r>
          </w:p>
        </w:tc>
      </w:tr>
      <w:tr w:rsidR="00E01D1B" w:rsidRPr="004128EF" w14:paraId="1CD02D61" w14:textId="77777777" w:rsidTr="00190E42">
        <w:trPr>
          <w:jc w:val="center"/>
        </w:trPr>
        <w:tc>
          <w:tcPr>
            <w:tcW w:w="3828" w:type="dxa"/>
            <w:gridSpan w:val="2"/>
            <w:vMerge/>
            <w:vAlign w:val="center"/>
          </w:tcPr>
          <w:p w14:paraId="73ACCADF" w14:textId="77777777" w:rsidR="00E01D1B" w:rsidRDefault="00E01D1B" w:rsidP="00D73557">
            <w:pPr>
              <w:spacing w:line="276" w:lineRule="auto"/>
              <w:jc w:val="center"/>
              <w:rPr>
                <w:b/>
                <w:bCs/>
              </w:rPr>
            </w:pPr>
          </w:p>
        </w:tc>
        <w:tc>
          <w:tcPr>
            <w:tcW w:w="1366" w:type="dxa"/>
            <w:vAlign w:val="center"/>
          </w:tcPr>
          <w:p w14:paraId="46EFD36F" w14:textId="77777777"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6" w:type="dxa"/>
            <w:vAlign w:val="center"/>
          </w:tcPr>
          <w:p w14:paraId="798F1E11" w14:textId="1606E8A9"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(MBC)</w:t>
            </w:r>
          </w:p>
        </w:tc>
        <w:tc>
          <w:tcPr>
            <w:tcW w:w="1366" w:type="dxa"/>
            <w:vAlign w:val="center"/>
          </w:tcPr>
          <w:p w14:paraId="02815CBA" w14:textId="63B479E5"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7" w:type="dxa"/>
            <w:vAlign w:val="center"/>
          </w:tcPr>
          <w:p w14:paraId="37CF0A70" w14:textId="36366EE5"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(MBC)</w:t>
            </w:r>
          </w:p>
        </w:tc>
      </w:tr>
      <w:tr w:rsidR="00E01D1B" w:rsidRPr="000E65F8" w14:paraId="0DC08B83" w14:textId="77777777" w:rsidTr="00190E42">
        <w:trPr>
          <w:trHeight w:val="762"/>
          <w:jc w:val="center"/>
        </w:trPr>
        <w:tc>
          <w:tcPr>
            <w:tcW w:w="2372" w:type="dxa"/>
            <w:vAlign w:val="center"/>
          </w:tcPr>
          <w:p w14:paraId="79699FAD" w14:textId="76CB5138" w:rsidR="00E01D1B" w:rsidRPr="008727CA" w:rsidRDefault="00E01D1B" w:rsidP="00E01D1B">
            <w:pPr>
              <w:spacing w:line="276" w:lineRule="auto"/>
              <w:jc w:val="center"/>
              <w:rPr>
                <w:b/>
                <w:bCs/>
                <w:lang w:eastAsia="ru-RU"/>
              </w:rPr>
            </w:pPr>
            <w:proofErr w:type="spellStart"/>
            <w:r>
              <w:rPr>
                <w:b/>
                <w:bCs/>
                <w:lang w:eastAsia="ru-RU"/>
              </w:rPr>
              <w:t>Catboost</w:t>
            </w:r>
            <w:proofErr w:type="spellEnd"/>
          </w:p>
        </w:tc>
        <w:tc>
          <w:tcPr>
            <w:tcW w:w="1456" w:type="dxa"/>
            <w:vMerge w:val="restart"/>
            <w:vAlign w:val="center"/>
          </w:tcPr>
          <w:p w14:paraId="641FADF3" w14:textId="08B36830" w:rsidR="00E01D1B" w:rsidRPr="00986DAC" w:rsidRDefault="00E01D1B" w:rsidP="00E01D1B">
            <w:pPr>
              <w:spacing w:line="276" w:lineRule="auto"/>
              <w:jc w:val="center"/>
              <w:rPr>
                <w:b/>
                <w:bCs/>
                <w:lang w:val="ru-RU"/>
              </w:rPr>
            </w:pPr>
            <w:r>
              <w:rPr>
                <w:b/>
                <w:bCs/>
                <w:lang w:eastAsia="ru-RU"/>
              </w:rPr>
              <w:t xml:space="preserve">classified </w:t>
            </w:r>
            <w:proofErr w:type="spellStart"/>
            <w:r>
              <w:rPr>
                <w:b/>
                <w:bCs/>
                <w:lang w:eastAsia="ru-RU"/>
              </w:rPr>
              <w:t>embeddings</w:t>
            </w:r>
            <w:proofErr w:type="spellEnd"/>
          </w:p>
        </w:tc>
        <w:tc>
          <w:tcPr>
            <w:tcW w:w="1366" w:type="dxa"/>
            <w:vAlign w:val="center"/>
          </w:tcPr>
          <w:p w14:paraId="7A77A85F" w14:textId="77777777" w:rsidR="00E01D1B" w:rsidRDefault="00E01D1B" w:rsidP="00E01D1B">
            <w:pPr>
              <w:spacing w:line="276" w:lineRule="auto"/>
              <w:jc w:val="center"/>
              <w:rPr>
                <w:lang w:eastAsia="ru-RU"/>
              </w:rPr>
            </w:pPr>
            <w:r w:rsidRPr="00E01D1B">
              <w:rPr>
                <w:lang w:eastAsia="ru-RU"/>
              </w:rPr>
              <w:t xml:space="preserve">1.36 </w:t>
            </w:r>
          </w:p>
          <w:p w14:paraId="62B1AB03" w14:textId="551DFCCA"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=0.20)</w:t>
            </w:r>
          </w:p>
        </w:tc>
        <w:tc>
          <w:tcPr>
            <w:tcW w:w="1366" w:type="dxa"/>
            <w:vAlign w:val="center"/>
          </w:tcPr>
          <w:p w14:paraId="78B73526" w14:textId="77777777" w:rsidR="00E01D1B" w:rsidRDefault="00E01D1B" w:rsidP="00E01D1B">
            <w:pPr>
              <w:spacing w:line="276" w:lineRule="auto"/>
              <w:jc w:val="center"/>
              <w:rPr>
                <w:lang w:eastAsia="ru-RU"/>
              </w:rPr>
            </w:pPr>
            <w:r w:rsidRPr="00E01D1B">
              <w:rPr>
                <w:lang w:eastAsia="ru-RU"/>
              </w:rPr>
              <w:t xml:space="preserve">1.89 </w:t>
            </w:r>
          </w:p>
          <w:p w14:paraId="27DD062F" w14:textId="6EDB9385"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=0.35)</w:t>
            </w:r>
          </w:p>
        </w:tc>
        <w:tc>
          <w:tcPr>
            <w:tcW w:w="1366" w:type="dxa"/>
            <w:vAlign w:val="center"/>
          </w:tcPr>
          <w:p w14:paraId="2C911E59" w14:textId="77777777" w:rsidR="00E01D1B" w:rsidRDefault="00E01D1B" w:rsidP="00E01D1B">
            <w:pPr>
              <w:spacing w:line="276" w:lineRule="auto"/>
              <w:jc w:val="center"/>
              <w:rPr>
                <w:lang w:eastAsia="ru-RU"/>
              </w:rPr>
            </w:pPr>
            <w:r w:rsidRPr="00E01D1B">
              <w:rPr>
                <w:lang w:eastAsia="ru-RU"/>
              </w:rPr>
              <w:t xml:space="preserve">1.35 </w:t>
            </w:r>
          </w:p>
          <w:p w14:paraId="56D80818" w14:textId="54967EF3"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=0.31)</w:t>
            </w:r>
          </w:p>
        </w:tc>
        <w:tc>
          <w:tcPr>
            <w:tcW w:w="1367" w:type="dxa"/>
            <w:vAlign w:val="center"/>
          </w:tcPr>
          <w:p w14:paraId="46932C29" w14:textId="3BBE8080" w:rsidR="00E01D1B" w:rsidRDefault="00E01D1B" w:rsidP="00E01D1B">
            <w:pPr>
              <w:spacing w:line="276" w:lineRule="auto"/>
              <w:jc w:val="center"/>
              <w:rPr>
                <w:lang w:eastAsia="ru-RU"/>
              </w:rPr>
            </w:pPr>
            <w:r w:rsidRPr="00E01D1B">
              <w:rPr>
                <w:lang w:eastAsia="ru-RU"/>
              </w:rPr>
              <w:t xml:space="preserve">1.45 </w:t>
            </w:r>
          </w:p>
          <w:p w14:paraId="0AEEFF30" w14:textId="7474F976"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=0.33)</w:t>
            </w:r>
          </w:p>
        </w:tc>
      </w:tr>
      <w:tr w:rsidR="00E01D1B" w:rsidRPr="000E65F8" w14:paraId="217086D9" w14:textId="77777777" w:rsidTr="00190E42">
        <w:trPr>
          <w:jc w:val="center"/>
        </w:trPr>
        <w:tc>
          <w:tcPr>
            <w:tcW w:w="2372" w:type="dxa"/>
            <w:vAlign w:val="center"/>
          </w:tcPr>
          <w:p w14:paraId="2EB4E779" w14:textId="1948C18C" w:rsidR="00E01D1B" w:rsidRPr="008727CA" w:rsidRDefault="00E01D1B" w:rsidP="00E01D1B">
            <w:pPr>
              <w:spacing w:line="276" w:lineRule="auto"/>
              <w:jc w:val="center"/>
              <w:rPr>
                <w:b/>
                <w:bCs/>
                <w:lang w:eastAsia="ru-RU"/>
              </w:rPr>
            </w:pPr>
            <w:r>
              <w:rPr>
                <w:b/>
                <w:bCs/>
                <w:lang w:eastAsia="ru-RU"/>
              </w:rPr>
              <w:t xml:space="preserve">Multitask </w:t>
            </w:r>
            <w:proofErr w:type="spellStart"/>
            <w:r>
              <w:rPr>
                <w:b/>
                <w:bCs/>
                <w:lang w:eastAsia="ru-RU"/>
              </w:rPr>
              <w:t>Catboost</w:t>
            </w:r>
            <w:proofErr w:type="spellEnd"/>
          </w:p>
        </w:tc>
        <w:tc>
          <w:tcPr>
            <w:tcW w:w="1456" w:type="dxa"/>
            <w:vMerge/>
            <w:vAlign w:val="center"/>
          </w:tcPr>
          <w:p w14:paraId="6D20E05A" w14:textId="77777777" w:rsidR="00E01D1B" w:rsidRPr="008727CA" w:rsidRDefault="00E01D1B" w:rsidP="00E01D1B">
            <w:pPr>
              <w:spacing w:line="276" w:lineRule="auto"/>
              <w:jc w:val="center"/>
              <w:rPr>
                <w:b/>
                <w:bCs/>
              </w:rPr>
            </w:pPr>
          </w:p>
        </w:tc>
        <w:tc>
          <w:tcPr>
            <w:tcW w:w="1366" w:type="dxa"/>
            <w:vAlign w:val="center"/>
          </w:tcPr>
          <w:p w14:paraId="6467F97D" w14:textId="77777777" w:rsidR="00E01D1B" w:rsidRDefault="00E01D1B" w:rsidP="00E01D1B">
            <w:pPr>
              <w:spacing w:line="276" w:lineRule="auto"/>
              <w:jc w:val="center"/>
              <w:rPr>
                <w:lang w:eastAsia="ru-RU"/>
              </w:rPr>
            </w:pPr>
            <w:r w:rsidRPr="00E01D1B">
              <w:rPr>
                <w:lang w:eastAsia="ru-RU"/>
              </w:rPr>
              <w:t xml:space="preserve">0.91 </w:t>
            </w:r>
          </w:p>
          <w:p w14:paraId="214BBCE8" w14:textId="3C174968"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=0.71)</w:t>
            </w:r>
          </w:p>
        </w:tc>
        <w:tc>
          <w:tcPr>
            <w:tcW w:w="1366" w:type="dxa"/>
            <w:vAlign w:val="center"/>
          </w:tcPr>
          <w:p w14:paraId="12049DFF" w14:textId="77777777" w:rsidR="00E01D1B" w:rsidRDefault="00E01D1B" w:rsidP="00E01D1B">
            <w:pPr>
              <w:spacing w:line="276" w:lineRule="auto"/>
              <w:jc w:val="center"/>
              <w:rPr>
                <w:lang w:eastAsia="ru-RU"/>
              </w:rPr>
            </w:pPr>
            <w:r w:rsidRPr="00E01D1B">
              <w:rPr>
                <w:lang w:eastAsia="ru-RU"/>
              </w:rPr>
              <w:t xml:space="preserve">0.95 </w:t>
            </w:r>
          </w:p>
          <w:p w14:paraId="5AA22C25" w14:textId="44DA9EA3"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=0.64)</w:t>
            </w:r>
          </w:p>
        </w:tc>
        <w:tc>
          <w:tcPr>
            <w:tcW w:w="1366" w:type="dxa"/>
            <w:vAlign w:val="center"/>
          </w:tcPr>
          <w:p w14:paraId="66A2B5A6" w14:textId="37821974" w:rsidR="00E01D1B" w:rsidRPr="00E01D1B" w:rsidRDefault="00E01D1B" w:rsidP="00E01D1B">
            <w:pPr>
              <w:spacing w:line="276" w:lineRule="auto"/>
              <w:jc w:val="center"/>
              <w:rPr>
                <w:lang w:eastAsia="ru-RU"/>
              </w:rPr>
            </w:pPr>
            <w:r w:rsidRPr="00E01D1B">
              <w:rPr>
                <w:lang w:eastAsia="ru-RU"/>
              </w:rPr>
              <w:t>1.31 (R</w:t>
            </w:r>
            <w:r w:rsidRPr="00E01D1B">
              <w:rPr>
                <w:vertAlign w:val="superscript"/>
                <w:lang w:eastAsia="ru-RU"/>
              </w:rPr>
              <w:t>2</w:t>
            </w:r>
            <w:r w:rsidRPr="00E01D1B">
              <w:rPr>
                <w:lang w:eastAsia="ru-RU"/>
              </w:rPr>
              <w:t>=0.43)</w:t>
            </w:r>
          </w:p>
        </w:tc>
        <w:tc>
          <w:tcPr>
            <w:tcW w:w="1367" w:type="dxa"/>
            <w:vAlign w:val="center"/>
          </w:tcPr>
          <w:p w14:paraId="375A51C3" w14:textId="77777777" w:rsidR="00E01D1B" w:rsidRDefault="00E01D1B" w:rsidP="00E01D1B">
            <w:pPr>
              <w:spacing w:line="276" w:lineRule="auto"/>
              <w:jc w:val="center"/>
              <w:rPr>
                <w:lang w:eastAsia="ru-RU"/>
              </w:rPr>
            </w:pPr>
            <w:r w:rsidRPr="00E01D1B">
              <w:rPr>
                <w:lang w:eastAsia="ru-RU"/>
              </w:rPr>
              <w:t xml:space="preserve">1.08 </w:t>
            </w:r>
          </w:p>
          <w:p w14:paraId="56309928" w14:textId="69AD45C4"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=0.74)</w:t>
            </w:r>
          </w:p>
        </w:tc>
      </w:tr>
      <w:tr w:rsidR="00E01D1B" w:rsidRPr="000E65F8" w14:paraId="1B38CB69" w14:textId="77777777" w:rsidTr="00190E42">
        <w:trPr>
          <w:jc w:val="center"/>
        </w:trPr>
        <w:tc>
          <w:tcPr>
            <w:tcW w:w="2372" w:type="dxa"/>
            <w:vAlign w:val="center"/>
          </w:tcPr>
          <w:p w14:paraId="74F1FB36" w14:textId="39557FC0" w:rsidR="00E01D1B" w:rsidRPr="008727CA" w:rsidRDefault="00E01D1B" w:rsidP="00E01D1B">
            <w:pPr>
              <w:spacing w:line="276" w:lineRule="auto"/>
              <w:jc w:val="center"/>
              <w:rPr>
                <w:b/>
                <w:bCs/>
                <w:lang w:eastAsia="ru-RU"/>
              </w:rPr>
            </w:pPr>
            <w:r>
              <w:rPr>
                <w:b/>
                <w:bCs/>
                <w:lang w:eastAsia="ru-RU"/>
              </w:rPr>
              <w:lastRenderedPageBreak/>
              <w:t xml:space="preserve">Multitask + encoded classes </w:t>
            </w:r>
            <w:proofErr w:type="spellStart"/>
            <w:r>
              <w:rPr>
                <w:b/>
                <w:bCs/>
                <w:lang w:eastAsia="ru-RU"/>
              </w:rPr>
              <w:t>Catboost</w:t>
            </w:r>
            <w:proofErr w:type="spellEnd"/>
            <w:r>
              <w:rPr>
                <w:b/>
                <w:bCs/>
                <w:lang w:eastAsia="ru-RU"/>
              </w:rPr>
              <w:t xml:space="preserve"> </w:t>
            </w:r>
          </w:p>
        </w:tc>
        <w:tc>
          <w:tcPr>
            <w:tcW w:w="1456" w:type="dxa"/>
            <w:vMerge/>
            <w:vAlign w:val="center"/>
          </w:tcPr>
          <w:p w14:paraId="023F324B" w14:textId="77777777" w:rsidR="00E01D1B" w:rsidRPr="008727CA" w:rsidRDefault="00E01D1B" w:rsidP="00E01D1B">
            <w:pPr>
              <w:spacing w:line="276" w:lineRule="auto"/>
              <w:jc w:val="center"/>
              <w:rPr>
                <w:b/>
                <w:bCs/>
              </w:rPr>
            </w:pPr>
          </w:p>
        </w:tc>
        <w:tc>
          <w:tcPr>
            <w:tcW w:w="1366" w:type="dxa"/>
            <w:vAlign w:val="center"/>
          </w:tcPr>
          <w:p w14:paraId="54D7BF48" w14:textId="77777777" w:rsidR="00E01D1B" w:rsidRDefault="00E01D1B" w:rsidP="00E01D1B">
            <w:pPr>
              <w:spacing w:line="276" w:lineRule="auto"/>
              <w:jc w:val="center"/>
              <w:rPr>
                <w:lang w:eastAsia="ru-RU"/>
              </w:rPr>
            </w:pPr>
            <w:r w:rsidRPr="00E01D1B">
              <w:rPr>
                <w:lang w:eastAsia="ru-RU"/>
              </w:rPr>
              <w:t xml:space="preserve">0.92 </w:t>
            </w:r>
          </w:p>
          <w:p w14:paraId="3A1FBB97" w14:textId="5FAB9749"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=0.75)</w:t>
            </w:r>
          </w:p>
        </w:tc>
        <w:tc>
          <w:tcPr>
            <w:tcW w:w="1366" w:type="dxa"/>
            <w:vAlign w:val="center"/>
          </w:tcPr>
          <w:p w14:paraId="08ED14F8" w14:textId="77777777" w:rsidR="00E01D1B" w:rsidRDefault="00E01D1B" w:rsidP="00E01D1B">
            <w:pPr>
              <w:spacing w:line="276" w:lineRule="auto"/>
              <w:ind w:right="-89"/>
              <w:jc w:val="center"/>
              <w:rPr>
                <w:lang w:eastAsia="ru-RU"/>
              </w:rPr>
            </w:pPr>
            <w:r w:rsidRPr="00E01D1B">
              <w:rPr>
                <w:lang w:eastAsia="ru-RU"/>
              </w:rPr>
              <w:t xml:space="preserve">0.85 </w:t>
            </w:r>
          </w:p>
          <w:p w14:paraId="4D53E38A" w14:textId="26D3082B" w:rsidR="00E01D1B" w:rsidRPr="00E01D1B" w:rsidRDefault="00E01D1B" w:rsidP="00E01D1B">
            <w:pPr>
              <w:spacing w:line="276" w:lineRule="auto"/>
              <w:ind w:right="-89"/>
              <w:jc w:val="center"/>
              <w:rPr>
                <w:lang w:eastAsia="ru-RU"/>
              </w:rPr>
            </w:pPr>
            <w:r w:rsidRPr="00E01D1B">
              <w:rPr>
                <w:lang w:eastAsia="ru-RU"/>
              </w:rPr>
              <w:t>(R</w:t>
            </w:r>
            <w:r w:rsidRPr="00E01D1B">
              <w:rPr>
                <w:vertAlign w:val="superscript"/>
                <w:lang w:eastAsia="ru-RU"/>
              </w:rPr>
              <w:t>2</w:t>
            </w:r>
            <w:r w:rsidRPr="00E01D1B">
              <w:rPr>
                <w:lang w:eastAsia="ru-RU"/>
              </w:rPr>
              <w:t>=0.68)</w:t>
            </w:r>
          </w:p>
        </w:tc>
        <w:tc>
          <w:tcPr>
            <w:tcW w:w="1366" w:type="dxa"/>
            <w:vAlign w:val="center"/>
          </w:tcPr>
          <w:p w14:paraId="4ECACB96" w14:textId="77777777" w:rsidR="00E01D1B" w:rsidRDefault="00E01D1B" w:rsidP="00E01D1B">
            <w:pPr>
              <w:spacing w:line="276" w:lineRule="auto"/>
              <w:jc w:val="center"/>
              <w:rPr>
                <w:lang w:eastAsia="ru-RU"/>
              </w:rPr>
            </w:pPr>
            <w:r w:rsidRPr="00E01D1B">
              <w:rPr>
                <w:lang w:eastAsia="ru-RU"/>
              </w:rPr>
              <w:t xml:space="preserve">0.95 </w:t>
            </w:r>
          </w:p>
          <w:p w14:paraId="715D3975" w14:textId="29236AF4"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=0.60)</w:t>
            </w:r>
          </w:p>
        </w:tc>
        <w:tc>
          <w:tcPr>
            <w:tcW w:w="1367" w:type="dxa"/>
            <w:vAlign w:val="center"/>
          </w:tcPr>
          <w:p w14:paraId="53B4C9CD" w14:textId="75F8482A" w:rsidR="00E01D1B" w:rsidRDefault="00E01D1B" w:rsidP="00E01D1B">
            <w:pPr>
              <w:spacing w:line="276" w:lineRule="auto"/>
              <w:jc w:val="center"/>
              <w:rPr>
                <w:lang w:eastAsia="ru-RU"/>
              </w:rPr>
            </w:pPr>
            <w:r w:rsidRPr="00E01D1B">
              <w:rPr>
                <w:lang w:eastAsia="ru-RU"/>
              </w:rPr>
              <w:t xml:space="preserve">1.00 </w:t>
            </w:r>
          </w:p>
          <w:p w14:paraId="5629C35E" w14:textId="10276E07"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=0.77)</w:t>
            </w:r>
          </w:p>
        </w:tc>
      </w:tr>
      <w:tr w:rsidR="00E01D1B" w:rsidRPr="000E65F8" w14:paraId="7BAF8EED" w14:textId="77777777" w:rsidTr="00190E42">
        <w:trPr>
          <w:jc w:val="center"/>
        </w:trPr>
        <w:tc>
          <w:tcPr>
            <w:tcW w:w="2372" w:type="dxa"/>
            <w:vAlign w:val="center"/>
          </w:tcPr>
          <w:p w14:paraId="6CE041F3" w14:textId="00BC6D9A" w:rsidR="00E01D1B" w:rsidRPr="008727CA" w:rsidRDefault="00E01D1B" w:rsidP="00E01D1B">
            <w:pPr>
              <w:spacing w:line="276" w:lineRule="auto"/>
              <w:jc w:val="center"/>
              <w:rPr>
                <w:b/>
                <w:bCs/>
                <w:lang w:eastAsia="ru-RU"/>
              </w:rPr>
            </w:pPr>
            <w:proofErr w:type="spellStart"/>
            <w:r>
              <w:rPr>
                <w:b/>
                <w:bCs/>
                <w:lang w:eastAsia="ru-RU"/>
              </w:rPr>
              <w:lastRenderedPageBreak/>
              <w:t>Catboost</w:t>
            </w:r>
            <w:proofErr w:type="spellEnd"/>
            <w:r>
              <w:rPr>
                <w:b/>
                <w:bCs/>
                <w:lang w:eastAsia="ru-RU"/>
              </w:rPr>
              <w:t xml:space="preserve"> </w:t>
            </w:r>
          </w:p>
        </w:tc>
        <w:tc>
          <w:tcPr>
            <w:tcW w:w="1456" w:type="dxa"/>
            <w:vMerge w:val="restart"/>
            <w:vAlign w:val="center"/>
          </w:tcPr>
          <w:p w14:paraId="724EFA11" w14:textId="65B0A784" w:rsidR="00E01D1B" w:rsidRPr="00986DAC" w:rsidRDefault="00E01D1B" w:rsidP="00E01D1B">
            <w:pPr>
              <w:spacing w:line="276" w:lineRule="auto"/>
              <w:jc w:val="center"/>
              <w:rPr>
                <w:b/>
                <w:bCs/>
                <w:lang w:val="ru-RU"/>
              </w:rPr>
            </w:pPr>
            <w:r>
              <w:rPr>
                <w:b/>
                <w:bCs/>
                <w:lang w:eastAsia="ru-RU"/>
              </w:rPr>
              <w:t xml:space="preserve">multi regression </w:t>
            </w:r>
            <w:proofErr w:type="spellStart"/>
            <w:r>
              <w:rPr>
                <w:b/>
                <w:bCs/>
                <w:lang w:eastAsia="ru-RU"/>
              </w:rPr>
              <w:t>embeddings</w:t>
            </w:r>
            <w:proofErr w:type="spellEnd"/>
          </w:p>
        </w:tc>
        <w:tc>
          <w:tcPr>
            <w:tcW w:w="1366" w:type="dxa"/>
            <w:vAlign w:val="center"/>
          </w:tcPr>
          <w:p w14:paraId="050FD5BF" w14:textId="77777777" w:rsidR="00E01D1B" w:rsidRDefault="00E01D1B" w:rsidP="00E01D1B">
            <w:pPr>
              <w:spacing w:line="276" w:lineRule="auto"/>
              <w:jc w:val="center"/>
              <w:rPr>
                <w:lang w:eastAsia="ru-RU"/>
              </w:rPr>
            </w:pPr>
            <w:r w:rsidRPr="00E01D1B">
              <w:rPr>
                <w:lang w:eastAsia="ru-RU"/>
              </w:rPr>
              <w:t xml:space="preserve">1.19 </w:t>
            </w:r>
          </w:p>
          <w:p w14:paraId="4EF03118" w14:textId="1AC14F67"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=0.23)</w:t>
            </w:r>
          </w:p>
        </w:tc>
        <w:tc>
          <w:tcPr>
            <w:tcW w:w="1366" w:type="dxa"/>
            <w:vAlign w:val="center"/>
          </w:tcPr>
          <w:p w14:paraId="75C4DF09" w14:textId="77777777" w:rsidR="00E01D1B" w:rsidRDefault="00E01D1B" w:rsidP="00E01D1B">
            <w:pPr>
              <w:spacing w:line="276" w:lineRule="auto"/>
              <w:jc w:val="center"/>
              <w:rPr>
                <w:lang w:eastAsia="ru-RU"/>
              </w:rPr>
            </w:pPr>
            <w:r w:rsidRPr="00E01D1B">
              <w:rPr>
                <w:lang w:eastAsia="ru-RU"/>
              </w:rPr>
              <w:t xml:space="preserve">1.64 </w:t>
            </w:r>
          </w:p>
          <w:p w14:paraId="3F8BB9F5" w14:textId="6006890F"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=0.38)</w:t>
            </w:r>
          </w:p>
        </w:tc>
        <w:tc>
          <w:tcPr>
            <w:tcW w:w="1366" w:type="dxa"/>
            <w:vAlign w:val="center"/>
          </w:tcPr>
          <w:p w14:paraId="471EFA22" w14:textId="77777777" w:rsidR="00E01D1B" w:rsidRDefault="00E01D1B" w:rsidP="00E01D1B">
            <w:pPr>
              <w:spacing w:line="276" w:lineRule="auto"/>
              <w:jc w:val="center"/>
              <w:rPr>
                <w:lang w:eastAsia="ru-RU"/>
              </w:rPr>
            </w:pPr>
            <w:r w:rsidRPr="00E01D1B">
              <w:rPr>
                <w:lang w:eastAsia="ru-RU"/>
              </w:rPr>
              <w:t xml:space="preserve">1.22 </w:t>
            </w:r>
          </w:p>
          <w:p w14:paraId="69A70ED9" w14:textId="62E35ACB"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=0.37)</w:t>
            </w:r>
          </w:p>
        </w:tc>
        <w:tc>
          <w:tcPr>
            <w:tcW w:w="1367" w:type="dxa"/>
            <w:vAlign w:val="center"/>
          </w:tcPr>
          <w:p w14:paraId="684CA379" w14:textId="1741CBA6" w:rsidR="00E01D1B" w:rsidRDefault="00E01D1B" w:rsidP="00E01D1B">
            <w:pPr>
              <w:spacing w:line="276" w:lineRule="auto"/>
              <w:jc w:val="center"/>
              <w:rPr>
                <w:lang w:eastAsia="ru-RU"/>
              </w:rPr>
            </w:pPr>
            <w:r w:rsidRPr="00E01D1B">
              <w:rPr>
                <w:lang w:eastAsia="ru-RU"/>
              </w:rPr>
              <w:t xml:space="preserve">1.29 </w:t>
            </w:r>
          </w:p>
          <w:p w14:paraId="743DA353" w14:textId="586CFDAC"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=0.37)</w:t>
            </w:r>
          </w:p>
        </w:tc>
      </w:tr>
      <w:tr w:rsidR="00E01D1B" w:rsidRPr="000E65F8" w14:paraId="36393AD6" w14:textId="77777777" w:rsidTr="00190E42">
        <w:trPr>
          <w:jc w:val="center"/>
        </w:trPr>
        <w:tc>
          <w:tcPr>
            <w:tcW w:w="2372" w:type="dxa"/>
            <w:vAlign w:val="center"/>
          </w:tcPr>
          <w:p w14:paraId="190B09F8" w14:textId="5EB87894" w:rsidR="00E01D1B" w:rsidRPr="008727CA" w:rsidRDefault="00E01D1B" w:rsidP="00E01D1B">
            <w:pPr>
              <w:spacing w:line="276" w:lineRule="auto"/>
              <w:jc w:val="center"/>
              <w:rPr>
                <w:b/>
                <w:bCs/>
                <w:lang w:eastAsia="ru-RU"/>
              </w:rPr>
            </w:pPr>
            <w:r>
              <w:rPr>
                <w:b/>
                <w:bCs/>
                <w:lang w:eastAsia="ru-RU"/>
              </w:rPr>
              <w:t xml:space="preserve">Multitask </w:t>
            </w:r>
            <w:proofErr w:type="spellStart"/>
            <w:r>
              <w:rPr>
                <w:b/>
                <w:bCs/>
                <w:lang w:eastAsia="ru-RU"/>
              </w:rPr>
              <w:t>Catboost</w:t>
            </w:r>
            <w:proofErr w:type="spellEnd"/>
            <w:r>
              <w:rPr>
                <w:b/>
                <w:bCs/>
                <w:lang w:eastAsia="ru-RU"/>
              </w:rPr>
              <w:t xml:space="preserve"> </w:t>
            </w:r>
          </w:p>
        </w:tc>
        <w:tc>
          <w:tcPr>
            <w:tcW w:w="1456" w:type="dxa"/>
            <w:vMerge/>
            <w:vAlign w:val="center"/>
          </w:tcPr>
          <w:p w14:paraId="578A29E9" w14:textId="77777777" w:rsidR="00E01D1B" w:rsidRDefault="00E01D1B" w:rsidP="00E01D1B">
            <w:pPr>
              <w:spacing w:line="276" w:lineRule="auto"/>
              <w:jc w:val="center"/>
              <w:rPr>
                <w:b/>
                <w:bCs/>
              </w:rPr>
            </w:pPr>
          </w:p>
        </w:tc>
        <w:tc>
          <w:tcPr>
            <w:tcW w:w="1366" w:type="dxa"/>
            <w:vAlign w:val="center"/>
          </w:tcPr>
          <w:p w14:paraId="2927790F" w14:textId="77777777" w:rsidR="00E01D1B" w:rsidRDefault="00E01D1B" w:rsidP="00E01D1B">
            <w:pPr>
              <w:spacing w:line="276" w:lineRule="auto"/>
              <w:jc w:val="center"/>
              <w:rPr>
                <w:lang w:eastAsia="ru-RU"/>
              </w:rPr>
            </w:pPr>
            <w:r w:rsidRPr="00E01D1B">
              <w:rPr>
                <w:lang w:eastAsia="ru-RU"/>
              </w:rPr>
              <w:t xml:space="preserve">0.86 </w:t>
            </w:r>
          </w:p>
          <w:p w14:paraId="68B204CA" w14:textId="6A61131F"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=0.81)</w:t>
            </w:r>
          </w:p>
        </w:tc>
        <w:tc>
          <w:tcPr>
            <w:tcW w:w="1366" w:type="dxa"/>
            <w:vAlign w:val="center"/>
          </w:tcPr>
          <w:p w14:paraId="52133E9C" w14:textId="77777777" w:rsidR="00E01D1B" w:rsidRDefault="00E01D1B" w:rsidP="00E01D1B">
            <w:pPr>
              <w:spacing w:line="276" w:lineRule="auto"/>
              <w:jc w:val="center"/>
              <w:rPr>
                <w:lang w:eastAsia="ru-RU"/>
              </w:rPr>
            </w:pPr>
            <w:r w:rsidRPr="00E01D1B">
              <w:rPr>
                <w:lang w:eastAsia="ru-RU"/>
              </w:rPr>
              <w:t xml:space="preserve">0.96 </w:t>
            </w:r>
          </w:p>
          <w:p w14:paraId="00D5B80F" w14:textId="5A8C43D6" w:rsidR="00E01D1B" w:rsidRPr="00E01D1B" w:rsidRDefault="00E01D1B" w:rsidP="00E01D1B">
            <w:pPr>
              <w:spacing w:line="276" w:lineRule="auto"/>
              <w:jc w:val="center"/>
            </w:pPr>
            <w:r w:rsidRPr="00E01D1B">
              <w:rPr>
                <w:lang w:eastAsia="ru-RU"/>
              </w:rPr>
              <w:t>(R</w:t>
            </w:r>
            <w:r w:rsidRPr="00E01D1B">
              <w:rPr>
                <w:vertAlign w:val="superscript"/>
                <w:lang w:eastAsia="ru-RU"/>
              </w:rPr>
              <w:t>2</w:t>
            </w:r>
            <w:r w:rsidRPr="00E01D1B">
              <w:rPr>
                <w:lang w:eastAsia="ru-RU"/>
              </w:rPr>
              <w:t>=0.64)</w:t>
            </w:r>
          </w:p>
        </w:tc>
        <w:tc>
          <w:tcPr>
            <w:tcW w:w="1366" w:type="dxa"/>
            <w:vAlign w:val="center"/>
          </w:tcPr>
          <w:p w14:paraId="2C01A1CF" w14:textId="77777777" w:rsidR="00E01D1B" w:rsidRDefault="00E01D1B" w:rsidP="00E01D1B">
            <w:pPr>
              <w:spacing w:line="276" w:lineRule="auto"/>
              <w:jc w:val="center"/>
              <w:rPr>
                <w:lang w:eastAsia="ru-RU"/>
              </w:rPr>
            </w:pPr>
            <w:r w:rsidRPr="00E01D1B">
              <w:rPr>
                <w:lang w:eastAsia="ru-RU"/>
              </w:rPr>
              <w:t xml:space="preserve">1.28 </w:t>
            </w:r>
          </w:p>
          <w:p w14:paraId="603297A4" w14:textId="3F6F4D9F" w:rsidR="00E01D1B" w:rsidRPr="00E01D1B" w:rsidRDefault="00E01D1B" w:rsidP="00E01D1B">
            <w:pPr>
              <w:spacing w:line="276" w:lineRule="auto"/>
              <w:jc w:val="center"/>
            </w:pPr>
            <w:r w:rsidRPr="00E01D1B">
              <w:rPr>
                <w:lang w:eastAsia="ru-RU"/>
              </w:rPr>
              <w:t>(R</w:t>
            </w:r>
            <w:r w:rsidRPr="00E01D1B">
              <w:rPr>
                <w:vertAlign w:val="superscript"/>
                <w:lang w:eastAsia="ru-RU"/>
              </w:rPr>
              <w:t>2</w:t>
            </w:r>
            <w:r w:rsidRPr="00E01D1B">
              <w:rPr>
                <w:lang w:eastAsia="ru-RU"/>
              </w:rPr>
              <w:t>=0.32)</w:t>
            </w:r>
          </w:p>
        </w:tc>
        <w:tc>
          <w:tcPr>
            <w:tcW w:w="1367" w:type="dxa"/>
            <w:vAlign w:val="center"/>
          </w:tcPr>
          <w:p w14:paraId="70F0FE44" w14:textId="77777777" w:rsidR="00E01D1B" w:rsidRDefault="00E01D1B" w:rsidP="00E01D1B">
            <w:pPr>
              <w:spacing w:line="276" w:lineRule="auto"/>
              <w:jc w:val="center"/>
              <w:rPr>
                <w:lang w:eastAsia="ru-RU"/>
              </w:rPr>
            </w:pPr>
            <w:r w:rsidRPr="00E01D1B">
              <w:rPr>
                <w:lang w:eastAsia="ru-RU"/>
              </w:rPr>
              <w:t xml:space="preserve">1.08 </w:t>
            </w:r>
          </w:p>
          <w:p w14:paraId="1120E68C" w14:textId="78E7D55B"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=0.73)</w:t>
            </w:r>
          </w:p>
        </w:tc>
      </w:tr>
      <w:tr w:rsidR="00E01D1B" w:rsidRPr="00064E51" w14:paraId="21AC10F4" w14:textId="77777777" w:rsidTr="00190E42">
        <w:trPr>
          <w:jc w:val="center"/>
        </w:trPr>
        <w:tc>
          <w:tcPr>
            <w:tcW w:w="2372" w:type="dxa"/>
            <w:vAlign w:val="center"/>
          </w:tcPr>
          <w:p w14:paraId="3EFA2496" w14:textId="4AF74186" w:rsidR="00E01D1B" w:rsidRPr="008727CA" w:rsidRDefault="00E01D1B" w:rsidP="00E01D1B">
            <w:pPr>
              <w:spacing w:line="276" w:lineRule="auto"/>
              <w:jc w:val="center"/>
              <w:rPr>
                <w:b/>
                <w:bCs/>
                <w:lang w:eastAsia="ru-RU"/>
              </w:rPr>
            </w:pPr>
            <w:r>
              <w:rPr>
                <w:b/>
                <w:bCs/>
                <w:lang w:eastAsia="ru-RU"/>
              </w:rPr>
              <w:t xml:space="preserve">Multitask + encoded classes </w:t>
            </w:r>
            <w:proofErr w:type="spellStart"/>
            <w:r>
              <w:rPr>
                <w:b/>
                <w:bCs/>
                <w:lang w:eastAsia="ru-RU"/>
              </w:rPr>
              <w:t>Catboost</w:t>
            </w:r>
            <w:proofErr w:type="spellEnd"/>
            <w:r>
              <w:rPr>
                <w:b/>
                <w:bCs/>
                <w:lang w:eastAsia="ru-RU"/>
              </w:rPr>
              <w:t xml:space="preserve"> </w:t>
            </w:r>
          </w:p>
        </w:tc>
        <w:tc>
          <w:tcPr>
            <w:tcW w:w="1456" w:type="dxa"/>
            <w:vMerge/>
            <w:vAlign w:val="center"/>
          </w:tcPr>
          <w:p w14:paraId="1D5A553A" w14:textId="77777777" w:rsidR="00E01D1B" w:rsidRDefault="00E01D1B" w:rsidP="00E01D1B">
            <w:pPr>
              <w:spacing w:line="276" w:lineRule="auto"/>
              <w:jc w:val="center"/>
              <w:rPr>
                <w:b/>
                <w:bCs/>
              </w:rPr>
            </w:pPr>
          </w:p>
        </w:tc>
        <w:tc>
          <w:tcPr>
            <w:tcW w:w="1366" w:type="dxa"/>
            <w:vAlign w:val="center"/>
          </w:tcPr>
          <w:p w14:paraId="454FB131" w14:textId="77777777" w:rsidR="00E01D1B" w:rsidRDefault="00E01D1B" w:rsidP="00E01D1B">
            <w:pPr>
              <w:spacing w:line="276" w:lineRule="auto"/>
              <w:jc w:val="center"/>
              <w:rPr>
                <w:lang w:eastAsia="ru-RU"/>
              </w:rPr>
            </w:pPr>
            <w:r w:rsidRPr="00E01D1B">
              <w:rPr>
                <w:lang w:eastAsia="ru-RU"/>
              </w:rPr>
              <w:t xml:space="preserve">0.92 </w:t>
            </w:r>
          </w:p>
          <w:p w14:paraId="491EBE7E" w14:textId="57FDF93E"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=0.78)</w:t>
            </w:r>
          </w:p>
        </w:tc>
        <w:tc>
          <w:tcPr>
            <w:tcW w:w="1366" w:type="dxa"/>
            <w:vAlign w:val="center"/>
          </w:tcPr>
          <w:p w14:paraId="13C72348" w14:textId="77777777" w:rsidR="00E01D1B" w:rsidRDefault="00E01D1B" w:rsidP="00E01D1B">
            <w:pPr>
              <w:spacing w:line="276" w:lineRule="auto"/>
              <w:jc w:val="center"/>
              <w:rPr>
                <w:lang w:eastAsia="ru-RU"/>
              </w:rPr>
            </w:pPr>
            <w:r w:rsidRPr="00E01D1B">
              <w:rPr>
                <w:lang w:eastAsia="ru-RU"/>
              </w:rPr>
              <w:t xml:space="preserve">0.89 </w:t>
            </w:r>
          </w:p>
          <w:p w14:paraId="0A072801" w14:textId="6DFCBC0D"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=0.68)</w:t>
            </w:r>
          </w:p>
        </w:tc>
        <w:tc>
          <w:tcPr>
            <w:tcW w:w="1366" w:type="dxa"/>
            <w:vAlign w:val="center"/>
          </w:tcPr>
          <w:p w14:paraId="65ABBEE7" w14:textId="77777777" w:rsidR="00E01D1B" w:rsidRDefault="00E01D1B" w:rsidP="00E01D1B">
            <w:pPr>
              <w:spacing w:line="276" w:lineRule="auto"/>
              <w:jc w:val="center"/>
              <w:rPr>
                <w:lang w:eastAsia="ru-RU"/>
              </w:rPr>
            </w:pPr>
            <w:r w:rsidRPr="00E01D1B">
              <w:rPr>
                <w:lang w:eastAsia="ru-RU"/>
              </w:rPr>
              <w:t xml:space="preserve">1.01 </w:t>
            </w:r>
          </w:p>
          <w:p w14:paraId="54E9E129" w14:textId="6B66E6A9"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=0.58)</w:t>
            </w:r>
          </w:p>
        </w:tc>
        <w:tc>
          <w:tcPr>
            <w:tcW w:w="1367" w:type="dxa"/>
            <w:vAlign w:val="center"/>
          </w:tcPr>
          <w:p w14:paraId="7FDAEEEC" w14:textId="3CD2AEE7" w:rsidR="00E01D1B" w:rsidRDefault="00E01D1B" w:rsidP="00E01D1B">
            <w:pPr>
              <w:spacing w:line="276" w:lineRule="auto"/>
              <w:jc w:val="center"/>
              <w:rPr>
                <w:lang w:eastAsia="ru-RU"/>
              </w:rPr>
            </w:pPr>
            <w:r w:rsidRPr="00E01D1B">
              <w:rPr>
                <w:lang w:eastAsia="ru-RU"/>
              </w:rPr>
              <w:t xml:space="preserve">1.01 </w:t>
            </w:r>
          </w:p>
          <w:p w14:paraId="77F2336F" w14:textId="2F05780A"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=0.77)</w:t>
            </w:r>
          </w:p>
        </w:tc>
      </w:tr>
      <w:tr w:rsidR="00E01D1B" w:rsidRPr="00064E51" w14:paraId="352E069B" w14:textId="77777777" w:rsidTr="00190E42">
        <w:trPr>
          <w:jc w:val="center"/>
        </w:trPr>
        <w:tc>
          <w:tcPr>
            <w:tcW w:w="9293" w:type="dxa"/>
            <w:gridSpan w:val="6"/>
            <w:vAlign w:val="center"/>
          </w:tcPr>
          <w:p w14:paraId="61131C35" w14:textId="5531105F" w:rsidR="00E01D1B" w:rsidRPr="007D7763" w:rsidRDefault="00E01D1B" w:rsidP="00D73557">
            <w:pPr>
              <w:spacing w:line="276" w:lineRule="auto"/>
              <w:jc w:val="both"/>
              <w:rPr>
                <w:sz w:val="18"/>
                <w:szCs w:val="18"/>
              </w:rPr>
            </w:pPr>
            <w:r w:rsidRPr="007D7763">
              <w:rPr>
                <w:sz w:val="18"/>
                <w:szCs w:val="18"/>
              </w:rPr>
              <w:t xml:space="preserve">MIC and MBC [mg/L]; </w:t>
            </w:r>
            <w:r w:rsidR="00C34F50" w:rsidRPr="00986DAC">
              <w:rPr>
                <w:b/>
                <w:bCs/>
                <w:sz w:val="18"/>
                <w:szCs w:val="18"/>
              </w:rPr>
              <w:t>m</w:t>
            </w:r>
            <w:r w:rsidR="00DA447E" w:rsidRPr="00986DAC">
              <w:rPr>
                <w:b/>
                <w:bCs/>
                <w:sz w:val="18"/>
                <w:szCs w:val="18"/>
              </w:rPr>
              <w:t>ultitask</w:t>
            </w:r>
            <w:r w:rsidR="00DA447E" w:rsidRPr="00DA447E">
              <w:rPr>
                <w:sz w:val="18"/>
                <w:szCs w:val="18"/>
              </w:rPr>
              <w:t xml:space="preserve"> means added labels of type bacteria and activity; </w:t>
            </w:r>
            <w:r w:rsidR="00DA447E" w:rsidRPr="00986DAC">
              <w:rPr>
                <w:b/>
                <w:bCs/>
                <w:sz w:val="18"/>
                <w:szCs w:val="18"/>
              </w:rPr>
              <w:t>encoded classes</w:t>
            </w:r>
            <w:r w:rsidR="00DA447E" w:rsidRPr="00DA447E">
              <w:rPr>
                <w:sz w:val="18"/>
                <w:szCs w:val="18"/>
              </w:rPr>
              <w:t xml:space="preserve"> means added </w:t>
            </w:r>
            <w:proofErr w:type="spellStart"/>
            <w:r w:rsidR="00DA447E" w:rsidRPr="00DA447E">
              <w:rPr>
                <w:sz w:val="18"/>
                <w:szCs w:val="18"/>
              </w:rPr>
              <w:t>OpenAI</w:t>
            </w:r>
            <w:proofErr w:type="spellEnd"/>
            <w:r w:rsidR="00DA447E" w:rsidRPr="00DA447E">
              <w:rPr>
                <w:sz w:val="18"/>
                <w:szCs w:val="18"/>
              </w:rPr>
              <w:t xml:space="preserve"> encoded of type bacteria and activity</w:t>
            </w:r>
            <w:r w:rsidR="00DA447E">
              <w:rPr>
                <w:sz w:val="18"/>
                <w:szCs w:val="18"/>
              </w:rPr>
              <w:t>;</w:t>
            </w:r>
            <w:r w:rsidR="00DA447E" w:rsidRPr="00DA447E">
              <w:rPr>
                <w:sz w:val="18"/>
                <w:szCs w:val="18"/>
              </w:rPr>
              <w:t xml:space="preserve"> </w:t>
            </w:r>
            <w:r w:rsidR="004A6B3D" w:rsidRPr="004A6B3D">
              <w:rPr>
                <w:b/>
                <w:bCs/>
                <w:sz w:val="18"/>
                <w:szCs w:val="18"/>
              </w:rPr>
              <w:t>classified</w:t>
            </w:r>
            <w:r w:rsidR="00DA447E" w:rsidRPr="00986DAC">
              <w:rPr>
                <w:b/>
                <w:bCs/>
                <w:sz w:val="18"/>
                <w:szCs w:val="18"/>
              </w:rPr>
              <w:t xml:space="preserve"> </w:t>
            </w:r>
            <w:proofErr w:type="spellStart"/>
            <w:r w:rsidR="00DA447E" w:rsidRPr="00986DAC">
              <w:rPr>
                <w:b/>
                <w:bCs/>
                <w:sz w:val="18"/>
                <w:szCs w:val="18"/>
              </w:rPr>
              <w:t>embeddings</w:t>
            </w:r>
            <w:proofErr w:type="spellEnd"/>
            <w:r w:rsidR="00DA447E" w:rsidRPr="00DA447E">
              <w:rPr>
                <w:sz w:val="18"/>
                <w:szCs w:val="18"/>
              </w:rPr>
              <w:t xml:space="preserve"> – </w:t>
            </w:r>
            <w:proofErr w:type="spellStart"/>
            <w:r w:rsidR="00DA447E" w:rsidRPr="00DA447E">
              <w:rPr>
                <w:sz w:val="18"/>
                <w:szCs w:val="18"/>
              </w:rPr>
              <w:t>embeddings</w:t>
            </w:r>
            <w:proofErr w:type="spellEnd"/>
            <w:r w:rsidR="00DA447E" w:rsidRPr="00DA447E">
              <w:rPr>
                <w:sz w:val="18"/>
                <w:szCs w:val="18"/>
              </w:rPr>
              <w:t xml:space="preserve"> after binary classified model</w:t>
            </w:r>
            <w:r w:rsidR="00DA447E">
              <w:rPr>
                <w:sz w:val="18"/>
                <w:szCs w:val="18"/>
              </w:rPr>
              <w:t>;</w:t>
            </w:r>
            <w:r w:rsidR="00DA447E" w:rsidRPr="00DA447E">
              <w:rPr>
                <w:sz w:val="18"/>
                <w:szCs w:val="18"/>
              </w:rPr>
              <w:t xml:space="preserve"> </w:t>
            </w:r>
            <w:r w:rsidR="00DA447E" w:rsidRPr="00986DAC">
              <w:rPr>
                <w:b/>
                <w:bCs/>
                <w:sz w:val="18"/>
                <w:szCs w:val="18"/>
              </w:rPr>
              <w:t xml:space="preserve">multi-regression </w:t>
            </w:r>
            <w:proofErr w:type="spellStart"/>
            <w:r w:rsidR="00DA447E" w:rsidRPr="00986DAC">
              <w:rPr>
                <w:b/>
                <w:bCs/>
                <w:sz w:val="18"/>
                <w:szCs w:val="18"/>
              </w:rPr>
              <w:t>embeddings</w:t>
            </w:r>
            <w:proofErr w:type="spellEnd"/>
            <w:r w:rsidR="00DA447E" w:rsidRPr="00DA447E">
              <w:rPr>
                <w:sz w:val="18"/>
                <w:szCs w:val="18"/>
              </w:rPr>
              <w:t xml:space="preserve"> – </w:t>
            </w:r>
            <w:proofErr w:type="spellStart"/>
            <w:r w:rsidR="00DA447E" w:rsidRPr="00DA447E">
              <w:rPr>
                <w:sz w:val="18"/>
                <w:szCs w:val="18"/>
              </w:rPr>
              <w:t>embeddings</w:t>
            </w:r>
            <w:proofErr w:type="spellEnd"/>
            <w:r w:rsidR="00DA447E" w:rsidRPr="00DA447E">
              <w:rPr>
                <w:sz w:val="18"/>
                <w:szCs w:val="18"/>
              </w:rPr>
              <w:t xml:space="preserve"> from multi-regression model</w:t>
            </w:r>
            <w:r w:rsidR="00DA447E">
              <w:rPr>
                <w:sz w:val="18"/>
                <w:szCs w:val="18"/>
              </w:rPr>
              <w:t xml:space="preserve">; </w:t>
            </w:r>
          </w:p>
        </w:tc>
      </w:tr>
    </w:tbl>
    <w:p w14:paraId="41C02A9F" w14:textId="77777777" w:rsidR="00E01D1B" w:rsidRPr="00691C7F" w:rsidRDefault="00E01D1B" w:rsidP="00E01D1B">
      <w:pPr>
        <w:spacing w:line="276" w:lineRule="auto"/>
      </w:pPr>
    </w:p>
    <w:p w14:paraId="27E7A068" w14:textId="77777777" w:rsidR="005C5DD0" w:rsidRPr="00FC5B60" w:rsidRDefault="005C5DD0" w:rsidP="00986DAC">
      <w:pPr>
        <w:pStyle w:val="2"/>
        <w:ind w:firstLine="284"/>
        <w:rPr>
          <w:i/>
          <w:color w:val="auto"/>
          <w:sz w:val="28"/>
          <w:szCs w:val="28"/>
          <w:lang w:val="en-US"/>
        </w:rPr>
      </w:pPr>
      <w:bookmarkStart w:id="16" w:name="_Toc234499454"/>
      <w:r w:rsidRPr="00FC5B60">
        <w:rPr>
          <w:i/>
          <w:color w:val="auto"/>
          <w:sz w:val="28"/>
          <w:szCs w:val="28"/>
          <w:lang w:val="en-US"/>
        </w:rPr>
        <w:t>2.3 Out of domain inference</w:t>
      </w:r>
      <w:bookmarkEnd w:id="16"/>
    </w:p>
    <w:p w14:paraId="3B71A04F" w14:textId="68D9E60F" w:rsidR="00333D1B" w:rsidRDefault="005C5DD0">
      <w:pPr>
        <w:spacing w:line="360" w:lineRule="auto"/>
        <w:ind w:firstLine="284"/>
        <w:jc w:val="both"/>
        <w:rPr>
          <w:rFonts w:eastAsia="Calibri"/>
          <w:lang w:eastAsia="en-US"/>
        </w:rPr>
      </w:pPr>
      <w:r w:rsidRPr="00986DAC">
        <w:rPr>
          <w:rFonts w:eastAsia="Calibri"/>
          <w:lang w:eastAsia="en-US"/>
        </w:rPr>
        <w:t xml:space="preserve">To rigorously evaluate the generalization capability of the </w:t>
      </w:r>
      <w:proofErr w:type="spellStart"/>
      <w:r w:rsidRPr="00986DAC">
        <w:rPr>
          <w:rFonts w:eastAsia="Calibri"/>
          <w:lang w:eastAsia="en-US"/>
        </w:rPr>
        <w:t>embeddings</w:t>
      </w:r>
      <w:proofErr w:type="spellEnd"/>
      <w:r w:rsidRPr="00986DAC">
        <w:rPr>
          <w:rFonts w:eastAsia="Calibri"/>
          <w:lang w:eastAsia="en-US"/>
        </w:rPr>
        <w:t xml:space="preserve">, we assembled an out-of-distribution (OOD) test set of 17 newly synthesized QACs belonging to a previously unexplored structural subtype, measured under independent assay conditions. Both embedding types were subsequently benchmarked on this held-out set, alongside the in-domain quaternary ammonium compounds described above (Figure </w:t>
      </w:r>
      <w:r w:rsidR="00333D1B" w:rsidRPr="00986DAC">
        <w:rPr>
          <w:rFonts w:eastAsia="Calibri"/>
          <w:lang w:eastAsia="en-US"/>
        </w:rPr>
        <w:t>4</w:t>
      </w:r>
      <w:r w:rsidRPr="00986DAC">
        <w:rPr>
          <w:rFonts w:eastAsia="Calibri"/>
          <w:lang w:eastAsia="en-US"/>
        </w:rPr>
        <w:t xml:space="preserve">). </w:t>
      </w:r>
    </w:p>
    <w:p w14:paraId="1717E0EF" w14:textId="77777777" w:rsidR="00992BFC" w:rsidRPr="00EC43E9" w:rsidRDefault="00992BFC" w:rsidP="00992BFC">
      <w:pPr>
        <w:spacing w:line="360" w:lineRule="auto"/>
        <w:ind w:firstLine="284"/>
        <w:jc w:val="center"/>
        <w:rPr>
          <w:sz w:val="28"/>
          <w:szCs w:val="28"/>
          <w:lang w:val="ru-RU"/>
        </w:rPr>
      </w:pPr>
      <w:r>
        <w:rPr>
          <w:noProof/>
          <w:lang w:val="ru-RU"/>
        </w:rPr>
        <w:drawing>
          <wp:inline distT="0" distB="0" distL="0" distR="0" wp14:anchorId="1426D05A" wp14:editId="3013BFDF">
            <wp:extent cx="3588867" cy="370603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53533" name="Picture 308453533"/>
                    <pic:cNvPicPr/>
                  </pic:nvPicPr>
                  <pic:blipFill>
                    <a:blip r:embed="rId11">
                      <a:extLst>
                        <a:ext uri="{28A0092B-C50C-407E-A947-70E740481C1C}">
                          <a14:useLocalDpi xmlns:a14="http://schemas.microsoft.com/office/drawing/2010/main"/>
                        </a:ext>
                      </a:extLst>
                    </a:blip>
                    <a:stretch>
                      <a:fillRect/>
                    </a:stretch>
                  </pic:blipFill>
                  <pic:spPr>
                    <a:xfrm>
                      <a:off x="0" y="0"/>
                      <a:ext cx="3588867" cy="3706030"/>
                    </a:xfrm>
                    <a:prstGeom prst="rect">
                      <a:avLst/>
                    </a:prstGeom>
                  </pic:spPr>
                </pic:pic>
              </a:graphicData>
            </a:graphic>
          </wp:inline>
        </w:drawing>
      </w:r>
    </w:p>
    <w:p w14:paraId="0A1CF670" w14:textId="77777777" w:rsidR="00992BFC" w:rsidRDefault="00992BFC" w:rsidP="00992BFC">
      <w:pPr>
        <w:pStyle w:val="a9"/>
        <w:spacing w:line="276" w:lineRule="auto"/>
        <w:ind w:firstLine="709"/>
        <w:jc w:val="center"/>
        <w:rPr>
          <w:i w:val="0"/>
          <w:iCs w:val="0"/>
        </w:rPr>
      </w:pPr>
      <w:commentRangeStart w:id="17"/>
      <w:commentRangeStart w:id="18"/>
      <w:commentRangeStart w:id="19"/>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4</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Pr="007F453A">
        <w:rPr>
          <w:rFonts w:eastAsia="Calibri"/>
          <w:i w:val="0"/>
          <w:color w:val="000000"/>
          <w:sz w:val="20"/>
          <w:szCs w:val="20"/>
          <w:lang w:eastAsia="en-US"/>
        </w:rPr>
        <w:t>Molecular classes represented in each dataset.</w:t>
      </w:r>
      <w:commentRangeEnd w:id="17"/>
      <w:r>
        <w:rPr>
          <w:rStyle w:val="ae"/>
          <w:i w:val="0"/>
          <w:iCs w:val="0"/>
          <w:sz w:val="18"/>
          <w:szCs w:val="18"/>
        </w:rPr>
        <w:commentReference w:id="17"/>
      </w:r>
      <w:commentRangeEnd w:id="18"/>
      <w:r w:rsidR="00B32792">
        <w:rPr>
          <w:rStyle w:val="ae"/>
          <w:i w:val="0"/>
          <w:iCs w:val="0"/>
          <w:sz w:val="18"/>
          <w:szCs w:val="18"/>
        </w:rPr>
        <w:commentReference w:id="18"/>
      </w:r>
      <w:commentRangeEnd w:id="19"/>
      <w:r w:rsidR="00FE7879">
        <w:rPr>
          <w:rStyle w:val="ae"/>
          <w:i w:val="0"/>
          <w:iCs w:val="0"/>
          <w:sz w:val="18"/>
          <w:szCs w:val="18"/>
        </w:rPr>
        <w:commentReference w:id="19"/>
      </w:r>
    </w:p>
    <w:p w14:paraId="4F9861A7" w14:textId="0A5BAF16" w:rsidR="00A4275D" w:rsidRPr="00494AEE" w:rsidRDefault="00FD59D1">
      <w:pPr>
        <w:spacing w:line="360" w:lineRule="auto"/>
        <w:ind w:firstLine="284"/>
        <w:jc w:val="both"/>
      </w:pPr>
      <w:r w:rsidRPr="00494AEE">
        <w:rPr>
          <w:rFonts w:eastAsia="Calibri"/>
          <w:lang w:eastAsia="en-US"/>
        </w:rPr>
        <w:t xml:space="preserve">The QAC's architecture follows the principle of core, tail and linker interconnection. While QACs can be classified in variety of ways, the usual approach is division by </w:t>
      </w:r>
      <w:r w:rsidR="001135CC" w:rsidRPr="00494AEE">
        <w:rPr>
          <w:rFonts w:eastAsia="Calibri"/>
          <w:lang w:eastAsia="en-US"/>
        </w:rPr>
        <w:t xml:space="preserve">quantity of </w:t>
      </w:r>
      <w:r w:rsidRPr="00494AEE">
        <w:rPr>
          <w:rFonts w:eastAsia="Calibri"/>
          <w:lang w:eastAsia="en-US"/>
        </w:rPr>
        <w:t>charged cor</w:t>
      </w:r>
      <w:r w:rsidR="001135CC" w:rsidRPr="00494AEE">
        <w:rPr>
          <w:rFonts w:eastAsia="Calibri"/>
          <w:lang w:eastAsia="en-US"/>
        </w:rPr>
        <w:t>es</w:t>
      </w:r>
      <w:r w:rsidRPr="00494AEE">
        <w:rPr>
          <w:rFonts w:eastAsia="Calibri"/>
          <w:lang w:eastAsia="en-US"/>
        </w:rPr>
        <w:t>.</w:t>
      </w:r>
      <w:r w:rsidR="001135CC" w:rsidRPr="00494AEE">
        <w:rPr>
          <w:rFonts w:eastAsia="Calibri"/>
          <w:lang w:eastAsia="en-US"/>
        </w:rPr>
        <w:t xml:space="preserve"> </w:t>
      </w:r>
      <w:r w:rsidR="00192300" w:rsidRPr="00494AEE">
        <w:rPr>
          <w:rFonts w:eastAsia="Calibri"/>
          <w:lang w:eastAsia="en-US"/>
        </w:rPr>
        <w:t xml:space="preserve">Within the framework of current </w:t>
      </w:r>
      <w:r w:rsidR="004344AE" w:rsidRPr="00494AEE">
        <w:rPr>
          <w:rFonts w:eastAsia="Calibri"/>
          <w:lang w:eastAsia="en-US"/>
        </w:rPr>
        <w:t>study,</w:t>
      </w:r>
      <w:r w:rsidR="00192300" w:rsidRPr="00494AEE">
        <w:rPr>
          <w:rFonts w:eastAsia="Calibri"/>
          <w:lang w:eastAsia="en-US"/>
        </w:rPr>
        <w:t xml:space="preserve"> we sought to utilize three main subclasses</w:t>
      </w:r>
      <w:r w:rsidR="004344AE" w:rsidRPr="00494AEE">
        <w:rPr>
          <w:rFonts w:eastAsia="Calibri"/>
          <w:lang w:eastAsia="en-US"/>
        </w:rPr>
        <w:t xml:space="preserve"> of </w:t>
      </w:r>
      <w:r w:rsidR="004344AE" w:rsidRPr="00494AEE">
        <w:rPr>
          <w:rFonts w:eastAsia="Calibri"/>
          <w:lang w:eastAsia="en-US"/>
        </w:rPr>
        <w:lastRenderedPageBreak/>
        <w:t xml:space="preserve">QACs (mono-, </w:t>
      </w:r>
      <w:proofErr w:type="spellStart"/>
      <w:r w:rsidR="004344AE" w:rsidRPr="00494AEE">
        <w:rPr>
          <w:rFonts w:eastAsia="Calibri"/>
          <w:lang w:eastAsia="en-US"/>
        </w:rPr>
        <w:t>bis</w:t>
      </w:r>
      <w:proofErr w:type="spellEnd"/>
      <w:r w:rsidR="004344AE" w:rsidRPr="00494AEE">
        <w:rPr>
          <w:rFonts w:eastAsia="Calibri"/>
          <w:lang w:eastAsia="en-US"/>
        </w:rPr>
        <w:t>-, and multi-QACs</w:t>
      </w:r>
      <w:r w:rsidR="004344AE" w:rsidRPr="00494AEE">
        <w:t xml:space="preserve">) </w:t>
      </w:r>
      <w:r w:rsidR="00872117" w:rsidRPr="00494AEE">
        <w:t xml:space="preserve">for a thorough assessment of </w:t>
      </w:r>
      <w:r w:rsidR="00657517" w:rsidRPr="00494AEE">
        <w:t xml:space="preserve">predictive potential of the </w:t>
      </w:r>
      <w:r w:rsidR="00872117" w:rsidRPr="00494AEE">
        <w:t>developed ML model.</w:t>
      </w:r>
    </w:p>
    <w:p w14:paraId="32766716" w14:textId="573293DE" w:rsidR="00DA1DCC" w:rsidRPr="004071CF" w:rsidRDefault="00A4275D">
      <w:pPr>
        <w:spacing w:line="360" w:lineRule="auto"/>
        <w:ind w:firstLine="284"/>
        <w:jc w:val="both"/>
      </w:pPr>
      <w:r w:rsidRPr="00494AEE">
        <w:t>Heterocycles are among the most well-known and diverse classes of compounds in organic chemistry, forming the basic structural backbones of most modern drugs, including QACs, which often have a heterocyclic nature</w:t>
      </w:r>
      <w:r w:rsidR="00411066" w:rsidRPr="00494AEE">
        <w:t xml:space="preserve"> </w:t>
      </w:r>
      <w:r w:rsidR="009E2140" w:rsidRPr="00494AEE">
        <w:fldChar w:fldCharType="begin">
          <w:fldData xml:space="preserve">PEVuZE5vdGU+PENpdGU+PEF1dGhvcj5XYXJkPC9BdXRob3I+PFllYXI+MjAyNTwvWWVhcj48UmVj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</w:fldData>
        </w:fldChar>
      </w:r>
      <w:r w:rsidR="004C50D1">
        <w:instrText xml:space="preserve"> ADDIN EN.CITE </w:instrText>
      </w:r>
      <w:r w:rsidR="004C50D1">
        <w:fldChar w:fldCharType="begin">
          <w:fldData xml:space="preserve">PEVuZE5vdGU+PENpdGU+PEF1dGhvcj5XYXJkPC9BdXRob3I+PFllYXI+MjAyNTwvWWVhcj48UmVj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</w:fldData>
        </w:fldChar>
      </w:r>
      <w:r w:rsidR="004C50D1">
        <w:instrText xml:space="preserve"> ADDIN EN.CITE.DATA </w:instrText>
      </w:r>
      <w:r w:rsidR="004C50D1">
        <w:fldChar w:fldCharType="end"/>
      </w:r>
      <w:r w:rsidR="009E2140" w:rsidRPr="00494AEE">
        <w:fldChar w:fldCharType="separate"/>
      </w:r>
      <w:r w:rsidR="004C50D1" w:rsidRPr="004C50D1">
        <w:rPr>
          <w:noProof/>
          <w:vertAlign w:val="superscript"/>
        </w:rPr>
        <w:t>54-57</w:t>
      </w:r>
      <w:r w:rsidR="009E2140" w:rsidRPr="00494AEE">
        <w:fldChar w:fldCharType="end"/>
      </w:r>
      <w:r w:rsidRPr="00494AEE">
        <w:t xml:space="preserve">. </w:t>
      </w:r>
      <w:r w:rsidR="005167EB" w:rsidRPr="00494AEE">
        <w:t>For the purposes of this study</w:t>
      </w:r>
      <w:r w:rsidR="00992BFC" w:rsidRPr="00494AEE">
        <w:t xml:space="preserve">, we selected four suitable scaffolds </w:t>
      </w:r>
      <w:r w:rsidR="005167EB" w:rsidRPr="00494AEE">
        <w:t>to</w:t>
      </w:r>
      <w:r w:rsidR="00992BFC" w:rsidRPr="00494AEE">
        <w:t xml:space="preserve"> obtain the target structures: </w:t>
      </w:r>
      <w:proofErr w:type="spellStart"/>
      <w:r w:rsidR="00992BFC" w:rsidRPr="00494AEE">
        <w:t>kojic</w:t>
      </w:r>
      <w:proofErr w:type="spellEnd"/>
      <w:r w:rsidR="00992BFC" w:rsidRPr="00494AEE">
        <w:t xml:space="preserve"> acid, </w:t>
      </w:r>
      <w:proofErr w:type="spellStart"/>
      <w:r w:rsidR="00992BFC" w:rsidRPr="00494AEE">
        <w:t>tetrahydropyridine</w:t>
      </w:r>
      <w:proofErr w:type="spellEnd"/>
      <w:r w:rsidR="005167EB" w:rsidRPr="00494AEE">
        <w:t xml:space="preserve">, </w:t>
      </w:r>
      <w:proofErr w:type="spellStart"/>
      <w:r w:rsidR="00992BFC" w:rsidRPr="00494AEE">
        <w:t>dihydropyran</w:t>
      </w:r>
      <w:proofErr w:type="spellEnd"/>
      <w:r w:rsidR="00992BFC" w:rsidRPr="00494AEE">
        <w:t xml:space="preserve">, and </w:t>
      </w:r>
      <w:proofErr w:type="spellStart"/>
      <w:r w:rsidR="00992BFC" w:rsidRPr="00494AEE">
        <w:t>glycoluril</w:t>
      </w:r>
      <w:proofErr w:type="spellEnd"/>
      <w:r w:rsidR="005167EB" w:rsidRPr="00494AEE">
        <w:t xml:space="preserve"> derivatives</w:t>
      </w:r>
      <w:r w:rsidR="00992BFC" w:rsidRPr="00494AEE">
        <w:t>.</w:t>
      </w:r>
      <w:r w:rsidR="00C47CA3" w:rsidRPr="00494AEE">
        <w:t xml:space="preserve"> All 17 novel obtained compounds were subjected to MIC and MBC evaluation via broth </w:t>
      </w:r>
      <w:proofErr w:type="spellStart"/>
      <w:r w:rsidR="00C47CA3" w:rsidRPr="00494AEE">
        <w:t>microdilution</w:t>
      </w:r>
      <w:proofErr w:type="spellEnd"/>
      <w:r w:rsidR="00C47CA3" w:rsidRPr="00494AEE">
        <w:t xml:space="preserve"> assay. </w:t>
      </w:r>
      <w:r w:rsidR="006E2699" w:rsidRPr="00494AEE">
        <w:rPr>
          <w:rFonts w:eastAsia="Calibri"/>
          <w:lang w:eastAsia="en-US"/>
        </w:rPr>
        <w:t xml:space="preserve">Detailed representation of the synthesis methodologies, microbiological results and compounds description can be found in the experimental section and supplementary materials. </w:t>
      </w:r>
      <w:r w:rsidR="00992BFC" w:rsidRPr="00494AEE">
        <w:t xml:space="preserve">The synthetic approaches </w:t>
      </w:r>
      <w:r w:rsidR="00C47CA3" w:rsidRPr="00494AEE">
        <w:t>are</w:t>
      </w:r>
      <w:r w:rsidR="00992BFC" w:rsidRPr="00494AEE">
        <w:t xml:space="preserve"> described below.</w:t>
      </w:r>
    </w:p>
    <w:p w14:paraId="7E208320" w14:textId="11D0B354" w:rsidR="00DA1DCC" w:rsidRPr="004071CF" w:rsidRDefault="00DA1DCC" w:rsidP="00986DAC">
      <w:pPr>
        <w:pStyle w:val="3"/>
        <w:spacing w:line="259" w:lineRule="auto"/>
        <w:ind w:firstLine="284"/>
        <w:rPr>
          <w:rFonts w:eastAsia="MS Gothic"/>
          <w:i/>
          <w:iCs/>
          <w:lang w:val="en-US" w:eastAsia="en-US"/>
        </w:rPr>
      </w:pPr>
      <w:bookmarkStart w:id="20" w:name="_Toc190085050"/>
      <w:bookmarkStart w:id="21" w:name="_Toc219800808"/>
      <w:bookmarkStart w:id="22" w:name="_Toc234499455"/>
      <w:r w:rsidRPr="00494AEE">
        <w:rPr>
          <w:rFonts w:eastAsia="MS Gothic"/>
          <w:i/>
          <w:iCs/>
          <w:color w:val="auto"/>
          <w:lang w:val="en-US" w:eastAsia="en-US"/>
        </w:rPr>
        <w:t xml:space="preserve">2.3.1 </w:t>
      </w:r>
      <w:bookmarkEnd w:id="20"/>
      <w:bookmarkEnd w:id="21"/>
      <w:proofErr w:type="spellStart"/>
      <w:r w:rsidR="00DA75E3" w:rsidRPr="00494AEE">
        <w:rPr>
          <w:rFonts w:eastAsia="MS Gothic"/>
          <w:i/>
          <w:iCs/>
          <w:color w:val="auto"/>
          <w:lang w:val="en-US" w:eastAsia="en-US"/>
        </w:rPr>
        <w:t>Kojic</w:t>
      </w:r>
      <w:proofErr w:type="spellEnd"/>
      <w:r w:rsidR="00DA75E3" w:rsidRPr="00494AEE">
        <w:rPr>
          <w:rFonts w:eastAsia="MS Gothic"/>
          <w:i/>
          <w:iCs/>
          <w:color w:val="auto"/>
          <w:lang w:val="en-US" w:eastAsia="en-US"/>
        </w:rPr>
        <w:t xml:space="preserve"> acid-based </w:t>
      </w:r>
      <w:proofErr w:type="spellStart"/>
      <w:r w:rsidR="00DA75E3" w:rsidRPr="00494AEE">
        <w:rPr>
          <w:rFonts w:eastAsia="MS Gothic"/>
          <w:i/>
          <w:iCs/>
          <w:color w:val="auto"/>
          <w:lang w:val="en-US" w:eastAsia="en-US"/>
        </w:rPr>
        <w:t>bis</w:t>
      </w:r>
      <w:proofErr w:type="spellEnd"/>
      <w:r w:rsidR="00DA75E3" w:rsidRPr="00494AEE">
        <w:rPr>
          <w:rFonts w:eastAsia="MS Gothic"/>
          <w:i/>
          <w:iCs/>
          <w:color w:val="auto"/>
          <w:lang w:val="en-US" w:eastAsia="en-US"/>
        </w:rPr>
        <w:t>-QACs</w:t>
      </w:r>
      <w:bookmarkEnd w:id="22"/>
      <w:r w:rsidRPr="004071CF">
        <w:rPr>
          <w:rFonts w:eastAsia="MS Gothic"/>
          <w:i/>
          <w:iCs/>
          <w:color w:val="auto"/>
          <w:lang w:val="en-US" w:eastAsia="en-US"/>
        </w:rPr>
        <w:t xml:space="preserve"> </w:t>
      </w:r>
    </w:p>
    <w:p w14:paraId="5ED7EC5B" w14:textId="5061EA5F" w:rsidR="00460AAB" w:rsidRPr="004071CF" w:rsidRDefault="00276913" w:rsidP="00460AAB">
      <w:pPr>
        <w:spacing w:line="360" w:lineRule="auto"/>
        <w:ind w:firstLine="284"/>
        <w:jc w:val="both"/>
        <w:rPr>
          <w:rFonts w:eastAsia="Calibri"/>
          <w:lang w:eastAsia="en-US"/>
        </w:rPr>
      </w:pPr>
      <w:proofErr w:type="spellStart"/>
      <w:r w:rsidRPr="004071CF">
        <w:rPr>
          <w:rFonts w:eastAsia="Calibri"/>
          <w:lang w:eastAsia="en-US"/>
        </w:rPr>
        <w:t>Kojic</w:t>
      </w:r>
      <w:proofErr w:type="spellEnd"/>
      <w:r w:rsidRPr="004071CF">
        <w:rPr>
          <w:rFonts w:eastAsia="Calibri"/>
          <w:lang w:eastAsia="en-US"/>
        </w:rPr>
        <w:t xml:space="preserve"> acid </w:t>
      </w:r>
      <w:r w:rsidR="00641841" w:rsidRPr="004071CF">
        <w:rPr>
          <w:rFonts w:eastAsia="Calibri"/>
          <w:lang w:eastAsia="en-US"/>
        </w:rPr>
        <w:t xml:space="preserve">(KA) </w:t>
      </w:r>
      <w:r w:rsidRPr="004071CF">
        <w:rPr>
          <w:rFonts w:eastAsia="Calibri"/>
          <w:lang w:eastAsia="en-US"/>
        </w:rPr>
        <w:t>is a multifunctional natural low toxic organic compound used in cosmetics as skin-depigmenting agent</w:t>
      </w:r>
      <w:r w:rsidR="0033730A" w:rsidRPr="004071CF">
        <w:rPr>
          <w:rFonts w:eastAsia="Calibri"/>
          <w:lang w:eastAsia="en-US"/>
        </w:rPr>
        <w:t xml:space="preserve"> </w:t>
      </w:r>
      <w:r w:rsidR="0033730A" w:rsidRPr="004071CF">
        <w:rPr>
          <w:rFonts w:eastAsia="Calibri"/>
          <w:lang w:eastAsia="en-US"/>
        </w:rPr>
        <w:fldChar w:fldCharType="begin">
          <w:fldData xml:space="preserve">PEVuZE5vdGU+PENpdGU+PEF1dGhvcj5CdXJuZXR0PC9BdXRob3I+PFllYXI+MjAxMDwvWWVhcj48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PEVuZE5vdGU+PENpdGU+PEF1dGhvcj5CdXJuZXR0PC9BdXRob3I+PFllYXI+MjAxMDwvWWVhcj48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33730A" w:rsidRPr="004071CF">
        <w:rPr>
          <w:rFonts w:eastAsia="Calibri"/>
          <w:lang w:eastAsia="en-US"/>
        </w:rPr>
        <w:fldChar w:fldCharType="separate"/>
      </w:r>
      <w:r w:rsidR="004C50D1" w:rsidRPr="004C50D1">
        <w:rPr>
          <w:rFonts w:eastAsia="Calibri"/>
          <w:noProof/>
          <w:vertAlign w:val="superscript"/>
          <w:lang w:eastAsia="en-US"/>
        </w:rPr>
        <w:t>58, 59</w:t>
      </w:r>
      <w:r w:rsidR="0033730A" w:rsidRPr="004071CF">
        <w:rPr>
          <w:rFonts w:eastAsia="Calibri"/>
          <w:lang w:eastAsia="en-US"/>
        </w:rPr>
        <w:fldChar w:fldCharType="end"/>
      </w:r>
      <w:r w:rsidRPr="004071CF">
        <w:rPr>
          <w:rFonts w:eastAsia="Calibri"/>
          <w:lang w:eastAsia="en-US"/>
        </w:rPr>
        <w:t xml:space="preserve">. </w:t>
      </w:r>
      <w:r w:rsidR="00641841" w:rsidRPr="004071CF">
        <w:rPr>
          <w:rFonts w:eastAsia="Calibri"/>
          <w:lang w:eastAsia="en-US"/>
        </w:rPr>
        <w:t>KA</w:t>
      </w:r>
      <w:r w:rsidRPr="004071CF">
        <w:rPr>
          <w:rFonts w:eastAsia="Calibri"/>
          <w:lang w:eastAsia="en-US"/>
        </w:rPr>
        <w:t xml:space="preserve"> itself possesses moderate antibacterial activity, but several synthetically derived classes show significantly enhanced potency against a broad spectrum of bacteria</w:t>
      </w:r>
      <w:r w:rsidR="0033730A" w:rsidRPr="004071CF">
        <w:rPr>
          <w:rFonts w:eastAsia="Calibri"/>
          <w:lang w:eastAsia="en-US"/>
        </w:rPr>
        <w:t xml:space="preserve"> </w:t>
      </w:r>
      <w:r w:rsidR="0033730A" w:rsidRPr="004071CF">
        <w:rPr>
          <w:rFonts w:eastAsia="Calibri"/>
          <w:lang w:eastAsia="en-US"/>
        </w:rPr>
        <w:fldChar w:fldCharType="begin">
          <w:fldData xml:space="preserve">PEVuZE5vdGU+PENpdGU+PEF1dGhvcj5XdTwvQXV0aG9yPjxZZWFyPjIwMTk8L1llYXI+PFJlY051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==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PEVuZE5vdGU+PENpdGU+PEF1dGhvcj5XdTwvQXV0aG9yPjxZZWFyPjIwMTk8L1llYXI+PFJlY051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==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33730A" w:rsidRPr="004071CF">
        <w:rPr>
          <w:rFonts w:eastAsia="Calibri"/>
          <w:lang w:eastAsia="en-US"/>
        </w:rPr>
        <w:fldChar w:fldCharType="separate"/>
      </w:r>
      <w:r w:rsidR="004C50D1" w:rsidRPr="004C50D1">
        <w:rPr>
          <w:rFonts w:eastAsia="Calibri"/>
          <w:noProof/>
          <w:vertAlign w:val="superscript"/>
          <w:lang w:eastAsia="en-US"/>
        </w:rPr>
        <w:t>60-65</w:t>
      </w:r>
      <w:r w:rsidR="0033730A" w:rsidRPr="004071CF">
        <w:rPr>
          <w:rFonts w:eastAsia="Calibri"/>
          <w:lang w:eastAsia="en-US"/>
        </w:rPr>
        <w:fldChar w:fldCharType="end"/>
      </w:r>
      <w:r w:rsidRPr="004071CF">
        <w:rPr>
          <w:rFonts w:eastAsia="Calibri"/>
          <w:lang w:eastAsia="en-US"/>
        </w:rPr>
        <w:t xml:space="preserve">. </w:t>
      </w:r>
      <w:r w:rsidR="00AE3D57" w:rsidRPr="004071CF">
        <w:rPr>
          <w:rFonts w:eastAsia="Calibri"/>
          <w:lang w:eastAsia="en-US"/>
        </w:rPr>
        <w:t xml:space="preserve">Here we used the functionalization of </w:t>
      </w:r>
      <w:r w:rsidR="00641841" w:rsidRPr="004071CF">
        <w:rPr>
          <w:rFonts w:eastAsia="Calibri"/>
          <w:lang w:eastAsia="en-US"/>
        </w:rPr>
        <w:t>KA</w:t>
      </w:r>
      <w:r w:rsidR="00AE3D57" w:rsidRPr="004071CF">
        <w:rPr>
          <w:rFonts w:eastAsia="Calibri"/>
          <w:lang w:eastAsia="en-US"/>
        </w:rPr>
        <w:t xml:space="preserve"> to obtain </w:t>
      </w:r>
      <w:proofErr w:type="spellStart"/>
      <w:r w:rsidR="00AE3D57" w:rsidRPr="004071CF">
        <w:rPr>
          <w:rFonts w:eastAsia="Calibri"/>
          <w:lang w:eastAsia="en-US"/>
        </w:rPr>
        <w:t>bis</w:t>
      </w:r>
      <w:proofErr w:type="spellEnd"/>
      <w:r w:rsidR="00AE3D57" w:rsidRPr="004071CF">
        <w:rPr>
          <w:rFonts w:eastAsia="Calibri"/>
          <w:lang w:eastAsia="en-US"/>
        </w:rPr>
        <w:t xml:space="preserve">-QACs architectures in similar fashion to the commercially available antiseptic </w:t>
      </w:r>
      <w:proofErr w:type="spellStart"/>
      <w:r w:rsidR="00AE3D57" w:rsidRPr="004071CF">
        <w:rPr>
          <w:rFonts w:eastAsia="Calibri"/>
          <w:lang w:eastAsia="en-US"/>
        </w:rPr>
        <w:t>octenidine</w:t>
      </w:r>
      <w:proofErr w:type="spellEnd"/>
      <w:r w:rsidR="00AE3D57" w:rsidRPr="004071CF">
        <w:rPr>
          <w:rFonts w:eastAsia="Calibri"/>
          <w:lang w:eastAsia="en-US"/>
        </w:rPr>
        <w:t xml:space="preserve"> with </w:t>
      </w:r>
      <w:proofErr w:type="spellStart"/>
      <w:r w:rsidR="00AE3D57" w:rsidRPr="004071CF">
        <w:rPr>
          <w:rFonts w:eastAsia="Calibri"/>
          <w:lang w:eastAsia="en-US"/>
        </w:rPr>
        <w:t>alkylaminopyridine</w:t>
      </w:r>
      <w:proofErr w:type="spellEnd"/>
      <w:r w:rsidR="00AE3D57" w:rsidRPr="004071CF">
        <w:rPr>
          <w:rFonts w:eastAsia="Calibri"/>
          <w:lang w:eastAsia="en-US"/>
        </w:rPr>
        <w:t xml:space="preserve"> pharmacophore group. </w:t>
      </w:r>
      <w:r w:rsidR="008D55CE" w:rsidRPr="004071CF">
        <w:rPr>
          <w:rFonts w:eastAsia="Calibri"/>
          <w:lang w:eastAsia="en-US"/>
        </w:rPr>
        <w:t>First, d</w:t>
      </w:r>
      <w:r w:rsidR="00992BFC" w:rsidRPr="004071CF">
        <w:rPr>
          <w:rFonts w:eastAsia="Calibri"/>
          <w:lang w:eastAsia="en-US"/>
        </w:rPr>
        <w:t xml:space="preserve">imerization of </w:t>
      </w:r>
      <w:r w:rsidR="00641841" w:rsidRPr="004071CF">
        <w:rPr>
          <w:rFonts w:eastAsia="Calibri"/>
          <w:lang w:eastAsia="en-US"/>
        </w:rPr>
        <w:t>KA</w:t>
      </w:r>
      <w:r w:rsidR="00992BFC" w:rsidRPr="004071CF">
        <w:rPr>
          <w:rFonts w:eastAsia="Calibri"/>
          <w:lang w:eastAsia="en-US"/>
        </w:rPr>
        <w:t xml:space="preserve"> with 1,5-dibromopentane afforded the</w:t>
      </w:r>
      <w:r w:rsidR="00B35164" w:rsidRPr="004071CF">
        <w:rPr>
          <w:rFonts w:eastAsia="Calibri"/>
          <w:lang w:eastAsia="en-US"/>
        </w:rPr>
        <w:t xml:space="preserve"> </w:t>
      </w:r>
      <w:proofErr w:type="spellStart"/>
      <w:r w:rsidR="00B35164" w:rsidRPr="004071CF">
        <w:rPr>
          <w:rFonts w:eastAsia="Calibri"/>
          <w:lang w:eastAsia="en-US"/>
        </w:rPr>
        <w:t>dihydroxy</w:t>
      </w:r>
      <w:proofErr w:type="spellEnd"/>
      <w:r w:rsidR="00B35164" w:rsidRPr="004071CF">
        <w:rPr>
          <w:rFonts w:eastAsia="Calibri"/>
          <w:lang w:eastAsia="en-US"/>
        </w:rPr>
        <w:t>-platform</w:t>
      </w:r>
      <w:r w:rsidR="00992BFC" w:rsidRPr="004071CF">
        <w:rPr>
          <w:rFonts w:eastAsia="Calibri"/>
          <w:lang w:eastAsia="en-US"/>
        </w:rPr>
        <w:t xml:space="preserve">. Chlorination of dimer </w:t>
      </w:r>
      <w:r w:rsidR="00992BFC" w:rsidRPr="004071CF">
        <w:rPr>
          <w:rFonts w:eastAsia="Calibri"/>
          <w:b/>
          <w:bCs/>
          <w:lang w:eastAsia="en-US"/>
        </w:rPr>
        <w:t>1</w:t>
      </w:r>
      <w:r w:rsidR="00992BFC" w:rsidRPr="004071CF">
        <w:rPr>
          <w:rFonts w:eastAsia="Calibri"/>
          <w:lang w:eastAsia="en-US"/>
        </w:rPr>
        <w:t xml:space="preserve"> and subsequent </w:t>
      </w:r>
      <w:proofErr w:type="spellStart"/>
      <w:r w:rsidR="00992BFC" w:rsidRPr="004071CF">
        <w:rPr>
          <w:rFonts w:eastAsia="Calibri"/>
          <w:lang w:eastAsia="en-US"/>
        </w:rPr>
        <w:t>quaternization</w:t>
      </w:r>
      <w:proofErr w:type="spellEnd"/>
      <w:r w:rsidR="00992BFC" w:rsidRPr="004071CF">
        <w:rPr>
          <w:rFonts w:eastAsia="Calibri"/>
          <w:lang w:eastAsia="en-US"/>
        </w:rPr>
        <w:t xml:space="preserve"> with 4-(</w:t>
      </w:r>
      <w:proofErr w:type="spellStart"/>
      <w:proofErr w:type="gramStart"/>
      <w:r w:rsidR="00992BFC" w:rsidRPr="004071CF">
        <w:rPr>
          <w:rFonts w:eastAsia="Calibri"/>
          <w:lang w:eastAsia="en-US"/>
        </w:rPr>
        <w:t>alkylamino</w:t>
      </w:r>
      <w:proofErr w:type="spellEnd"/>
      <w:r w:rsidR="00992BFC" w:rsidRPr="004071CF">
        <w:rPr>
          <w:rFonts w:eastAsia="Calibri"/>
          <w:lang w:eastAsia="en-US"/>
        </w:rPr>
        <w:t>)pyridines</w:t>
      </w:r>
      <w:proofErr w:type="gramEnd"/>
      <w:r w:rsidR="00992BFC" w:rsidRPr="004071CF">
        <w:rPr>
          <w:rFonts w:eastAsia="Calibri"/>
          <w:lang w:eastAsia="en-US"/>
        </w:rPr>
        <w:t xml:space="preserve"> occurred at the pyridine nitrogen atom led to the target </w:t>
      </w:r>
      <w:proofErr w:type="spellStart"/>
      <w:r w:rsidR="00992BFC" w:rsidRPr="004071CF">
        <w:rPr>
          <w:rFonts w:eastAsia="Calibri"/>
          <w:lang w:eastAsia="en-US"/>
        </w:rPr>
        <w:t>bis</w:t>
      </w:r>
      <w:proofErr w:type="spellEnd"/>
      <w:r w:rsidR="00992BFC" w:rsidRPr="004071CF">
        <w:rPr>
          <w:rFonts w:eastAsia="Calibri"/>
          <w:lang w:eastAsia="en-US"/>
        </w:rPr>
        <w:t>-</w:t>
      </w:r>
      <w:r w:rsidR="00460AAB" w:rsidRPr="004071CF">
        <w:rPr>
          <w:rFonts w:eastAsia="Calibri"/>
          <w:lang w:eastAsia="en-US"/>
        </w:rPr>
        <w:t>QAC</w:t>
      </w:r>
      <w:r w:rsidR="00992BFC" w:rsidRPr="004071CF">
        <w:rPr>
          <w:rFonts w:eastAsia="Calibri"/>
          <w:lang w:eastAsia="en-US"/>
        </w:rPr>
        <w:t xml:space="preserve">s </w:t>
      </w:r>
      <w:r w:rsidR="00972417" w:rsidRPr="004071CF">
        <w:rPr>
          <w:rFonts w:eastAsia="Calibri"/>
          <w:b/>
          <w:bCs/>
          <w:lang w:eastAsia="en-US"/>
        </w:rPr>
        <w:t>1-4</w:t>
      </w:r>
      <w:r w:rsidR="00C27B48" w:rsidRPr="004071CF">
        <w:rPr>
          <w:rFonts w:eastAsia="Calibri"/>
          <w:b/>
          <w:bCs/>
          <w:lang w:eastAsia="en-US"/>
        </w:rPr>
        <w:t xml:space="preserve"> </w:t>
      </w:r>
      <w:r w:rsidR="00C27B48" w:rsidRPr="004071CF">
        <w:rPr>
          <w:rFonts w:eastAsia="Calibri"/>
          <w:lang w:eastAsia="en-US"/>
        </w:rPr>
        <w:t>(Scheme 1)</w:t>
      </w:r>
      <w:r w:rsidR="00992BFC" w:rsidRPr="004071CF">
        <w:rPr>
          <w:rFonts w:eastAsia="Calibri"/>
          <w:lang w:eastAsia="en-US"/>
        </w:rPr>
        <w:t>. The required 4-(</w:t>
      </w:r>
      <w:proofErr w:type="spellStart"/>
      <w:r w:rsidR="00992BFC" w:rsidRPr="004071CF">
        <w:rPr>
          <w:rFonts w:eastAsia="Calibri"/>
          <w:lang w:eastAsia="en-US"/>
        </w:rPr>
        <w:t>alkylamino</w:t>
      </w:r>
      <w:proofErr w:type="spellEnd"/>
      <w:r w:rsidR="00992BFC" w:rsidRPr="004071CF">
        <w:rPr>
          <w:rFonts w:eastAsia="Calibri"/>
          <w:lang w:eastAsia="en-US"/>
        </w:rPr>
        <w:t>)pyridines were obtained separately in three steps from carboxylic acids as reported previously</w:t>
      </w:r>
      <w:r w:rsidR="008D55CE" w:rsidRPr="004071CF">
        <w:rPr>
          <w:rFonts w:eastAsia="Calibri"/>
          <w:lang w:eastAsia="en-US"/>
        </w:rPr>
        <w:t xml:space="preserve"> </w:t>
      </w:r>
      <w:r w:rsidR="008D55CE" w:rsidRPr="004071CF">
        <w:rPr>
          <w:rFonts w:eastAsia="Calibri"/>
          <w:lang w:eastAsia="en-US"/>
        </w:rPr>
        <w:fldChar w:fldCharType="begin"/>
      </w:r>
      <w:r w:rsidR="004C50D1">
        <w:rPr>
          <w:rFonts w:eastAsia="Calibri"/>
          <w:lang w:eastAsia="en-US"/>
        </w:rPr>
        <w:instrText xml:space="preserve"> ADDIN EN.CITE &lt;EndNote&gt;&lt;Cite&gt;&lt;Author&gt;Vereshchagin&lt;/Author&gt;&lt;Year&gt;2021&lt;/Year&gt;&lt;RecNum&gt;22&lt;/RecNum&gt;&lt;DisplayText&gt;&lt;style face="superscript"&gt;66&lt;/style&gt;&lt;/DisplayText&gt;&lt;record&gt;&lt;rec-number&gt;22&lt;/rec-number&gt;&lt;foreign-keys&gt;&lt;key app="EN" db-id="59t0a0ssexdp9rewf27px9stfs0xrevw5rt0" timestamp="1782124155"&gt;22&lt;/key&gt;&lt;/foreign-keys&gt;&lt;ref-type name="Journal Article"&gt;17&lt;/ref-type&gt;&lt;contributors&gt;&lt;authors&gt;&lt;author&gt;Vereshchagin, Anatoly N.&lt;/author&gt;&lt;author&gt;Frolov, Nikita A.&lt;/author&gt;&lt;author&gt;Minaeva, Alexandra P.&lt;/author&gt;&lt;author&gt;Detusheva, Elena V.&lt;/author&gt;&lt;author&gt;Derkach, Yana V.&lt;/author&gt;&lt;author&gt;Egorov, Mikhail P.&lt;/author&gt;&lt;/authors&gt;&lt;/contributors&gt;&lt;titles&gt;&lt;title&gt;Synthesis and biological evaluation of novel cyanuric acid-tethered tris-pyridinium derivatives&lt;/title&gt;&lt;secondary-title&gt;Mendeleev Communications&lt;/secondary-title&gt;&lt;/titles&gt;&lt;periodical&gt;&lt;full-title&gt;Mendeleev Communications&lt;/full-title&gt;&lt;/periodical&gt;&lt;pages&gt;368-369&lt;/pages&gt;&lt;volume&gt;31&lt;/volume&gt;&lt;number&gt;3&lt;/number&gt;&lt;keywords&gt;&lt;keyword&gt;tris-quaternary ammonium compounds&lt;/keyword&gt;&lt;keyword&gt;pyridinium salts&lt;/keyword&gt;&lt;keyword&gt;biological activity&lt;/keyword&gt;&lt;keyword&gt;antibacterial agents&lt;/keyword&gt;&lt;/keywords&gt;&lt;dates&gt;&lt;year&gt;2021&lt;/year&gt;&lt;pub-dates&gt;&lt;date&gt;2021/05/01/&lt;/date&gt;&lt;/pub-dates&gt;&lt;/dates&gt;&lt;isbn&gt;0959-9436&lt;/isbn&gt;&lt;urls&gt;&lt;related-urls&gt;&lt;url&gt;https://www.sciencedirect.com/science/article/pii/S0959943621001401&lt;/url&gt;&lt;/related-urls&gt;&lt;/urls&gt;&lt;electronic-resource-num&gt;https://doi.org/10.1016/j.mencom.2021.04.028&lt;/electronic-resource-num&gt;&lt;/record&gt;&lt;/Cite&gt;&lt;/EndNote&gt;</w:instrText>
      </w:r>
      <w:r w:rsidR="008D55CE" w:rsidRPr="004071CF">
        <w:rPr>
          <w:rFonts w:eastAsia="Calibri"/>
          <w:lang w:eastAsia="en-US"/>
        </w:rPr>
        <w:fldChar w:fldCharType="separate"/>
      </w:r>
      <w:r w:rsidR="004C50D1" w:rsidRPr="004C50D1">
        <w:rPr>
          <w:rFonts w:eastAsia="Calibri"/>
          <w:noProof/>
          <w:vertAlign w:val="superscript"/>
          <w:lang w:eastAsia="en-US"/>
        </w:rPr>
        <w:t>66</w:t>
      </w:r>
      <w:r w:rsidR="008D55CE" w:rsidRPr="004071CF">
        <w:rPr>
          <w:rFonts w:eastAsia="Calibri"/>
          <w:lang w:eastAsia="en-US"/>
        </w:rPr>
        <w:fldChar w:fldCharType="end"/>
      </w:r>
      <w:r w:rsidR="00992BFC" w:rsidRPr="004071CF">
        <w:rPr>
          <w:rFonts w:eastAsia="Calibri"/>
          <w:lang w:eastAsia="en-US"/>
        </w:rPr>
        <w:t>.</w:t>
      </w:r>
    </w:p>
    <w:p w14:paraId="057C4A67" w14:textId="0013D3DA" w:rsidR="008857BC" w:rsidRPr="004071CF" w:rsidRDefault="00EE52EC" w:rsidP="008857BC">
      <w:pPr>
        <w:jc w:val="center"/>
      </w:pPr>
      <w:r w:rsidRPr="004071CF">
        <w:rPr>
          <w:noProof/>
        </w:rPr>
        <w:object w:dxaOrig="11568" w:dyaOrig="2869" w14:anchorId="52706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8pt;height:112.2pt;mso-width-percent:0;mso-height-percent:0;mso-width-percent:0;mso-height-percent:0" o:ole="">
            <v:imagedata r:id="rId12" o:title=""/>
          </v:shape>
          <o:OLEObject Type="Embed" ProgID="ChemDraw.Document.6.0" ShapeID="_x0000_i1025" DrawAspect="Content" ObjectID="_1845467085" r:id="rId13"/>
        </w:object>
      </w:r>
    </w:p>
    <w:p w14:paraId="0C3EF8C2" w14:textId="3B459494" w:rsidR="008857BC" w:rsidRPr="004071CF" w:rsidRDefault="008857BC" w:rsidP="008857BC">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Pr="004071CF">
        <w:rPr>
          <w:b/>
          <w:noProof/>
          <w:sz w:val="20"/>
        </w:rPr>
        <w:t>1</w:t>
      </w:r>
      <w:r w:rsidRPr="004071CF">
        <w:rPr>
          <w:b/>
          <w:sz w:val="20"/>
        </w:rPr>
        <w:fldChar w:fldCharType="end"/>
      </w:r>
      <w:r w:rsidRPr="004071CF">
        <w:rPr>
          <w:b/>
          <w:sz w:val="20"/>
        </w:rPr>
        <w:t>.</w:t>
      </w:r>
      <w:r w:rsidRPr="004071CF">
        <w:rPr>
          <w:sz w:val="20"/>
        </w:rPr>
        <w:t xml:space="preserve"> Synthesis of </w:t>
      </w:r>
      <w:r w:rsidR="00641841" w:rsidRPr="004071CF">
        <w:rPr>
          <w:sz w:val="20"/>
        </w:rPr>
        <w:t>KA</w:t>
      </w:r>
      <w:r w:rsidRPr="004071CF">
        <w:rPr>
          <w:sz w:val="20"/>
        </w:rPr>
        <w:t xml:space="preserve">-based </w:t>
      </w:r>
      <w:proofErr w:type="spellStart"/>
      <w:r w:rsidRPr="004071CF">
        <w:rPr>
          <w:sz w:val="20"/>
        </w:rPr>
        <w:t>bis</w:t>
      </w:r>
      <w:proofErr w:type="spellEnd"/>
      <w:r w:rsidRPr="004071CF">
        <w:rPr>
          <w:sz w:val="20"/>
        </w:rPr>
        <w:t>-QACs.</w:t>
      </w:r>
    </w:p>
    <w:p w14:paraId="459E605A" w14:textId="77777777" w:rsidR="008857BC" w:rsidRPr="004071CF" w:rsidRDefault="008857BC" w:rsidP="00460AAB">
      <w:pPr>
        <w:spacing w:line="360" w:lineRule="auto"/>
        <w:ind w:firstLine="284"/>
        <w:jc w:val="both"/>
        <w:rPr>
          <w:lang w:val="en-GB"/>
        </w:rPr>
      </w:pPr>
    </w:p>
    <w:p w14:paraId="1C935140" w14:textId="618A7FB7" w:rsidR="00460AAB" w:rsidRPr="00494AEE" w:rsidRDefault="00460AAB" w:rsidP="00986DAC">
      <w:pPr>
        <w:pStyle w:val="3"/>
        <w:spacing w:line="259" w:lineRule="auto"/>
        <w:ind w:firstLine="284"/>
        <w:rPr>
          <w:rFonts w:eastAsia="MS Gothic"/>
          <w:i/>
          <w:iCs/>
          <w:color w:val="auto"/>
          <w:lang w:val="en-US" w:eastAsia="en-US"/>
        </w:rPr>
      </w:pPr>
      <w:bookmarkStart w:id="23" w:name="_Toc234499456"/>
      <w:bookmarkStart w:id="24" w:name="_Hlk233036950"/>
      <w:r w:rsidRPr="00494AEE">
        <w:rPr>
          <w:rFonts w:eastAsia="MS Gothic"/>
          <w:i/>
          <w:iCs/>
          <w:color w:val="auto"/>
          <w:lang w:val="en-US" w:eastAsia="en-US"/>
        </w:rPr>
        <w:t>2.3.</w:t>
      </w:r>
      <w:r w:rsidR="006C5BD5" w:rsidRPr="00494AEE">
        <w:rPr>
          <w:rFonts w:eastAsia="MS Gothic"/>
          <w:i/>
          <w:iCs/>
          <w:color w:val="auto"/>
          <w:lang w:val="en-US" w:eastAsia="en-US"/>
        </w:rPr>
        <w:t>2</w:t>
      </w:r>
      <w:r w:rsidRPr="00494AEE">
        <w:rPr>
          <w:rFonts w:eastAsia="MS Gothic"/>
          <w:i/>
          <w:iCs/>
          <w:color w:val="auto"/>
          <w:lang w:val="en-US" w:eastAsia="en-US"/>
        </w:rPr>
        <w:t xml:space="preserve"> </w:t>
      </w:r>
      <w:proofErr w:type="spellStart"/>
      <w:r w:rsidR="006C5BD5" w:rsidRPr="00494AEE">
        <w:rPr>
          <w:rFonts w:eastAsia="MS Gothic"/>
          <w:i/>
          <w:iCs/>
          <w:color w:val="auto"/>
          <w:lang w:val="en-US" w:eastAsia="en-US"/>
        </w:rPr>
        <w:t>Tetrahydropyridine</w:t>
      </w:r>
      <w:proofErr w:type="spellEnd"/>
      <w:r w:rsidRPr="00494AEE">
        <w:rPr>
          <w:rFonts w:eastAsia="MS Gothic"/>
          <w:i/>
          <w:iCs/>
          <w:color w:val="auto"/>
          <w:lang w:val="en-US" w:eastAsia="en-US"/>
        </w:rPr>
        <w:t xml:space="preserve">-based </w:t>
      </w:r>
      <w:proofErr w:type="spellStart"/>
      <w:r w:rsidRPr="00494AEE">
        <w:rPr>
          <w:rFonts w:eastAsia="MS Gothic"/>
          <w:i/>
          <w:iCs/>
          <w:color w:val="auto"/>
          <w:lang w:val="en-US" w:eastAsia="en-US"/>
        </w:rPr>
        <w:t>bis</w:t>
      </w:r>
      <w:proofErr w:type="spellEnd"/>
      <w:r w:rsidRPr="00494AEE">
        <w:rPr>
          <w:rFonts w:eastAsia="MS Gothic"/>
          <w:i/>
          <w:iCs/>
          <w:color w:val="auto"/>
          <w:lang w:val="en-US" w:eastAsia="en-US"/>
        </w:rPr>
        <w:t>-QACs</w:t>
      </w:r>
      <w:bookmarkEnd w:id="23"/>
      <w:r w:rsidRPr="00494AEE">
        <w:rPr>
          <w:rFonts w:eastAsia="MS Gothic"/>
          <w:i/>
          <w:iCs/>
          <w:color w:val="auto"/>
          <w:lang w:val="en-US" w:eastAsia="en-US"/>
        </w:rPr>
        <w:t xml:space="preserve"> </w:t>
      </w:r>
    </w:p>
    <w:bookmarkEnd w:id="24"/>
    <w:p w14:paraId="0126EB31" w14:textId="672F53E2" w:rsidR="008A19A7" w:rsidRPr="004071CF" w:rsidRDefault="006C5BD5" w:rsidP="00992BFC">
      <w:pPr>
        <w:spacing w:line="360" w:lineRule="auto"/>
        <w:ind w:firstLine="284"/>
        <w:jc w:val="both"/>
        <w:rPr>
          <w:rFonts w:eastAsia="Calibri"/>
          <w:lang w:eastAsia="en-US"/>
        </w:rPr>
      </w:pPr>
      <w:proofErr w:type="spellStart"/>
      <w:r w:rsidRPr="004071CF">
        <w:rPr>
          <w:rFonts w:eastAsia="Calibri"/>
          <w:lang w:eastAsia="en-US"/>
        </w:rPr>
        <w:t>Tetrahydropyridine</w:t>
      </w:r>
      <w:proofErr w:type="spellEnd"/>
      <w:r w:rsidRPr="004071CF">
        <w:rPr>
          <w:rFonts w:eastAsia="Calibri"/>
          <w:lang w:eastAsia="en-US"/>
        </w:rPr>
        <w:t xml:space="preserve"> (THP) scaffold is a versatile nitrogen-containing heterocycle widely used in medicinal chemistry as a bioactive ring system and pharmacophore </w:t>
      </w:r>
      <w:r w:rsidRPr="004071CF">
        <w:rPr>
          <w:rFonts w:eastAsia="Calibri"/>
          <w:lang w:eastAsia="en-US"/>
        </w:rPr>
        <w:fldChar w:fldCharType="begin"/>
      </w:r>
      <w:r w:rsidR="004C50D1">
        <w:rPr>
          <w:rFonts w:eastAsia="Calibri"/>
          <w:lang w:eastAsia="en-US"/>
        </w:rPr>
        <w:instrText xml:space="preserve"> ADDIN EN.CITE &lt;EndNote&gt;&lt;Cite&gt;&lt;Author&gt;Mateeva&lt;/Author&gt;&lt;Year&gt;2005&lt;/Year&gt;&lt;RecNum&gt;23&lt;/RecNum&gt;&lt;DisplayText&gt;&lt;style face="superscript"&gt;67&lt;/style&gt;&lt;/DisplayText&gt;&lt;record&gt;&lt;rec-number&gt;23&lt;/rec-number&gt;&lt;foreign-keys&gt;&lt;key app="EN" db-id="59t0a0ssexdp9rewf27px9stfs0xrevw5rt0" timestamp="1782126363"&gt;23&lt;/key&gt;&lt;/foreign-keys&gt;&lt;ref-type name="Journal Article"&gt;17&lt;/ref-type&gt;&lt;contributors&gt;&lt;authors&gt;&lt;author&gt;Mateeva, N. N.&lt;/author&gt;&lt;author&gt;Winfield, L. L.&lt;/author&gt;&lt;author&gt;Redda, K. K.&lt;/author&gt;&lt;/authors&gt;&lt;/contributors&gt;&lt;auth-address&gt;College of Pharmacy and Pharmaceutical Sciences, Florida A and M University, Tallahassee, FL 32307, USA.&lt;/auth-address&gt;&lt;titles&gt;&lt;title&gt;The chemistry and pharmacology of tetrahydropyridines&lt;/title&gt;&lt;secondary-title&gt;Curr Med Chem&lt;/secondary-title&gt;&lt;/titles&gt;&lt;periodical&gt;&lt;full-title&gt;Curr Med Chem&lt;/full-title&gt;&lt;/periodical&gt;&lt;pages&gt;551-71&lt;/pages&gt;&lt;volume&gt;12&lt;/volume&gt;&lt;number&gt;5&lt;/number&gt;&lt;edition&gt;2005/03/22&lt;/edition&gt;&lt;keywords&gt;&lt;keyword&gt;Humans&lt;/keyword&gt;&lt;keyword&gt;Isomerism&lt;/keyword&gt;&lt;keyword&gt;Molecular Structure&lt;/keyword&gt;&lt;keyword&gt;*Pyridines/chemical synthesis/chemistry/pharmacology&lt;/keyword&gt;&lt;keyword&gt;Structure-Activity Relationship&lt;/keyword&gt;&lt;/keywords&gt;&lt;dates&gt;&lt;year&gt;2005&lt;/year&gt;&lt;/dates&gt;&lt;isbn&gt;0929-8673 (Print)&amp;#xD;0929-8673&lt;/isbn&gt;&lt;accession-num&gt;15777212&lt;/accession-num&gt;&lt;urls&gt;&lt;/urls&gt;&lt;electronic-resource-num&gt;10.2174/0929867310504050551&lt;/electronic-resource-num&gt;&lt;remote-database-provider&gt;NLM&lt;/remote-database-provider&gt;&lt;language&gt;eng&lt;/language&gt;&lt;/record&gt;&lt;/Cite&gt;&lt;/EndNote&gt;</w:instrText>
      </w:r>
      <w:r w:rsidRPr="004071CF">
        <w:rPr>
          <w:rFonts w:eastAsia="Calibri"/>
          <w:lang w:eastAsia="en-US"/>
        </w:rPr>
        <w:fldChar w:fldCharType="separate"/>
      </w:r>
      <w:r w:rsidR="004C50D1" w:rsidRPr="004C50D1">
        <w:rPr>
          <w:rFonts w:eastAsia="Calibri"/>
          <w:noProof/>
          <w:vertAlign w:val="superscript"/>
          <w:lang w:eastAsia="en-US"/>
        </w:rPr>
        <w:t>67</w:t>
      </w:r>
      <w:r w:rsidRPr="004071CF">
        <w:rPr>
          <w:rFonts w:eastAsia="Calibri"/>
          <w:lang w:eastAsia="en-US"/>
        </w:rPr>
        <w:fldChar w:fldCharType="end"/>
      </w:r>
      <w:r w:rsidRPr="004071CF">
        <w:rPr>
          <w:rFonts w:eastAsia="Calibri"/>
          <w:lang w:eastAsia="en-US"/>
        </w:rPr>
        <w:t xml:space="preserve">. One of the key features of THP-based drug design is efficient and fast synthesis through multicomponent reactions (MCR) </w:t>
      </w:r>
      <w:r w:rsidRPr="004071CF">
        <w:rPr>
          <w:rFonts w:eastAsia="Calibri"/>
          <w:lang w:eastAsia="en-US"/>
        </w:rPr>
        <w:fldChar w:fldCharType="begin"/>
      </w:r>
      <w:r w:rsidR="004C50D1">
        <w:rPr>
          <w:rFonts w:eastAsia="Calibri"/>
          <w:lang w:eastAsia="en-US"/>
        </w:rPr>
        <w:instrText xml:space="preserve"> ADDIN EN.CITE &lt;EndNote&gt;&lt;Cite&gt;&lt;Author&gt;Khan&lt;/Author&gt;&lt;Year&gt;2026&lt;/Year&gt;&lt;RecNum&gt;24&lt;/RecNum&gt;&lt;DisplayText&gt;&lt;style face="superscript"&gt;68&lt;/style&gt;&lt;/DisplayText&gt;&lt;record&gt;&lt;rec-number&gt;24&lt;/rec-number&gt;&lt;foreign-keys&gt;&lt;key app="EN" db-id="59t0a0ssexdp9rewf27px9stfs0xrevw5rt0" timestamp="1782126418"&gt;24&lt;/key&gt;&lt;/foreign-keys&gt;&lt;ref-type name="Journal Article"&gt;17&lt;/ref-type&gt;&lt;contributors&gt;&lt;authors&gt;&lt;author&gt;Khan, Md Musawwer&lt;/author&gt;&lt;author&gt;Faiz, Faiz Ahmad&lt;/author&gt;&lt;author&gt;Khan, Mohd Sufiyan&lt;/author&gt;&lt;/authors&gt;&lt;/contributors&gt;&lt;titles&gt;&lt;title&gt;Tetrahydropyridines: a recent update for their multicomponent synthesis&lt;/title&gt;&lt;secondary-title&gt;RSC Advances&lt;/secondary-title&gt;&lt;/titles&gt;&lt;periodical&gt;&lt;full-title&gt;RSC Advances&lt;/full-title&gt;&lt;/periodical&gt;&lt;pages&gt;2007-2029&lt;/pages&gt;&lt;volume&gt;16&lt;/volume&gt;&lt;number&gt;3&lt;/number&gt;&lt;dates&gt;&lt;year&gt;2026&lt;/year&gt;&lt;/dates&gt;&lt;publisher&gt;The Royal Society of Chemistry&lt;/publisher&gt;&lt;work-type&gt;10.1039/D5RA08375C&lt;/work-type&gt;&lt;urls&gt;&lt;related-urls&gt;&lt;url&gt;http://dx.doi.org/10.1039/D5RA08375C&lt;/url&gt;&lt;/related-urls&gt;&lt;/urls&gt;&lt;electronic-resource-num&gt;10.1039/D5RA08375C&lt;/electronic-resource-num&gt;&lt;/record&gt;&lt;/Cite&gt;&lt;/EndNote&gt;</w:instrText>
      </w:r>
      <w:r w:rsidRPr="004071CF">
        <w:rPr>
          <w:rFonts w:eastAsia="Calibri"/>
          <w:lang w:eastAsia="en-US"/>
        </w:rPr>
        <w:fldChar w:fldCharType="separate"/>
      </w:r>
      <w:r w:rsidR="004C50D1" w:rsidRPr="004C50D1">
        <w:rPr>
          <w:rFonts w:eastAsia="Calibri"/>
          <w:noProof/>
          <w:vertAlign w:val="superscript"/>
          <w:lang w:eastAsia="en-US"/>
        </w:rPr>
        <w:t>68</w:t>
      </w:r>
      <w:r w:rsidRPr="004071CF">
        <w:rPr>
          <w:rFonts w:eastAsia="Calibri"/>
          <w:lang w:eastAsia="en-US"/>
        </w:rPr>
        <w:fldChar w:fldCharType="end"/>
      </w:r>
      <w:r w:rsidRPr="004071CF">
        <w:rPr>
          <w:rFonts w:eastAsia="Calibri"/>
          <w:lang w:eastAsia="en-US"/>
        </w:rPr>
        <w:t xml:space="preserve">. </w:t>
      </w:r>
      <w:r w:rsidR="00992BFC" w:rsidRPr="004071CF">
        <w:rPr>
          <w:rFonts w:eastAsia="Calibri"/>
          <w:lang w:eastAsia="en-US"/>
        </w:rPr>
        <w:t>Previously, we found that 1,4,5,6-</w:t>
      </w:r>
      <w:r w:rsidRPr="004071CF">
        <w:rPr>
          <w:rFonts w:eastAsia="Calibri"/>
          <w:lang w:eastAsia="en-US"/>
        </w:rPr>
        <w:t>THP</w:t>
      </w:r>
      <w:r w:rsidR="00992BFC" w:rsidRPr="004071CF">
        <w:rPr>
          <w:rFonts w:eastAsia="Calibri"/>
          <w:lang w:eastAsia="en-US"/>
        </w:rPr>
        <w:t xml:space="preserve"> are produced through a </w:t>
      </w:r>
      <w:r w:rsidRPr="004071CF">
        <w:rPr>
          <w:rFonts w:eastAsia="Calibri"/>
          <w:lang w:eastAsia="en-US"/>
        </w:rPr>
        <w:t>MCR</w:t>
      </w:r>
      <w:r w:rsidR="00992BFC" w:rsidRPr="004071CF">
        <w:rPr>
          <w:rFonts w:eastAsia="Calibri"/>
          <w:lang w:eastAsia="en-US"/>
        </w:rPr>
        <w:t xml:space="preserve"> </w:t>
      </w:r>
      <w:r w:rsidR="00992BFC" w:rsidRPr="004071CF">
        <w:rPr>
          <w:rFonts w:eastAsia="Calibri"/>
          <w:lang w:eastAsia="en-US"/>
        </w:rPr>
        <w:lastRenderedPageBreak/>
        <w:t xml:space="preserve">between aromatic aldehydes, </w:t>
      </w:r>
      <w:proofErr w:type="spellStart"/>
      <w:r w:rsidR="00992BFC" w:rsidRPr="004071CF">
        <w:rPr>
          <w:rFonts w:eastAsia="Calibri"/>
          <w:lang w:eastAsia="en-US"/>
        </w:rPr>
        <w:t>malononitrile</w:t>
      </w:r>
      <w:proofErr w:type="spellEnd"/>
      <w:r w:rsidR="00992BFC" w:rsidRPr="004071CF">
        <w:rPr>
          <w:rFonts w:eastAsia="Calibri"/>
          <w:lang w:eastAsia="en-US"/>
        </w:rPr>
        <w:t>, methyl acetoacetate, and ammonium acetate</w:t>
      </w:r>
      <w:r w:rsidR="00DD55AB" w:rsidRPr="004071CF">
        <w:rPr>
          <w:rFonts w:eastAsia="Calibri"/>
          <w:lang w:eastAsia="en-US"/>
        </w:rPr>
        <w:t xml:space="preserve"> in methanol at 64 </w:t>
      </w:r>
      <w:bookmarkStart w:id="25" w:name="_Hlk225074907"/>
      <w:r w:rsidR="00DD55AB" w:rsidRPr="004071CF">
        <w:rPr>
          <w:rFonts w:eastAsia="Calibri"/>
          <w:lang w:eastAsia="en-US"/>
        </w:rPr>
        <w:t>℃</w:t>
      </w:r>
      <w:bookmarkEnd w:id="25"/>
      <w:r w:rsidR="00DD55AB" w:rsidRPr="004071CF">
        <w:rPr>
          <w:rFonts w:eastAsia="Calibri"/>
          <w:lang w:eastAsia="en-US"/>
        </w:rPr>
        <w:t xml:space="preserve"> for 2 h</w:t>
      </w:r>
      <w:r w:rsidR="00C96E7C" w:rsidRPr="004071CF">
        <w:rPr>
          <w:rFonts w:eastAsia="Calibri"/>
          <w:lang w:eastAsia="en-US"/>
        </w:rPr>
        <w:t xml:space="preserve"> </w:t>
      </w:r>
      <w:r w:rsidR="00C96E7C" w:rsidRPr="004071CF">
        <w:rPr>
          <w:rFonts w:eastAsia="Calibri"/>
          <w:lang w:eastAsia="en-US"/>
        </w:rPr>
        <w:fldChar w:fldCharType="begin"/>
      </w:r>
      <w:r w:rsidR="004C50D1">
        <w:rPr>
          <w:rFonts w:eastAsia="Calibri"/>
          <w:lang w:eastAsia="en-US"/>
        </w:rPr>
        <w:instrText xml:space="preserve"> ADDIN EN.CITE &lt;EndNote&gt;&lt;Cite&gt;&lt;Author&gt;Vereshchagin&lt;/Author&gt;&lt;Year&gt;2022&lt;/Year&gt;&lt;RecNum&gt;25&lt;/RecNum&gt;&lt;DisplayText&gt;&lt;style face="superscript"&gt;69&lt;/style&gt;&lt;/DisplayText&gt;&lt;record&gt;&lt;rec-number&gt;25&lt;/rec-number&gt;&lt;foreign-keys&gt;&lt;key app="EN" db-id="59t0a0ssexdp9rewf27px9stfs0xrevw5rt0" timestamp="1782126553"&gt;25&lt;/key&gt;&lt;/foreign-keys&gt;&lt;ref-type name="Electronic Article"&gt;43&lt;/ref-type&gt;&lt;contributors&gt;&lt;authors&gt;&lt;author&gt;Vereshchagin, Anatoly N.&lt;/author&gt;&lt;author&gt;Iliyasov, Taigib M.&lt;/author&gt;&lt;author&gt;Karpenko, Kirill A.&lt;/author&gt;&lt;author&gt;Akchurin, Radmir N.&lt;/author&gt;&lt;author&gt;Minyaev, Mikhail E.&lt;/author&gt;&lt;/authors&gt;&lt;/contributors&gt;&lt;titles&gt;&lt;title&gt;Tetrahydropyridines’ Stereoselective Formation, How Lockdown Assisted in the Identification of the Features of Its Mechanism&lt;/title&gt;&lt;secondary-title&gt;Molecules&lt;/secondary-title&gt;&lt;/titles&gt;&lt;periodical&gt;&lt;full-title&gt;Molecules&lt;/full-title&gt;&lt;/periodical&gt;&lt;pages&gt;4367&lt;/pages&gt;&lt;volume&gt;27&lt;/volume&gt;&lt;number&gt;14&lt;/number&gt;&lt;keywords&gt;&lt;keyword&gt;multicomponent reactions&lt;/keyword&gt;&lt;keyword&gt;domino processes&lt;/keyword&gt;&lt;keyword&gt;stereoselectivity&lt;/keyword&gt;&lt;keyword&gt;aldehydes&lt;/keyword&gt;&lt;keyword&gt;C-H acids&lt;/keyword&gt;&lt;keyword&gt;1,4,5,6-tetrahydropyridines&lt;/keyword&gt;&lt;keyword&gt;3,4,5,6-tetrahydropyridines&lt;/keyword&gt;&lt;keyword&gt;2-aryl-2-hydroxypiperidines&lt;/keyword&gt;&lt;keyword&gt;reaction monitoring&lt;/keyword&gt;&lt;/keywords&gt;&lt;dates&gt;&lt;year&gt;2022&lt;/year&gt;&lt;/dates&gt;&lt;isbn&gt;1420-3049&lt;/isbn&gt;&lt;urls&gt;&lt;/urls&gt;&lt;electronic-resource-num&gt;10.3390/molecules27144367&lt;/electronic-resource-num&gt;&lt;/record&gt;&lt;/Cite&gt;&lt;/EndNote&gt;</w:instrText>
      </w:r>
      <w:r w:rsidR="00C96E7C" w:rsidRPr="004071CF">
        <w:rPr>
          <w:rFonts w:eastAsia="Calibri"/>
          <w:lang w:eastAsia="en-US"/>
        </w:rPr>
        <w:fldChar w:fldCharType="separate"/>
      </w:r>
      <w:r w:rsidR="004C50D1" w:rsidRPr="004C50D1">
        <w:rPr>
          <w:rFonts w:eastAsia="Calibri"/>
          <w:noProof/>
          <w:vertAlign w:val="superscript"/>
          <w:lang w:eastAsia="en-US"/>
        </w:rPr>
        <w:t>69</w:t>
      </w:r>
      <w:r w:rsidR="00C96E7C" w:rsidRPr="004071CF">
        <w:rPr>
          <w:rFonts w:eastAsia="Calibri"/>
          <w:lang w:eastAsia="en-US"/>
        </w:rPr>
        <w:fldChar w:fldCharType="end"/>
      </w:r>
      <w:r w:rsidR="00992BFC" w:rsidRPr="004071CF">
        <w:rPr>
          <w:rFonts w:eastAsia="Calibri"/>
          <w:lang w:eastAsia="en-US"/>
        </w:rPr>
        <w:t xml:space="preserve">. </w:t>
      </w:r>
      <w:r w:rsidR="00F9129B" w:rsidRPr="004071CF">
        <w:rPr>
          <w:rFonts w:eastAsia="Calibri"/>
          <w:lang w:eastAsia="en-US"/>
        </w:rPr>
        <w:t xml:space="preserve">When using </w:t>
      </w:r>
      <w:r w:rsidR="00972417" w:rsidRPr="004071CF">
        <w:rPr>
          <w:rFonts w:eastAsia="Calibri"/>
          <w:lang w:eastAsia="en-US"/>
        </w:rPr>
        <w:t>3-</w:t>
      </w:r>
      <w:r w:rsidR="00F9129B" w:rsidRPr="004071CF">
        <w:rPr>
          <w:rFonts w:eastAsia="Calibri"/>
          <w:lang w:eastAsia="en-US"/>
        </w:rPr>
        <w:t xml:space="preserve">pyridinecarboxaldehyde as the aromatic moiety, MCR is a convenient method for creating </w:t>
      </w:r>
      <w:proofErr w:type="spellStart"/>
      <w:r w:rsidR="00F9129B" w:rsidRPr="004071CF">
        <w:rPr>
          <w:rFonts w:eastAsia="Calibri"/>
          <w:lang w:eastAsia="en-US"/>
        </w:rPr>
        <w:t>bis</w:t>
      </w:r>
      <w:proofErr w:type="spellEnd"/>
      <w:r w:rsidR="00F9129B" w:rsidRPr="004071CF">
        <w:rPr>
          <w:rFonts w:eastAsia="Calibri"/>
          <w:lang w:eastAsia="en-US"/>
        </w:rPr>
        <w:t xml:space="preserve">-pyridine platforms which are known precursors of </w:t>
      </w:r>
      <w:proofErr w:type="spellStart"/>
      <w:r w:rsidR="00972417" w:rsidRPr="004071CF">
        <w:rPr>
          <w:rFonts w:eastAsia="Calibri"/>
          <w:lang w:eastAsia="en-US"/>
        </w:rPr>
        <w:t>bis</w:t>
      </w:r>
      <w:proofErr w:type="spellEnd"/>
      <w:r w:rsidR="00972417" w:rsidRPr="004071CF">
        <w:rPr>
          <w:rFonts w:eastAsia="Calibri"/>
          <w:lang w:eastAsia="en-US"/>
        </w:rPr>
        <w:t>-</w:t>
      </w:r>
      <w:r w:rsidR="00F9129B" w:rsidRPr="004071CF">
        <w:rPr>
          <w:rFonts w:eastAsia="Calibri"/>
          <w:lang w:eastAsia="en-US"/>
        </w:rPr>
        <w:t xml:space="preserve">QACs. </w:t>
      </w:r>
      <w:r w:rsidR="00972417" w:rsidRPr="004071CF">
        <w:rPr>
          <w:rFonts w:eastAsia="Calibri"/>
          <w:lang w:eastAsia="en-US"/>
        </w:rPr>
        <w:t xml:space="preserve">The </w:t>
      </w:r>
      <w:r w:rsidR="00D666F4" w:rsidRPr="004071CF">
        <w:rPr>
          <w:rFonts w:eastAsia="Calibri"/>
          <w:lang w:eastAsia="en-US"/>
        </w:rPr>
        <w:t>followed</w:t>
      </w:r>
      <w:r w:rsidR="00972417" w:rsidRPr="004071CF">
        <w:rPr>
          <w:rFonts w:eastAsia="Calibri"/>
          <w:lang w:eastAsia="en-US"/>
        </w:rPr>
        <w:t xml:space="preserve"> </w:t>
      </w:r>
      <w:proofErr w:type="spellStart"/>
      <w:r w:rsidR="00972417" w:rsidRPr="004071CF">
        <w:rPr>
          <w:rFonts w:eastAsia="Calibri"/>
          <w:lang w:eastAsia="en-US"/>
        </w:rPr>
        <w:t>Menshutkin</w:t>
      </w:r>
      <w:proofErr w:type="spellEnd"/>
      <w:r w:rsidR="00972417" w:rsidRPr="004071CF">
        <w:rPr>
          <w:rFonts w:eastAsia="Calibri"/>
          <w:lang w:eastAsia="en-US"/>
        </w:rPr>
        <w:t xml:space="preserve"> reaction yielded </w:t>
      </w:r>
      <w:r w:rsidR="00D666F4" w:rsidRPr="004071CF">
        <w:rPr>
          <w:rFonts w:eastAsia="Calibri"/>
          <w:lang w:eastAsia="en-US"/>
        </w:rPr>
        <w:t xml:space="preserve">the second set of </w:t>
      </w:r>
      <w:proofErr w:type="spellStart"/>
      <w:r w:rsidR="00972417" w:rsidRPr="004071CF">
        <w:rPr>
          <w:rFonts w:eastAsia="Calibri"/>
          <w:lang w:eastAsia="en-US"/>
        </w:rPr>
        <w:t>bis</w:t>
      </w:r>
      <w:proofErr w:type="spellEnd"/>
      <w:r w:rsidR="00972417" w:rsidRPr="004071CF">
        <w:rPr>
          <w:rFonts w:eastAsia="Calibri"/>
          <w:lang w:eastAsia="en-US"/>
        </w:rPr>
        <w:t>-</w:t>
      </w:r>
      <w:r w:rsidR="00D666F4" w:rsidRPr="004071CF">
        <w:rPr>
          <w:rFonts w:eastAsia="Calibri"/>
          <w:lang w:eastAsia="en-US"/>
        </w:rPr>
        <w:t>QAC</w:t>
      </w:r>
      <w:r w:rsidR="00972417" w:rsidRPr="004071CF">
        <w:rPr>
          <w:rFonts w:eastAsia="Calibri"/>
          <w:lang w:eastAsia="en-US"/>
        </w:rPr>
        <w:t xml:space="preserve">s </w:t>
      </w:r>
      <w:r w:rsidR="00972417" w:rsidRPr="004071CF">
        <w:rPr>
          <w:rFonts w:eastAsia="Calibri"/>
          <w:b/>
          <w:bCs/>
          <w:lang w:eastAsia="en-US"/>
        </w:rPr>
        <w:t>5-9</w:t>
      </w:r>
      <w:r w:rsidR="00027538" w:rsidRPr="004071CF">
        <w:rPr>
          <w:rFonts w:eastAsia="Calibri"/>
          <w:b/>
          <w:bCs/>
          <w:lang w:eastAsia="en-US"/>
        </w:rPr>
        <w:t xml:space="preserve"> </w:t>
      </w:r>
      <w:r w:rsidR="00027538" w:rsidRPr="004071CF">
        <w:rPr>
          <w:rFonts w:eastAsia="Calibri"/>
          <w:lang w:eastAsia="en-US"/>
        </w:rPr>
        <w:t>(Scheme 2)</w:t>
      </w:r>
      <w:r w:rsidR="008A19A7" w:rsidRPr="004071CF">
        <w:rPr>
          <w:rFonts w:eastAsia="Calibri"/>
          <w:lang w:eastAsia="en-US"/>
        </w:rPr>
        <w:t>.</w:t>
      </w:r>
    </w:p>
    <w:p w14:paraId="2D3E4B53" w14:textId="13B307D9" w:rsidR="00D666F4" w:rsidRPr="004071CF" w:rsidRDefault="00EE52EC" w:rsidP="00D666F4">
      <w:pPr>
        <w:jc w:val="center"/>
      </w:pPr>
      <w:r w:rsidRPr="004071CF">
        <w:rPr>
          <w:noProof/>
        </w:rPr>
        <w:object w:dxaOrig="10595" w:dyaOrig="2989" w14:anchorId="26E3D490">
          <v:shape id="_x0000_i1026" type="#_x0000_t75" alt="" style="width:450pt;height:127.8pt;mso-width-percent:0;mso-height-percent:0;mso-width-percent:0;mso-height-percent:0" o:ole="">
            <v:imagedata r:id="rId14" o:title=""/>
          </v:shape>
          <o:OLEObject Type="Embed" ProgID="ChemDraw.Document.6.0" ShapeID="_x0000_i1026" DrawAspect="Content" ObjectID="_1845467086" r:id="rId15"/>
        </w:object>
      </w:r>
    </w:p>
    <w:p w14:paraId="49DC7B81" w14:textId="5640C568" w:rsidR="00D666F4" w:rsidRPr="004071CF" w:rsidRDefault="00D666F4" w:rsidP="00D666F4">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003A4B62" w:rsidRPr="004071CF">
        <w:rPr>
          <w:b/>
          <w:noProof/>
          <w:sz w:val="20"/>
        </w:rPr>
        <w:t>2</w:t>
      </w:r>
      <w:r w:rsidRPr="004071CF">
        <w:rPr>
          <w:b/>
          <w:sz w:val="20"/>
        </w:rPr>
        <w:fldChar w:fldCharType="end"/>
      </w:r>
      <w:r w:rsidRPr="004071CF">
        <w:rPr>
          <w:b/>
          <w:sz w:val="20"/>
        </w:rPr>
        <w:t>.</w:t>
      </w:r>
      <w:r w:rsidRPr="004071CF">
        <w:rPr>
          <w:sz w:val="20"/>
        </w:rPr>
        <w:t xml:space="preserve"> Synthesis of THP-based </w:t>
      </w:r>
      <w:proofErr w:type="spellStart"/>
      <w:r w:rsidRPr="004071CF">
        <w:rPr>
          <w:sz w:val="20"/>
        </w:rPr>
        <w:t>bis</w:t>
      </w:r>
      <w:proofErr w:type="spellEnd"/>
      <w:r w:rsidRPr="004071CF">
        <w:rPr>
          <w:sz w:val="20"/>
        </w:rPr>
        <w:t>-QACs.</w:t>
      </w:r>
    </w:p>
    <w:p w14:paraId="38FED2C6" w14:textId="4FEAAB7E" w:rsidR="00992BFC" w:rsidRPr="004071CF" w:rsidRDefault="006F0573" w:rsidP="00992BFC">
      <w:pPr>
        <w:spacing w:line="360" w:lineRule="auto"/>
        <w:ind w:firstLine="284"/>
        <w:jc w:val="both"/>
        <w:rPr>
          <w:rFonts w:eastAsia="Calibri"/>
          <w:lang w:eastAsia="en-US"/>
        </w:rPr>
      </w:pPr>
      <w:r w:rsidRPr="004071CF">
        <w:rPr>
          <w:rFonts w:eastAsia="Calibri"/>
          <w:lang w:eastAsia="en-US"/>
        </w:rPr>
        <w:t xml:space="preserve">However, despite the well-known nature of the method, we encountered several unexpected difficulties during the implementation of the process requiring optimization of the MCR </w:t>
      </w:r>
      <w:r w:rsidR="00493D2C" w:rsidRPr="004071CF">
        <w:rPr>
          <w:rFonts w:eastAsia="Calibri"/>
          <w:lang w:eastAsia="en-US"/>
        </w:rPr>
        <w:t xml:space="preserve">synthesis </w:t>
      </w:r>
      <w:r w:rsidRPr="004071CF">
        <w:rPr>
          <w:rFonts w:eastAsia="Calibri"/>
          <w:lang w:eastAsia="en-US"/>
        </w:rPr>
        <w:t>conditions. First</w:t>
      </w:r>
      <w:r w:rsidR="00992BFC" w:rsidRPr="004071CF">
        <w:rPr>
          <w:rFonts w:eastAsia="Calibri"/>
          <w:lang w:eastAsia="en-US"/>
        </w:rPr>
        <w:t xml:space="preserve">, the desired </w:t>
      </w:r>
      <w:r w:rsidR="00C96E7C" w:rsidRPr="004071CF">
        <w:rPr>
          <w:rFonts w:eastAsia="Calibri"/>
          <w:lang w:eastAsia="en-US"/>
        </w:rPr>
        <w:t>THP</w:t>
      </w:r>
      <w:r w:rsidR="00992BFC" w:rsidRPr="004071CF">
        <w:rPr>
          <w:rFonts w:eastAsia="Calibri"/>
          <w:lang w:eastAsia="en-US"/>
        </w:rPr>
        <w:t xml:space="preserve"> was produced in</w:t>
      </w:r>
      <w:r w:rsidR="000D1323" w:rsidRPr="004071CF">
        <w:rPr>
          <w:rFonts w:eastAsia="Calibri"/>
          <w:lang w:eastAsia="en-US"/>
        </w:rPr>
        <w:t xml:space="preserve"> mixture</w:t>
      </w:r>
      <w:r w:rsidR="00992BFC" w:rsidRPr="004071CF">
        <w:rPr>
          <w:rFonts w:eastAsia="Calibri"/>
          <w:lang w:eastAsia="en-US"/>
        </w:rPr>
        <w:t xml:space="preserve"> </w:t>
      </w:r>
      <w:r w:rsidR="000D1323" w:rsidRPr="004071CF">
        <w:rPr>
          <w:rFonts w:eastAsia="Calibri"/>
          <w:lang w:eastAsia="en-US"/>
        </w:rPr>
        <w:t>with</w:t>
      </w:r>
      <w:r w:rsidR="00992BFC" w:rsidRPr="004071CF">
        <w:rPr>
          <w:rFonts w:eastAsia="Calibri"/>
          <w:lang w:eastAsia="en-US"/>
        </w:rPr>
        <w:t xml:space="preserve"> </w:t>
      </w:r>
      <w:r w:rsidR="00AB624E" w:rsidRPr="004071CF">
        <w:rPr>
          <w:rFonts w:eastAsia="Calibri"/>
          <w:lang w:eastAsia="en-US"/>
        </w:rPr>
        <w:t>4</w:t>
      </w:r>
      <w:r w:rsidR="00AB624E" w:rsidRPr="004071CF">
        <w:rPr>
          <w:rFonts w:eastAsia="Calibri"/>
          <w:i/>
          <w:iCs/>
          <w:lang w:eastAsia="en-US"/>
        </w:rPr>
        <w:t>H</w:t>
      </w:r>
      <w:r w:rsidR="00AB624E" w:rsidRPr="004071CF">
        <w:rPr>
          <w:rFonts w:eastAsia="Calibri"/>
          <w:lang w:eastAsia="en-US"/>
        </w:rPr>
        <w:t>-</w:t>
      </w:r>
      <w:r w:rsidR="00992BFC" w:rsidRPr="004071CF">
        <w:rPr>
          <w:rFonts w:eastAsia="Calibri"/>
          <w:lang w:eastAsia="en-US"/>
        </w:rPr>
        <w:t xml:space="preserve">pyran </w:t>
      </w:r>
      <w:r w:rsidR="00AB624E" w:rsidRPr="004071CF">
        <w:rPr>
          <w:rFonts w:eastAsia="Calibri"/>
          <w:lang w:eastAsia="en-US"/>
        </w:rPr>
        <w:t xml:space="preserve">as a result of a competitive process of intramolecular cyclization </w:t>
      </w:r>
      <w:r w:rsidR="008C1B18" w:rsidRPr="004071CF">
        <w:rPr>
          <w:rFonts w:eastAsia="Calibri"/>
          <w:lang w:eastAsia="en-US"/>
        </w:rPr>
        <w:t xml:space="preserve">via </w:t>
      </w:r>
      <w:r w:rsidR="00AB624E" w:rsidRPr="004071CF">
        <w:rPr>
          <w:rFonts w:eastAsia="Calibri"/>
          <w:lang w:eastAsia="en-US"/>
        </w:rPr>
        <w:t>the attack of carbonyl on the nitrile group</w:t>
      </w:r>
      <w:r w:rsidR="008C1B18" w:rsidRPr="004071CF">
        <w:rPr>
          <w:rFonts w:eastAsia="Calibri"/>
          <w:lang w:eastAsia="en-US"/>
        </w:rPr>
        <w:t xml:space="preserve"> after Michael</w:t>
      </w:r>
      <w:r w:rsidR="008C1B18">
        <w:rPr>
          <w:rFonts w:eastAsia="Calibri"/>
          <w:lang w:eastAsia="en-US"/>
        </w:rPr>
        <w:t xml:space="preserve"> addition</w:t>
      </w:r>
      <w:r w:rsidR="00CA7A4C">
        <w:rPr>
          <w:rFonts w:eastAsia="Calibri"/>
          <w:lang w:eastAsia="en-US"/>
        </w:rPr>
        <w:t xml:space="preserve"> </w:t>
      </w:r>
      <w:r w:rsidR="00CA7A4C" w:rsidRPr="00986DAC">
        <w:rPr>
          <w:rFonts w:eastAsia="Calibri"/>
          <w:highlight w:val="yellow"/>
          <w:lang w:eastAsia="en-US"/>
        </w:rPr>
        <w:t xml:space="preserve">(Scheme </w:t>
      </w:r>
      <w:r w:rsidR="00E52019" w:rsidRPr="00986DAC">
        <w:rPr>
          <w:rFonts w:eastAsia="Calibri"/>
          <w:highlight w:val="yellow"/>
          <w:lang w:eastAsia="en-US"/>
        </w:rPr>
        <w:t>S</w:t>
      </w:r>
      <w:r w:rsidR="00E52019">
        <w:rPr>
          <w:rFonts w:eastAsia="Calibri"/>
          <w:highlight w:val="yellow"/>
          <w:lang w:eastAsia="en-US"/>
        </w:rPr>
        <w:t>1</w:t>
      </w:r>
      <w:r w:rsidR="00CA7A4C" w:rsidRPr="00986DAC">
        <w:rPr>
          <w:rFonts w:eastAsia="Calibri"/>
          <w:highlight w:val="yellow"/>
          <w:lang w:eastAsia="en-US"/>
        </w:rPr>
        <w:t>)</w:t>
      </w:r>
      <w:r w:rsidR="00992BFC" w:rsidRPr="00986DAC">
        <w:rPr>
          <w:rFonts w:eastAsia="Calibri"/>
          <w:lang w:eastAsia="en-US"/>
        </w:rPr>
        <w:t xml:space="preserve">. </w:t>
      </w:r>
      <w:r w:rsidR="00493D2C" w:rsidRPr="00C350F3">
        <w:rPr>
          <w:rFonts w:eastAsia="Calibri"/>
          <w:lang w:eastAsia="en-US"/>
        </w:rPr>
        <w:t>T</w:t>
      </w:r>
      <w:r w:rsidR="00992BFC" w:rsidRPr="00986DAC">
        <w:rPr>
          <w:rFonts w:eastAsia="Calibri"/>
          <w:lang w:eastAsia="en-US"/>
        </w:rPr>
        <w:t xml:space="preserve">he </w:t>
      </w:r>
      <w:r w:rsidR="00DD5EEF" w:rsidRPr="00C350F3">
        <w:rPr>
          <w:rFonts w:eastAsia="Calibri"/>
          <w:lang w:eastAsia="en-US"/>
        </w:rPr>
        <w:t>MCR</w:t>
      </w:r>
      <w:r w:rsidR="00992BFC" w:rsidRPr="00986DAC">
        <w:rPr>
          <w:rFonts w:eastAsia="Calibri"/>
          <w:lang w:eastAsia="en-US"/>
        </w:rPr>
        <w:t xml:space="preserve"> conditions for a</w:t>
      </w:r>
      <w:r w:rsidR="00DD5EEF" w:rsidRPr="00C350F3">
        <w:rPr>
          <w:rFonts w:eastAsia="Calibri"/>
          <w:lang w:eastAsia="en-US"/>
        </w:rPr>
        <w:t xml:space="preserve"> </w:t>
      </w:r>
      <w:r w:rsidR="00992BFC" w:rsidRPr="00986DAC">
        <w:rPr>
          <w:rFonts w:eastAsia="Calibri"/>
          <w:lang w:eastAsia="en-US"/>
        </w:rPr>
        <w:t>3-</w:t>
      </w:r>
      <w:bookmarkStart w:id="26" w:name="_Hlk225093249"/>
      <w:r w:rsidR="00992BFC" w:rsidRPr="00986DAC">
        <w:rPr>
          <w:rFonts w:eastAsia="Calibri"/>
          <w:lang w:eastAsia="en-US"/>
        </w:rPr>
        <w:t>pyridinecarboxaldehyde</w:t>
      </w:r>
      <w:bookmarkEnd w:id="26"/>
      <w:r w:rsidR="00992BFC" w:rsidRPr="00986DAC">
        <w:rPr>
          <w:rFonts w:eastAsia="Calibri"/>
          <w:lang w:eastAsia="en-US"/>
        </w:rPr>
        <w:t xml:space="preserve">, </w:t>
      </w:r>
      <w:proofErr w:type="spellStart"/>
      <w:r w:rsidR="00992BFC" w:rsidRPr="00986DAC">
        <w:rPr>
          <w:rFonts w:eastAsia="Calibri"/>
          <w:lang w:eastAsia="en-US"/>
        </w:rPr>
        <w:t>malononitrile</w:t>
      </w:r>
      <w:proofErr w:type="spellEnd"/>
      <w:r w:rsidR="00992BFC" w:rsidRPr="00986DAC">
        <w:rPr>
          <w:rFonts w:eastAsia="Calibri"/>
          <w:lang w:eastAsia="en-US"/>
        </w:rPr>
        <w:t xml:space="preserve">, methyl acetoacetate and ammonium acetate were optimized by varying the solvent, temperature, </w:t>
      </w:r>
      <w:r w:rsidR="00493D2C" w:rsidRPr="00C350F3">
        <w:rPr>
          <w:rFonts w:eastAsia="Calibri"/>
          <w:lang w:eastAsia="en-US"/>
        </w:rPr>
        <w:t xml:space="preserve">and </w:t>
      </w:r>
      <w:r w:rsidR="00992BFC" w:rsidRPr="00986DAC">
        <w:rPr>
          <w:rFonts w:eastAsia="Calibri"/>
          <w:lang w:eastAsia="en-US"/>
        </w:rPr>
        <w:t xml:space="preserve">the </w:t>
      </w:r>
      <w:r w:rsidR="00493D2C" w:rsidRPr="00C350F3">
        <w:rPr>
          <w:rFonts w:eastAsia="Calibri"/>
          <w:lang w:eastAsia="en-US"/>
        </w:rPr>
        <w:t>equivalents</w:t>
      </w:r>
      <w:r w:rsidR="00992BFC" w:rsidRPr="00986DAC">
        <w:rPr>
          <w:rFonts w:eastAsia="Calibri"/>
          <w:lang w:eastAsia="en-US"/>
        </w:rPr>
        <w:t xml:space="preserve"> of ammonium acetate</w:t>
      </w:r>
      <w:r w:rsidR="00CA7A4C">
        <w:rPr>
          <w:rFonts w:eastAsia="Calibri"/>
          <w:lang w:eastAsia="en-US"/>
        </w:rPr>
        <w:t xml:space="preserve"> </w:t>
      </w:r>
      <w:r w:rsidR="00CA7A4C" w:rsidRPr="00EC43E9">
        <w:rPr>
          <w:rFonts w:eastAsia="Calibri"/>
          <w:highlight w:val="yellow"/>
          <w:lang w:eastAsia="en-US"/>
        </w:rPr>
        <w:t>(</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EC43E9">
        <w:rPr>
          <w:rFonts w:eastAsia="Calibri"/>
          <w:highlight w:val="yellow"/>
          <w:lang w:eastAsia="en-US"/>
        </w:rPr>
        <w:t>S</w:t>
      </w:r>
      <w:r w:rsidR="00E52019">
        <w:rPr>
          <w:rFonts w:eastAsia="Calibri"/>
          <w:highlight w:val="yellow"/>
          <w:lang w:eastAsia="en-US"/>
        </w:rPr>
        <w:t>1</w:t>
      </w:r>
      <w:r w:rsidR="00CA7A4C" w:rsidRPr="00EC43E9">
        <w:rPr>
          <w:rFonts w:eastAsia="Calibri"/>
          <w:highlight w:val="yellow"/>
          <w:lang w:eastAsia="en-US"/>
        </w:rPr>
        <w:t>)</w:t>
      </w:r>
      <w:r w:rsidR="00992BFC" w:rsidRPr="00986DAC">
        <w:rPr>
          <w:rFonts w:eastAsia="Calibri"/>
          <w:lang w:eastAsia="en-US"/>
        </w:rPr>
        <w:t xml:space="preserve">. </w:t>
      </w:r>
      <w:r w:rsidR="00493D2C" w:rsidRPr="00C350F3">
        <w:rPr>
          <w:rFonts w:eastAsia="Calibri"/>
          <w:lang w:eastAsia="en-US"/>
        </w:rPr>
        <w:t>4</w:t>
      </w:r>
      <w:r w:rsidR="00493D2C" w:rsidRPr="00D41169">
        <w:rPr>
          <w:rFonts w:eastAsia="Calibri"/>
          <w:i/>
          <w:iCs/>
          <w:lang w:eastAsia="en-US"/>
        </w:rPr>
        <w:t>H</w:t>
      </w:r>
      <w:r w:rsidR="00493D2C" w:rsidRPr="00C350F3">
        <w:rPr>
          <w:rFonts w:eastAsia="Calibri"/>
          <w:lang w:eastAsia="en-US"/>
        </w:rPr>
        <w:t>-</w:t>
      </w:r>
      <w:r w:rsidR="00992BFC" w:rsidRPr="00986DAC">
        <w:rPr>
          <w:rFonts w:eastAsia="Calibri"/>
          <w:lang w:eastAsia="en-US"/>
        </w:rPr>
        <w:t xml:space="preserve">Pyran was the primary product during the reaction at room </w:t>
      </w:r>
      <w:r w:rsidR="00493D2C" w:rsidRPr="00C350F3">
        <w:rPr>
          <w:rFonts w:eastAsia="Calibri"/>
          <w:lang w:eastAsia="en-US"/>
        </w:rPr>
        <w:t>temperature, while a</w:t>
      </w:r>
      <w:r w:rsidR="00992BFC" w:rsidRPr="00986DAC">
        <w:rPr>
          <w:rFonts w:eastAsia="Calibri"/>
          <w:lang w:eastAsia="en-US"/>
        </w:rPr>
        <w:t xml:space="preserve">t 64 </w:t>
      </w:r>
      <w:r w:rsidR="00C96E7C" w:rsidRPr="00027538">
        <w:rPr>
          <w:rFonts w:eastAsia="Calibri"/>
          <w:lang w:eastAsia="en-US"/>
        </w:rPr>
        <w:t>℃</w:t>
      </w:r>
      <w:r w:rsidR="00992BFC" w:rsidRPr="00986DAC">
        <w:rPr>
          <w:rFonts w:eastAsia="Calibri"/>
          <w:lang w:eastAsia="en-US"/>
        </w:rPr>
        <w:t xml:space="preserve"> and </w:t>
      </w:r>
      <w:r w:rsidR="00493D2C" w:rsidRPr="00C350F3">
        <w:rPr>
          <w:rFonts w:eastAsia="Calibri"/>
          <w:lang w:eastAsia="en-US"/>
        </w:rPr>
        <w:t>increased solvent load</w:t>
      </w:r>
      <w:r w:rsidR="00992BFC" w:rsidRPr="00986DAC">
        <w:rPr>
          <w:rFonts w:eastAsia="Calibri"/>
          <w:lang w:eastAsia="en-US"/>
        </w:rPr>
        <w:t xml:space="preserve"> the quantity of the by-product </w:t>
      </w:r>
      <w:r w:rsidR="00493D2C" w:rsidRPr="00C350F3">
        <w:rPr>
          <w:rFonts w:eastAsia="Calibri"/>
          <w:lang w:eastAsia="en-US"/>
        </w:rPr>
        <w:t xml:space="preserve">slightly </w:t>
      </w:r>
      <w:r w:rsidR="00992BFC" w:rsidRPr="00986DAC">
        <w:rPr>
          <w:rFonts w:eastAsia="Calibri"/>
          <w:lang w:eastAsia="en-US"/>
        </w:rPr>
        <w:t>decrease</w:t>
      </w:r>
      <w:r w:rsidR="00493D2C" w:rsidRPr="00C350F3">
        <w:rPr>
          <w:rFonts w:eastAsia="Calibri"/>
          <w:lang w:eastAsia="en-US"/>
        </w:rPr>
        <w:t>d</w:t>
      </w:r>
      <w:r w:rsidR="00992BFC" w:rsidRPr="00986DAC">
        <w:rPr>
          <w:rFonts w:eastAsia="Calibri"/>
          <w:lang w:eastAsia="en-US"/>
        </w:rPr>
        <w:t xml:space="preserve"> (</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027538">
        <w:rPr>
          <w:rFonts w:eastAsia="Calibri"/>
          <w:highlight w:val="yellow"/>
          <w:lang w:eastAsia="en-US"/>
        </w:rPr>
        <w:t>S</w:t>
      </w:r>
      <w:r w:rsidR="00E52019">
        <w:rPr>
          <w:rFonts w:eastAsia="Calibri"/>
          <w:highlight w:val="yellow"/>
          <w:lang w:eastAsia="en-US"/>
        </w:rPr>
        <w:t>1</w:t>
      </w:r>
      <w:r w:rsidR="00E52019" w:rsidRPr="00986DAC">
        <w:rPr>
          <w:rFonts w:eastAsia="Calibri"/>
          <w:highlight w:val="yellow"/>
          <w:lang w:eastAsia="en-US"/>
        </w:rPr>
        <w:t xml:space="preserve"> </w:t>
      </w:r>
      <w:r w:rsidR="00992BFC" w:rsidRPr="00986DAC">
        <w:rPr>
          <w:rFonts w:eastAsia="Calibri"/>
          <w:highlight w:val="yellow"/>
          <w:lang w:eastAsia="en-US"/>
        </w:rPr>
        <w:t>entry 3</w:t>
      </w:r>
      <w:r w:rsidR="00992BFC" w:rsidRPr="00986DAC">
        <w:rPr>
          <w:rFonts w:eastAsia="Calibri"/>
          <w:lang w:eastAsia="en-US"/>
        </w:rPr>
        <w:t>). As the amount of NH</w:t>
      </w:r>
      <w:r w:rsidR="00992BFC" w:rsidRPr="00986DAC">
        <w:rPr>
          <w:rFonts w:eastAsia="Calibri"/>
          <w:vertAlign w:val="subscript"/>
          <w:lang w:eastAsia="en-US"/>
        </w:rPr>
        <w:t>4</w:t>
      </w:r>
      <w:r w:rsidR="00992BFC" w:rsidRPr="00986DAC">
        <w:rPr>
          <w:rFonts w:eastAsia="Calibri"/>
          <w:lang w:eastAsia="en-US"/>
        </w:rPr>
        <w:t xml:space="preserve">OAc increases </w:t>
      </w:r>
      <w:r w:rsidR="00493D2C" w:rsidRPr="00C350F3">
        <w:rPr>
          <w:rFonts w:eastAsia="Calibri"/>
          <w:lang w:eastAsia="en-US"/>
        </w:rPr>
        <w:t xml:space="preserve">to </w:t>
      </w:r>
      <w:r w:rsidR="00992BFC" w:rsidRPr="00986DAC">
        <w:rPr>
          <w:rFonts w:eastAsia="Calibri"/>
          <w:lang w:eastAsia="en-US"/>
        </w:rPr>
        <w:t>4.0 mol. equiv., the reaction’s sole product is</w:t>
      </w:r>
      <w:r w:rsidR="00493D2C" w:rsidRPr="00C350F3">
        <w:rPr>
          <w:rFonts w:eastAsia="Calibri"/>
          <w:lang w:eastAsia="en-US"/>
        </w:rPr>
        <w:t xml:space="preserve"> desired THP</w:t>
      </w:r>
      <w:r w:rsidR="00992BFC" w:rsidRPr="00986DAC">
        <w:rPr>
          <w:rFonts w:eastAsia="Calibri"/>
          <w:lang w:eastAsia="en-US"/>
        </w:rPr>
        <w:t>. Consequently, we attempted to conduct the reaction using ethanol, which is less hazardous to human health and is classified as a green solvent</w:t>
      </w:r>
      <w:r w:rsidR="00493D2C" w:rsidRPr="00C350F3">
        <w:rPr>
          <w:rFonts w:eastAsia="Calibri"/>
          <w:lang w:eastAsia="en-US"/>
        </w:rPr>
        <w:t xml:space="preserve"> </w:t>
      </w:r>
      <w:r w:rsidR="00493D2C" w:rsidRPr="00027538">
        <w:rPr>
          <w:rFonts w:eastAsia="Calibri"/>
          <w:lang w:eastAsia="en-US"/>
        </w:rPr>
        <w:fldChar w:fldCharType="begin"/>
      </w:r>
      <w:r w:rsidR="004C50D1">
        <w:rPr>
          <w:rFonts w:eastAsia="Calibri"/>
          <w:lang w:eastAsia="en-US"/>
        </w:rPr>
        <w:instrText xml:space="preserve"> ADDIN EN.CITE &lt;EndNote&gt;&lt;Cite&gt;&lt;Author&gt;Tekin&lt;/Author&gt;&lt;Year&gt;2018&lt;/Year&gt;&lt;RecNum&gt;26&lt;/RecNum&gt;&lt;DisplayText&gt;&lt;style face="superscript"&gt;70&lt;/style&gt;&lt;/DisplayText&gt;&lt;record&gt;&lt;rec-number&gt;26&lt;/rec-number&gt;&lt;foreign-keys&gt;&lt;key app="EN" db-id="59t0a0ssexdp9rewf27px9stfs0xrevw5rt0" timestamp="1782132828"&gt;26&lt;/key&gt;&lt;/foreign-keys&gt;&lt;ref-type name="Journal Article"&gt;17&lt;/ref-type&gt;&lt;contributors&gt;&lt;authors&gt;&lt;author&gt;Tekin, Kubilay&lt;/author&gt;&lt;author&gt;Hao, Naijia&lt;/author&gt;&lt;author&gt;Karagoz, Selhan&lt;/author&gt;&lt;author&gt;Ragauskas, Arthur J.&lt;/author&gt;&lt;/authors&gt;&lt;/contributors&gt;&lt;titles&gt;&lt;title&gt;Ethanol: A Promising Green Solvent for the Deconstruction of Lignocellulose&lt;/title&gt;&lt;secondary-title&gt;ChemSusChem&lt;/secondary-title&gt;&lt;/titles&gt;&lt;periodical&gt;&lt;full-title&gt;ChemSusChem&lt;/full-title&gt;&lt;/periodical&gt;&lt;pages&gt;3559-3575&lt;/pages&gt;&lt;volume&gt;11&lt;/volume&gt;&lt;number&gt;20&lt;/number&gt;&lt;keywords&gt;&lt;keyword&gt;biomass&lt;/keyword&gt;&lt;keyword&gt;green chemistry&lt;/keyword&gt;&lt;keyword&gt;homogeneous catalysis&lt;/keyword&gt;&lt;keyword&gt;solvent effects&lt;/keyword&gt;&lt;keyword&gt;supercritical fluids&lt;/keyword&gt;&lt;/keywords&gt;&lt;dates&gt;&lt;year&gt;2018&lt;/year&gt;&lt;pub-dates&gt;&lt;date&gt;2018/10/24&lt;/date&gt;&lt;/pub-dates&gt;&lt;/dates&gt;&lt;publisher&gt;John Wiley &amp;amp; Sons, Ltd&lt;/publisher&gt;&lt;isbn&gt;1864-5631&lt;/isbn&gt;&lt;urls&gt;&lt;related-urls&gt;&lt;url&gt;https://doi.org/10.1002/cssc.201801291&lt;/url&gt;&lt;/related-urls&gt;&lt;/urls&gt;&lt;electronic-resource-num&gt;https://doi.org/10.1002/cssc.201801291&lt;/electronic-resource-num&gt;&lt;access-date&gt;2026/06/22&lt;/access-date&gt;&lt;/record&gt;&lt;/Cite&gt;&lt;/EndNote&gt;</w:instrText>
      </w:r>
      <w:r w:rsidR="00493D2C" w:rsidRPr="00027538">
        <w:rPr>
          <w:rFonts w:eastAsia="Calibri"/>
          <w:lang w:eastAsia="en-US"/>
        </w:rPr>
        <w:fldChar w:fldCharType="separate"/>
      </w:r>
      <w:r w:rsidR="004C50D1" w:rsidRPr="004C50D1">
        <w:rPr>
          <w:rFonts w:eastAsia="Calibri"/>
          <w:noProof/>
          <w:vertAlign w:val="superscript"/>
          <w:lang w:eastAsia="en-US"/>
        </w:rPr>
        <w:t>70</w:t>
      </w:r>
      <w:r w:rsidR="00493D2C" w:rsidRPr="00027538">
        <w:rPr>
          <w:rFonts w:eastAsia="Calibri"/>
          <w:lang w:eastAsia="en-US"/>
        </w:rPr>
        <w:fldChar w:fldCharType="end"/>
      </w:r>
      <w:r w:rsidR="00992BFC" w:rsidRPr="00986DAC">
        <w:rPr>
          <w:rFonts w:eastAsia="Calibri"/>
          <w:lang w:eastAsia="en-US"/>
        </w:rPr>
        <w:t xml:space="preserve">. Carrying out a similar reaction in ethanol at 78 </w:t>
      </w:r>
      <w:r w:rsidR="00C96E7C" w:rsidRPr="00027538">
        <w:rPr>
          <w:rFonts w:eastAsia="Calibri"/>
          <w:lang w:eastAsia="en-US"/>
        </w:rPr>
        <w:t>℃</w:t>
      </w:r>
      <w:r w:rsidR="00992BFC" w:rsidRPr="00986DAC">
        <w:rPr>
          <w:rFonts w:eastAsia="Calibri"/>
          <w:lang w:eastAsia="en-US"/>
        </w:rPr>
        <w:t xml:space="preserve"> resulted in 62% yield of the desired </w:t>
      </w:r>
      <w:r w:rsidR="00D666F4" w:rsidRPr="00C350F3">
        <w:rPr>
          <w:rFonts w:eastAsia="Calibri"/>
          <w:lang w:eastAsia="en-US"/>
        </w:rPr>
        <w:t>THP</w:t>
      </w:r>
      <w:r w:rsidR="00CA7A4C">
        <w:rPr>
          <w:rFonts w:eastAsia="Calibri"/>
          <w:lang w:eastAsia="en-US"/>
        </w:rPr>
        <w:t xml:space="preserve"> </w:t>
      </w:r>
      <w:r w:rsidR="00CA7A4C" w:rsidRPr="00EC43E9">
        <w:rPr>
          <w:rFonts w:eastAsia="Calibri"/>
          <w:lang w:eastAsia="en-US"/>
        </w:rPr>
        <w:t>(</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EC43E9">
        <w:rPr>
          <w:rFonts w:eastAsia="Calibri"/>
          <w:highlight w:val="yellow"/>
          <w:lang w:eastAsia="en-US"/>
        </w:rPr>
        <w:t>S</w:t>
      </w:r>
      <w:r w:rsidR="00E52019">
        <w:rPr>
          <w:rFonts w:eastAsia="Calibri"/>
          <w:highlight w:val="yellow"/>
          <w:lang w:eastAsia="en-US"/>
        </w:rPr>
        <w:t>1</w:t>
      </w:r>
      <w:r w:rsidR="00E52019" w:rsidRPr="00EC43E9">
        <w:rPr>
          <w:rFonts w:eastAsia="Calibri"/>
          <w:highlight w:val="yellow"/>
          <w:lang w:eastAsia="en-US"/>
        </w:rPr>
        <w:t xml:space="preserve"> </w:t>
      </w:r>
      <w:r w:rsidR="00CA7A4C" w:rsidRPr="00EC43E9">
        <w:rPr>
          <w:rFonts w:eastAsia="Calibri"/>
          <w:highlight w:val="yellow"/>
          <w:lang w:eastAsia="en-US"/>
        </w:rPr>
        <w:t xml:space="preserve">entry </w:t>
      </w:r>
      <w:r w:rsidR="00E52019">
        <w:rPr>
          <w:rFonts w:eastAsia="Calibri"/>
          <w:lang w:eastAsia="en-US"/>
        </w:rPr>
        <w:t>7</w:t>
      </w:r>
      <w:r w:rsidR="00CA7A4C" w:rsidRPr="00EC43E9">
        <w:rPr>
          <w:rFonts w:eastAsia="Calibri"/>
          <w:lang w:eastAsia="en-US"/>
        </w:rPr>
        <w:t>)</w:t>
      </w:r>
      <w:r w:rsidR="00992BFC" w:rsidRPr="00986DAC">
        <w:rPr>
          <w:rFonts w:eastAsia="Calibri"/>
          <w:lang w:eastAsia="en-US"/>
        </w:rPr>
        <w:t>.</w:t>
      </w:r>
      <w:r w:rsidR="00493D2C" w:rsidRPr="00C350F3">
        <w:rPr>
          <w:rFonts w:eastAsia="Calibri"/>
          <w:lang w:eastAsia="en-US"/>
        </w:rPr>
        <w:t xml:space="preserve"> Second, the </w:t>
      </w:r>
      <w:proofErr w:type="spellStart"/>
      <w:r w:rsidR="00493D2C" w:rsidRPr="00C350F3">
        <w:rPr>
          <w:rFonts w:eastAsia="Calibri"/>
          <w:lang w:eastAsia="en-US"/>
        </w:rPr>
        <w:t>Menshutkin</w:t>
      </w:r>
      <w:proofErr w:type="spellEnd"/>
      <w:r w:rsidR="00493D2C" w:rsidRPr="00C350F3">
        <w:rPr>
          <w:rFonts w:eastAsia="Calibri"/>
          <w:lang w:eastAsia="en-US"/>
        </w:rPr>
        <w:t xml:space="preserve"> reaction led to the formation of </w:t>
      </w:r>
      <w:proofErr w:type="spellStart"/>
      <w:r w:rsidR="00493D2C" w:rsidRPr="00C350F3">
        <w:rPr>
          <w:rFonts w:eastAsia="Calibri"/>
          <w:lang w:eastAsia="en-US"/>
        </w:rPr>
        <w:t>bis</w:t>
      </w:r>
      <w:proofErr w:type="spellEnd"/>
      <w:r w:rsidR="00493D2C" w:rsidRPr="00C350F3">
        <w:rPr>
          <w:rFonts w:eastAsia="Calibri"/>
          <w:lang w:eastAsia="en-US"/>
        </w:rPr>
        <w:t xml:space="preserve">-QAC in the form of a pair of </w:t>
      </w:r>
      <w:proofErr w:type="spellStart"/>
      <w:r w:rsidR="00493D2C" w:rsidRPr="00C350F3">
        <w:rPr>
          <w:rFonts w:eastAsia="Calibri"/>
          <w:lang w:eastAsia="en-US"/>
        </w:rPr>
        <w:t>diastereoisomers</w:t>
      </w:r>
      <w:proofErr w:type="spellEnd"/>
      <w:r w:rsidR="00CA7A4C">
        <w:rPr>
          <w:rFonts w:eastAsia="Calibri"/>
          <w:lang w:eastAsia="en-US"/>
        </w:rPr>
        <w:t xml:space="preserve"> </w:t>
      </w:r>
      <w:r w:rsidR="00CA7A4C" w:rsidRPr="00EC43E9">
        <w:rPr>
          <w:rFonts w:eastAsia="Calibri"/>
          <w:highlight w:val="yellow"/>
          <w:lang w:eastAsia="en-US"/>
        </w:rPr>
        <w:t xml:space="preserve">(Scheme </w:t>
      </w:r>
      <w:r w:rsidR="00E52019" w:rsidRPr="00EC43E9">
        <w:rPr>
          <w:rFonts w:eastAsia="Calibri"/>
          <w:highlight w:val="yellow"/>
          <w:lang w:eastAsia="en-US"/>
        </w:rPr>
        <w:t>S</w:t>
      </w:r>
      <w:r w:rsidR="00E52019">
        <w:rPr>
          <w:rFonts w:eastAsia="Calibri"/>
          <w:highlight w:val="yellow"/>
          <w:lang w:eastAsia="en-US"/>
        </w:rPr>
        <w:t>2</w:t>
      </w:r>
      <w:r w:rsidR="00CA7A4C" w:rsidRPr="00EC43E9">
        <w:rPr>
          <w:rFonts w:eastAsia="Calibri"/>
          <w:highlight w:val="yellow"/>
          <w:lang w:eastAsia="en-US"/>
        </w:rPr>
        <w:t>)</w:t>
      </w:r>
      <w:r w:rsidR="00493D2C" w:rsidRPr="00027538">
        <w:rPr>
          <w:rFonts w:eastAsia="Calibri"/>
          <w:lang w:eastAsia="en-US"/>
        </w:rPr>
        <w:t>. In our previous study, we found that 4SR,6RS-</w:t>
      </w:r>
      <w:r w:rsidR="00986DAC">
        <w:rPr>
          <w:rFonts w:eastAsia="Calibri"/>
          <w:lang w:eastAsia="en-US"/>
        </w:rPr>
        <w:t>THP</w:t>
      </w:r>
      <w:r w:rsidR="00986DAC" w:rsidRPr="004A0650">
        <w:rPr>
          <w:rFonts w:eastAsia="Calibri"/>
          <w:lang w:eastAsia="en-US"/>
        </w:rPr>
        <w:t xml:space="preserve"> </w:t>
      </w:r>
      <w:r w:rsidR="00493D2C" w:rsidRPr="004A0650">
        <w:rPr>
          <w:rFonts w:eastAsia="Calibri"/>
          <w:lang w:eastAsia="en-US"/>
        </w:rPr>
        <w:t xml:space="preserve">convert to more stable </w:t>
      </w:r>
      <w:proofErr w:type="spellStart"/>
      <w:r w:rsidR="00493D2C" w:rsidRPr="004A0650">
        <w:rPr>
          <w:rFonts w:eastAsia="Calibri"/>
          <w:lang w:eastAsia="en-US"/>
        </w:rPr>
        <w:t>epimers</w:t>
      </w:r>
      <w:proofErr w:type="spellEnd"/>
      <w:r w:rsidR="00493D2C" w:rsidRPr="004A0650">
        <w:rPr>
          <w:rFonts w:eastAsia="Calibri"/>
          <w:lang w:eastAsia="en-US"/>
        </w:rPr>
        <w:t xml:space="preserve"> when heated in DMSO. Thus, we </w:t>
      </w:r>
      <w:r w:rsidR="00493D2C" w:rsidRPr="00AB347B">
        <w:rPr>
          <w:rFonts w:eastAsia="Calibri"/>
          <w:lang w:eastAsia="en-US"/>
        </w:rPr>
        <w:t>carr</w:t>
      </w:r>
      <w:r w:rsidR="00493D2C" w:rsidRPr="00C350F3">
        <w:rPr>
          <w:rFonts w:eastAsia="Calibri"/>
          <w:lang w:eastAsia="en-US"/>
        </w:rPr>
        <w:t xml:space="preserve">ied out </w:t>
      </w:r>
      <w:r w:rsidR="00D666F4" w:rsidRPr="00C350F3">
        <w:rPr>
          <w:rFonts w:eastAsia="Calibri"/>
          <w:lang w:eastAsia="en-US"/>
        </w:rPr>
        <w:t xml:space="preserve">additional </w:t>
      </w:r>
      <w:r w:rsidR="00493D2C" w:rsidRPr="00C350F3">
        <w:rPr>
          <w:rFonts w:eastAsia="Calibri"/>
          <w:lang w:eastAsia="en-US"/>
        </w:rPr>
        <w:t>epimerization</w:t>
      </w:r>
      <w:r w:rsidR="00D666F4" w:rsidRPr="00C350F3">
        <w:rPr>
          <w:rFonts w:eastAsia="Calibri"/>
          <w:lang w:eastAsia="en-US"/>
        </w:rPr>
        <w:t xml:space="preserve"> step </w:t>
      </w:r>
      <w:r w:rsidR="00493D2C" w:rsidRPr="00C350F3">
        <w:rPr>
          <w:rFonts w:eastAsia="Calibri"/>
          <w:lang w:eastAsia="en-US"/>
        </w:rPr>
        <w:t xml:space="preserve">in order to obtain a more </w:t>
      </w:r>
      <w:proofErr w:type="spellStart"/>
      <w:r w:rsidR="00D666F4" w:rsidRPr="00C350F3">
        <w:rPr>
          <w:rFonts w:eastAsia="Calibri"/>
          <w:lang w:eastAsia="en-US"/>
        </w:rPr>
        <w:t>diastereoselectively</w:t>
      </w:r>
      <w:proofErr w:type="spellEnd"/>
      <w:r w:rsidR="00D666F4" w:rsidRPr="00C350F3">
        <w:rPr>
          <w:rFonts w:eastAsia="Calibri"/>
          <w:lang w:eastAsia="en-US"/>
        </w:rPr>
        <w:t xml:space="preserve"> pure product</w:t>
      </w:r>
      <w:r w:rsidR="00493D2C" w:rsidRPr="00C350F3">
        <w:rPr>
          <w:rFonts w:eastAsia="Calibri"/>
          <w:lang w:eastAsia="en-US"/>
        </w:rPr>
        <w:t xml:space="preserve">. The subsequent </w:t>
      </w:r>
      <w:proofErr w:type="spellStart"/>
      <w:r w:rsidR="00493D2C" w:rsidRPr="00C350F3">
        <w:rPr>
          <w:rFonts w:eastAsia="Calibri"/>
          <w:lang w:eastAsia="en-US"/>
        </w:rPr>
        <w:t>Menshutkin</w:t>
      </w:r>
      <w:proofErr w:type="spellEnd"/>
      <w:r w:rsidR="00493D2C" w:rsidRPr="00C350F3">
        <w:rPr>
          <w:rFonts w:eastAsia="Calibri"/>
          <w:lang w:eastAsia="en-US"/>
        </w:rPr>
        <w:t xml:space="preserve"> </w:t>
      </w:r>
      <w:r w:rsidR="00493D2C" w:rsidRPr="004071CF">
        <w:rPr>
          <w:rFonts w:eastAsia="Calibri"/>
          <w:lang w:eastAsia="en-US"/>
        </w:rPr>
        <w:t xml:space="preserve">reaction yielded </w:t>
      </w:r>
      <w:proofErr w:type="spellStart"/>
      <w:r w:rsidR="00493D2C" w:rsidRPr="004071CF">
        <w:rPr>
          <w:rFonts w:eastAsia="Calibri"/>
          <w:lang w:eastAsia="en-US"/>
        </w:rPr>
        <w:t>bis-pyridinium</w:t>
      </w:r>
      <w:proofErr w:type="spellEnd"/>
      <w:r w:rsidR="00493D2C" w:rsidRPr="004071CF">
        <w:rPr>
          <w:rFonts w:eastAsia="Calibri"/>
          <w:lang w:eastAsia="en-US"/>
        </w:rPr>
        <w:t xml:space="preserve"> salts in the form of a single </w:t>
      </w:r>
      <w:proofErr w:type="spellStart"/>
      <w:r w:rsidR="00493D2C" w:rsidRPr="004071CF">
        <w:rPr>
          <w:rFonts w:eastAsia="Calibri"/>
          <w:lang w:eastAsia="en-US"/>
        </w:rPr>
        <w:t>diastereomer</w:t>
      </w:r>
      <w:proofErr w:type="spellEnd"/>
      <w:r w:rsidR="00493D2C" w:rsidRPr="004071CF">
        <w:rPr>
          <w:rFonts w:eastAsia="Calibri"/>
          <w:lang w:eastAsia="en-US"/>
        </w:rPr>
        <w:t>.</w:t>
      </w:r>
    </w:p>
    <w:p w14:paraId="667358E1" w14:textId="6F9A0C12" w:rsidR="00CA7A4C" w:rsidRPr="004071CF" w:rsidRDefault="00CA7A4C" w:rsidP="00986DAC">
      <w:pPr>
        <w:pStyle w:val="3"/>
        <w:spacing w:line="259" w:lineRule="auto"/>
        <w:ind w:firstLine="284"/>
        <w:rPr>
          <w:rFonts w:eastAsia="MS Gothic"/>
          <w:i/>
          <w:color w:val="000000"/>
          <w:lang w:val="en-US" w:eastAsia="en-US"/>
        </w:rPr>
      </w:pPr>
      <w:bookmarkStart w:id="27" w:name="_Toc234499457"/>
      <w:r w:rsidRPr="00494AEE">
        <w:rPr>
          <w:rFonts w:eastAsia="MS Gothic"/>
          <w:i/>
          <w:iCs/>
          <w:color w:val="auto"/>
          <w:lang w:val="en-US" w:eastAsia="en-US"/>
        </w:rPr>
        <w:t xml:space="preserve">2.3.3 </w:t>
      </w:r>
      <w:proofErr w:type="spellStart"/>
      <w:r w:rsidRPr="00494AEE">
        <w:rPr>
          <w:rFonts w:eastAsia="MS Gothic"/>
          <w:i/>
          <w:iCs/>
          <w:color w:val="auto"/>
          <w:lang w:val="en-US" w:eastAsia="en-US"/>
        </w:rPr>
        <w:t>Dihydropyran</w:t>
      </w:r>
      <w:proofErr w:type="spellEnd"/>
      <w:r w:rsidRPr="00494AEE">
        <w:rPr>
          <w:rFonts w:eastAsia="MS Gothic"/>
          <w:i/>
          <w:iCs/>
          <w:color w:val="auto"/>
          <w:lang w:val="en-US" w:eastAsia="en-US"/>
        </w:rPr>
        <w:t xml:space="preserve">-based </w:t>
      </w:r>
      <w:r w:rsidR="00BD22BC" w:rsidRPr="00494AEE">
        <w:rPr>
          <w:rFonts w:eastAsia="MS Gothic"/>
          <w:i/>
          <w:iCs/>
          <w:color w:val="auto"/>
          <w:lang w:val="en-US" w:eastAsia="en-US"/>
        </w:rPr>
        <w:t>mono</w:t>
      </w:r>
      <w:r w:rsidRPr="00494AEE">
        <w:rPr>
          <w:rFonts w:eastAsia="MS Gothic"/>
          <w:i/>
          <w:iCs/>
          <w:color w:val="auto"/>
          <w:lang w:val="en-US" w:eastAsia="en-US"/>
        </w:rPr>
        <w:t>-QACs</w:t>
      </w:r>
      <w:bookmarkEnd w:id="27"/>
      <w:r w:rsidRPr="00494AEE">
        <w:rPr>
          <w:rFonts w:eastAsia="MS Gothic"/>
          <w:i/>
          <w:iCs/>
          <w:color w:val="auto"/>
          <w:lang w:val="en-US" w:eastAsia="en-US"/>
        </w:rPr>
        <w:t xml:space="preserve"> </w:t>
      </w:r>
    </w:p>
    <w:p w14:paraId="10AB0630" w14:textId="422E2B62" w:rsidR="00992BFC" w:rsidRPr="004071CF" w:rsidRDefault="0087051A" w:rsidP="00992BFC">
      <w:pPr>
        <w:spacing w:line="360" w:lineRule="auto"/>
        <w:ind w:firstLine="284"/>
        <w:jc w:val="both"/>
        <w:rPr>
          <w:rFonts w:eastAsia="Calibri"/>
          <w:lang w:eastAsia="en-US"/>
        </w:rPr>
      </w:pPr>
      <w:r w:rsidRPr="004071CF">
        <w:rPr>
          <w:rFonts w:eastAsia="Calibri"/>
          <w:lang w:eastAsia="en-US"/>
        </w:rPr>
        <w:t xml:space="preserve">Next, we decided to use the obtained data on the </w:t>
      </w:r>
      <w:proofErr w:type="spellStart"/>
      <w:r w:rsidRPr="004071CF">
        <w:rPr>
          <w:rFonts w:eastAsia="Calibri"/>
          <w:lang w:eastAsia="en-US"/>
        </w:rPr>
        <w:t>pyran</w:t>
      </w:r>
      <w:proofErr w:type="spellEnd"/>
      <w:r w:rsidRPr="004071CF">
        <w:rPr>
          <w:rFonts w:eastAsia="Calibri"/>
          <w:lang w:eastAsia="en-US"/>
        </w:rPr>
        <w:t xml:space="preserve"> derivatives formation during the MCR to optimize the synthesis of </w:t>
      </w:r>
      <w:proofErr w:type="spellStart"/>
      <w:r w:rsidRPr="004071CF">
        <w:rPr>
          <w:rFonts w:eastAsia="Calibri"/>
          <w:lang w:eastAsia="en-US"/>
        </w:rPr>
        <w:t>dihydropyrans</w:t>
      </w:r>
      <w:proofErr w:type="spellEnd"/>
      <w:r w:rsidRPr="004071CF">
        <w:rPr>
          <w:rFonts w:eastAsia="Calibri"/>
          <w:lang w:eastAsia="en-US"/>
        </w:rPr>
        <w:t xml:space="preserve"> with </w:t>
      </w:r>
      <w:proofErr w:type="spellStart"/>
      <w:r w:rsidRPr="004071CF">
        <w:rPr>
          <w:rFonts w:eastAsia="Calibri"/>
          <w:lang w:eastAsia="en-US"/>
        </w:rPr>
        <w:t>trifluoro</w:t>
      </w:r>
      <w:proofErr w:type="spellEnd"/>
      <w:r w:rsidRPr="004071CF">
        <w:rPr>
          <w:rFonts w:eastAsia="Calibri"/>
          <w:lang w:eastAsia="en-US"/>
        </w:rPr>
        <w:t xml:space="preserve">-substituted groups as a basis for the mono-QACs. </w:t>
      </w:r>
      <w:r w:rsidR="00992BFC" w:rsidRPr="004071CF">
        <w:rPr>
          <w:rFonts w:eastAsia="Calibri"/>
          <w:lang w:eastAsia="en-US"/>
        </w:rPr>
        <w:t xml:space="preserve">The </w:t>
      </w:r>
      <w:proofErr w:type="spellStart"/>
      <w:r w:rsidR="00992BFC" w:rsidRPr="004071CF">
        <w:rPr>
          <w:rFonts w:eastAsia="Calibri"/>
          <w:lang w:eastAsia="en-US"/>
        </w:rPr>
        <w:t>trifluoromethyl</w:t>
      </w:r>
      <w:proofErr w:type="spellEnd"/>
      <w:r w:rsidR="00992BFC" w:rsidRPr="004071CF">
        <w:rPr>
          <w:rFonts w:eastAsia="Calibri"/>
          <w:lang w:eastAsia="en-US"/>
        </w:rPr>
        <w:t xml:space="preserve"> group serves as a crucial structural component in </w:t>
      </w:r>
      <w:r w:rsidR="00992BFC" w:rsidRPr="004071CF">
        <w:rPr>
          <w:rFonts w:eastAsia="Calibri"/>
          <w:lang w:eastAsia="en-US"/>
        </w:rPr>
        <w:lastRenderedPageBreak/>
        <w:t>numerous fluorinated compounds that possess significant biological and pharmaceutical relevance. As a result, fluorine-containing heterocyclic compounds are now acknowledged as organic molecules exhibiting noteworthy biological activity, with potential utility in both medical and agricultural fields</w:t>
      </w:r>
      <w:r w:rsidR="00027538" w:rsidRPr="004071CF">
        <w:rPr>
          <w:rFonts w:eastAsia="Calibri"/>
          <w:lang w:eastAsia="en-US"/>
        </w:rPr>
        <w:t xml:space="preserve"> </w:t>
      </w:r>
      <w:r w:rsidR="00027538" w:rsidRPr="004071CF">
        <w:rPr>
          <w:rFonts w:eastAsia="Calibri"/>
          <w:lang w:eastAsia="en-US"/>
        </w:rPr>
        <w:fldChar w:fldCharType="begin">
          <w:fldData xml:space="preserve">PEVuZE5vdGU+PENpdGU+PEF1dGhvcj5aaGVuZzwvQXV0aG9yPjxZZWFyPjIwMjI8L1llYXI+PFJl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PEVuZE5vdGU+PENpdGU+PEF1dGhvcj5aaGVuZzwvQXV0aG9yPjxZZWFyPjIwMjI8L1llYXI+PFJl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027538" w:rsidRPr="004071CF">
        <w:rPr>
          <w:rFonts w:eastAsia="Calibri"/>
          <w:lang w:eastAsia="en-US"/>
        </w:rPr>
        <w:fldChar w:fldCharType="separate"/>
      </w:r>
      <w:r w:rsidR="004C50D1" w:rsidRPr="004C50D1">
        <w:rPr>
          <w:rFonts w:eastAsia="Calibri"/>
          <w:noProof/>
          <w:vertAlign w:val="superscript"/>
          <w:lang w:eastAsia="en-US"/>
        </w:rPr>
        <w:t>71, 72</w:t>
      </w:r>
      <w:r w:rsidR="00027538" w:rsidRPr="004071CF">
        <w:rPr>
          <w:rFonts w:eastAsia="Calibri"/>
          <w:lang w:eastAsia="en-US"/>
        </w:rPr>
        <w:fldChar w:fldCharType="end"/>
      </w:r>
      <w:r w:rsidR="00992BFC" w:rsidRPr="004071CF">
        <w:rPr>
          <w:rFonts w:eastAsia="Calibri"/>
          <w:lang w:eastAsia="en-US"/>
        </w:rPr>
        <w:t xml:space="preserve">. </w:t>
      </w:r>
      <w:r w:rsidR="00641841" w:rsidRPr="004071CF">
        <w:rPr>
          <w:rFonts w:eastAsia="Calibri"/>
          <w:lang w:eastAsia="en-US"/>
        </w:rPr>
        <w:t xml:space="preserve">The </w:t>
      </w:r>
      <w:r w:rsidR="00992BFC" w:rsidRPr="004071CF">
        <w:rPr>
          <w:rFonts w:eastAsia="Calibri"/>
          <w:lang w:eastAsia="en-US"/>
        </w:rPr>
        <w:t>CF3-</w:t>
      </w:r>
      <w:r w:rsidR="00641841" w:rsidRPr="004071CF">
        <w:rPr>
          <w:rFonts w:eastAsia="Calibri"/>
          <w:lang w:eastAsia="en-US"/>
        </w:rPr>
        <w:t>d</w:t>
      </w:r>
      <w:r w:rsidR="00992BFC" w:rsidRPr="004071CF">
        <w:rPr>
          <w:rFonts w:eastAsia="Calibri"/>
          <w:lang w:eastAsia="en-US"/>
        </w:rPr>
        <w:t xml:space="preserve">ihydropyran was synthesized through a </w:t>
      </w:r>
      <w:r w:rsidR="00027538" w:rsidRPr="004071CF">
        <w:rPr>
          <w:rFonts w:eastAsia="Calibri"/>
          <w:lang w:eastAsia="en-US"/>
        </w:rPr>
        <w:t>similar MCR</w:t>
      </w:r>
      <w:r w:rsidR="00992BFC" w:rsidRPr="004071CF">
        <w:rPr>
          <w:rFonts w:eastAsia="Calibri"/>
          <w:lang w:eastAsia="en-US"/>
        </w:rPr>
        <w:t xml:space="preserve"> involving ethyl 4,4,4-trifluoroacetoacetate</w:t>
      </w:r>
      <w:r w:rsidR="00027538" w:rsidRPr="004071CF">
        <w:rPr>
          <w:rFonts w:eastAsia="Calibri"/>
          <w:lang w:eastAsia="en-US"/>
        </w:rPr>
        <w:t xml:space="preserve"> as Michael addition component</w:t>
      </w:r>
      <w:r w:rsidR="00992BFC" w:rsidRPr="004071CF">
        <w:rPr>
          <w:rFonts w:eastAsia="Calibri"/>
          <w:lang w:eastAsia="en-US"/>
        </w:rPr>
        <w:t xml:space="preserve">. The method is simple to operate, since the reaction can be carried out at room temperature, and the target product </w:t>
      </w:r>
      <w:r w:rsidR="00027538" w:rsidRPr="004071CF">
        <w:rPr>
          <w:rFonts w:eastAsia="Calibri"/>
          <w:lang w:eastAsia="en-US"/>
        </w:rPr>
        <w:t>is</w:t>
      </w:r>
      <w:r w:rsidR="00992BFC" w:rsidRPr="004071CF">
        <w:rPr>
          <w:rFonts w:eastAsia="Calibri"/>
          <w:lang w:eastAsia="en-US"/>
        </w:rPr>
        <w:t xml:space="preserve"> isolated by simple filtratio</w:t>
      </w:r>
      <w:r w:rsidR="00027538" w:rsidRPr="004071CF">
        <w:rPr>
          <w:rFonts w:eastAsia="Calibri"/>
          <w:lang w:eastAsia="en-US"/>
        </w:rPr>
        <w:t>n</w:t>
      </w:r>
      <w:r w:rsidR="00992BFC" w:rsidRPr="004071CF">
        <w:rPr>
          <w:rFonts w:eastAsia="Calibri"/>
          <w:lang w:eastAsia="en-US"/>
        </w:rPr>
        <w:t xml:space="preserve">. N-alkylation of </w:t>
      </w:r>
      <w:proofErr w:type="spellStart"/>
      <w:r w:rsidR="00992BFC" w:rsidRPr="004071CF">
        <w:rPr>
          <w:rFonts w:eastAsia="Calibri"/>
          <w:lang w:eastAsia="en-US"/>
        </w:rPr>
        <w:t>dihydropyran</w:t>
      </w:r>
      <w:proofErr w:type="spellEnd"/>
      <w:r w:rsidR="00992BFC" w:rsidRPr="004071CF">
        <w:rPr>
          <w:rFonts w:eastAsia="Calibri"/>
          <w:lang w:eastAsia="en-US"/>
        </w:rPr>
        <w:t xml:space="preserve"> via </w:t>
      </w:r>
      <w:proofErr w:type="spellStart"/>
      <w:r w:rsidR="00992BFC" w:rsidRPr="004071CF">
        <w:rPr>
          <w:rFonts w:eastAsia="Calibri"/>
          <w:lang w:eastAsia="en-US"/>
        </w:rPr>
        <w:t>Menshutkin</w:t>
      </w:r>
      <w:proofErr w:type="spellEnd"/>
      <w:r w:rsidR="00992BFC" w:rsidRPr="004071CF">
        <w:rPr>
          <w:rFonts w:eastAsia="Calibri"/>
          <w:lang w:eastAsia="en-US"/>
        </w:rPr>
        <w:t xml:space="preserve"> reaction led to mono-</w:t>
      </w:r>
      <w:r w:rsidR="00027538" w:rsidRPr="004071CF">
        <w:rPr>
          <w:rFonts w:eastAsia="Calibri"/>
          <w:lang w:eastAsia="en-US"/>
        </w:rPr>
        <w:t>QAC</w:t>
      </w:r>
      <w:r w:rsidR="00992BFC" w:rsidRPr="004071CF">
        <w:rPr>
          <w:rFonts w:eastAsia="Calibri"/>
          <w:lang w:eastAsia="en-US"/>
        </w:rPr>
        <w:t>s 10</w:t>
      </w:r>
      <w:r w:rsidR="00027538" w:rsidRPr="004071CF">
        <w:rPr>
          <w:rFonts w:eastAsia="Calibri"/>
          <w:lang w:eastAsia="en-US"/>
        </w:rPr>
        <w:t>-12 (Scheme 3)</w:t>
      </w:r>
      <w:r w:rsidR="00992BFC" w:rsidRPr="004071CF">
        <w:rPr>
          <w:rFonts w:eastAsia="Calibri"/>
          <w:lang w:eastAsia="en-US"/>
        </w:rPr>
        <w:t>.</w:t>
      </w:r>
    </w:p>
    <w:p w14:paraId="70A94F98" w14:textId="0DE20969" w:rsidR="00F0124E" w:rsidRPr="004071CF" w:rsidRDefault="00EE52EC" w:rsidP="00F0124E">
      <w:pPr>
        <w:jc w:val="center"/>
      </w:pPr>
      <w:r w:rsidRPr="004071CF">
        <w:rPr>
          <w:noProof/>
        </w:rPr>
        <w:object w:dxaOrig="10516" w:dyaOrig="2822" w14:anchorId="255491AD">
          <v:shape id="_x0000_i1027" type="#_x0000_t75" alt="" style="width:451.8pt;height:121.2pt;mso-width-percent:0;mso-height-percent:0;mso-width-percent:0;mso-height-percent:0" o:ole="">
            <v:imagedata r:id="rId16" o:title=""/>
          </v:shape>
          <o:OLEObject Type="Embed" ProgID="ChemDraw.Document.6.0" ShapeID="_x0000_i1027" DrawAspect="Content" ObjectID="_1845467087" r:id="rId17"/>
        </w:object>
      </w:r>
    </w:p>
    <w:p w14:paraId="2A5F7DDF" w14:textId="338FAE41" w:rsidR="00F0124E" w:rsidRPr="004071CF" w:rsidRDefault="00F0124E" w:rsidP="00F0124E">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006D207A" w:rsidRPr="004071CF">
        <w:rPr>
          <w:b/>
          <w:noProof/>
          <w:sz w:val="20"/>
        </w:rPr>
        <w:t>3</w:t>
      </w:r>
      <w:r w:rsidRPr="004071CF">
        <w:rPr>
          <w:b/>
          <w:sz w:val="20"/>
        </w:rPr>
        <w:fldChar w:fldCharType="end"/>
      </w:r>
      <w:r w:rsidRPr="004071CF">
        <w:rPr>
          <w:b/>
          <w:sz w:val="20"/>
        </w:rPr>
        <w:t>.</w:t>
      </w:r>
      <w:r w:rsidRPr="004071CF">
        <w:rPr>
          <w:sz w:val="20"/>
        </w:rPr>
        <w:t xml:space="preserve"> Synthesis of </w:t>
      </w:r>
      <w:proofErr w:type="spellStart"/>
      <w:r w:rsidR="00641841" w:rsidRPr="004071CF">
        <w:rPr>
          <w:sz w:val="20"/>
        </w:rPr>
        <w:t>dihydropyrans</w:t>
      </w:r>
      <w:proofErr w:type="spellEnd"/>
      <w:r w:rsidR="00641841" w:rsidRPr="004071CF">
        <w:rPr>
          <w:sz w:val="20"/>
        </w:rPr>
        <w:t xml:space="preserve"> </w:t>
      </w:r>
      <w:r w:rsidRPr="004071CF">
        <w:rPr>
          <w:sz w:val="20"/>
        </w:rPr>
        <w:t xml:space="preserve">-based </w:t>
      </w:r>
      <w:r w:rsidR="00641841" w:rsidRPr="004071CF">
        <w:rPr>
          <w:sz w:val="20"/>
        </w:rPr>
        <w:t>mono</w:t>
      </w:r>
      <w:r w:rsidRPr="004071CF">
        <w:rPr>
          <w:sz w:val="20"/>
        </w:rPr>
        <w:t>-QACs.</w:t>
      </w:r>
    </w:p>
    <w:p w14:paraId="73E2E2BB" w14:textId="77777777" w:rsidR="002D03AF" w:rsidRPr="004071CF" w:rsidRDefault="002D03AF" w:rsidP="002D03AF">
      <w:pPr>
        <w:spacing w:line="360" w:lineRule="auto"/>
        <w:ind w:firstLine="284"/>
        <w:jc w:val="both"/>
        <w:rPr>
          <w:rFonts w:eastAsia="Calibri"/>
          <w:lang w:eastAsia="en-US"/>
        </w:rPr>
      </w:pPr>
    </w:p>
    <w:p w14:paraId="62210EAD" w14:textId="3C720C77" w:rsidR="002D03AF" w:rsidRPr="00494AEE" w:rsidRDefault="002D03AF" w:rsidP="00986DAC">
      <w:pPr>
        <w:pStyle w:val="3"/>
        <w:spacing w:line="259" w:lineRule="auto"/>
        <w:ind w:firstLine="284"/>
        <w:rPr>
          <w:rFonts w:eastAsia="MS Gothic"/>
          <w:i/>
          <w:iCs/>
          <w:color w:val="auto"/>
          <w:lang w:val="en-US" w:eastAsia="en-US"/>
        </w:rPr>
      </w:pPr>
      <w:bookmarkStart w:id="28" w:name="_Toc234499458"/>
      <w:r w:rsidRPr="00494AEE">
        <w:rPr>
          <w:rFonts w:eastAsia="MS Gothic"/>
          <w:i/>
          <w:iCs/>
          <w:color w:val="auto"/>
          <w:lang w:val="en-US" w:eastAsia="en-US"/>
        </w:rPr>
        <w:t xml:space="preserve">2.3.4 </w:t>
      </w:r>
      <w:proofErr w:type="spellStart"/>
      <w:r w:rsidRPr="00494AEE">
        <w:rPr>
          <w:rFonts w:eastAsia="MS Gothic"/>
          <w:i/>
          <w:iCs/>
          <w:color w:val="auto"/>
          <w:lang w:val="en-US" w:eastAsia="en-US"/>
        </w:rPr>
        <w:t>Glycoluril</w:t>
      </w:r>
      <w:proofErr w:type="spellEnd"/>
      <w:r w:rsidRPr="00494AEE">
        <w:rPr>
          <w:rFonts w:eastAsia="MS Gothic"/>
          <w:i/>
          <w:iCs/>
          <w:color w:val="auto"/>
          <w:lang w:val="en-US" w:eastAsia="en-US"/>
        </w:rPr>
        <w:t>-based multi-QACs</w:t>
      </w:r>
      <w:bookmarkEnd w:id="28"/>
      <w:r w:rsidRPr="00494AEE">
        <w:rPr>
          <w:rFonts w:eastAsia="MS Gothic"/>
          <w:i/>
          <w:iCs/>
          <w:color w:val="auto"/>
          <w:lang w:val="en-US" w:eastAsia="en-US"/>
        </w:rPr>
        <w:t xml:space="preserve"> </w:t>
      </w:r>
    </w:p>
    <w:p w14:paraId="293CEEAC" w14:textId="7B7B365B" w:rsidR="002D03AF" w:rsidRDefault="00E40842" w:rsidP="002D03AF">
      <w:pPr>
        <w:spacing w:line="360" w:lineRule="auto"/>
        <w:ind w:firstLine="284"/>
        <w:jc w:val="both"/>
        <w:rPr>
          <w:rFonts w:eastAsia="Calibri"/>
          <w:lang w:eastAsia="en-US"/>
        </w:rPr>
      </w:pPr>
      <w:r w:rsidRPr="004071CF">
        <w:rPr>
          <w:rFonts w:eastAsia="Calibri"/>
          <w:lang w:eastAsia="en-US"/>
        </w:rPr>
        <w:t>Finally, a</w:t>
      </w:r>
      <w:r w:rsidR="00077830" w:rsidRPr="004071CF">
        <w:rPr>
          <w:rFonts w:eastAsia="Calibri"/>
          <w:lang w:eastAsia="en-US"/>
        </w:rPr>
        <w:t xml:space="preserve"> series of </w:t>
      </w:r>
      <w:proofErr w:type="spellStart"/>
      <w:r w:rsidR="00077830" w:rsidRPr="004071CF">
        <w:rPr>
          <w:rFonts w:eastAsia="Calibri"/>
          <w:lang w:eastAsia="en-US"/>
        </w:rPr>
        <w:t>glycoluril</w:t>
      </w:r>
      <w:proofErr w:type="spellEnd"/>
      <w:r w:rsidR="00077830" w:rsidRPr="004071CF">
        <w:rPr>
          <w:rFonts w:eastAsia="Calibri"/>
          <w:lang w:eastAsia="en-US"/>
        </w:rPr>
        <w:t>-based multi-QACs</w:t>
      </w:r>
      <w:r w:rsidR="00077830" w:rsidRPr="00077830">
        <w:rPr>
          <w:rFonts w:eastAsia="Calibri"/>
          <w:lang w:eastAsia="en-US"/>
        </w:rPr>
        <w:t xml:space="preserve"> was synthesized through a four-step synthetic route starting from 2-(2-</w:t>
      </w:r>
      <w:proofErr w:type="gramStart"/>
      <w:r w:rsidR="00077830" w:rsidRPr="00077830">
        <w:rPr>
          <w:rFonts w:eastAsia="Calibri"/>
          <w:lang w:eastAsia="en-US"/>
        </w:rPr>
        <w:t>aminoethoxy)ethan</w:t>
      </w:r>
      <w:proofErr w:type="gramEnd"/>
      <w:r w:rsidR="00077830" w:rsidRPr="00077830">
        <w:rPr>
          <w:rFonts w:eastAsia="Calibri"/>
          <w:lang w:eastAsia="en-US"/>
        </w:rPr>
        <w:t>-1-ol (</w:t>
      </w:r>
      <w:proofErr w:type="spellStart"/>
      <w:r w:rsidR="00077830" w:rsidRPr="00986DAC">
        <w:rPr>
          <w:rFonts w:eastAsia="Calibri"/>
          <w:b/>
          <w:bCs/>
          <w:lang w:eastAsia="en-US"/>
        </w:rPr>
        <w:t>AmEtO</w:t>
      </w:r>
      <w:proofErr w:type="spellEnd"/>
      <w:r w:rsidR="00077830" w:rsidRPr="00077830">
        <w:rPr>
          <w:rFonts w:eastAsia="Calibri"/>
          <w:lang w:eastAsia="en-US"/>
        </w:rPr>
        <w:t xml:space="preserve">). </w:t>
      </w:r>
      <w:proofErr w:type="spellStart"/>
      <w:r w:rsidR="00986DAC" w:rsidRPr="00986DAC">
        <w:rPr>
          <w:rFonts w:eastAsia="Calibri"/>
          <w:lang w:eastAsia="en-US"/>
        </w:rPr>
        <w:t>Glycoluril</w:t>
      </w:r>
      <w:proofErr w:type="spellEnd"/>
      <w:r w:rsidR="00986DAC" w:rsidRPr="00986DAC">
        <w:rPr>
          <w:rFonts w:eastAsia="Calibri"/>
          <w:lang w:eastAsia="en-US"/>
        </w:rPr>
        <w:t xml:space="preserve"> (G</w:t>
      </w:r>
      <w:r w:rsidR="00D26869">
        <w:rPr>
          <w:rFonts w:eastAsia="Calibri"/>
          <w:lang w:eastAsia="en-US"/>
        </w:rPr>
        <w:t>U</w:t>
      </w:r>
      <w:r w:rsidR="00986DAC" w:rsidRPr="00986DAC">
        <w:rPr>
          <w:rFonts w:eastAsia="Calibri"/>
          <w:lang w:eastAsia="en-US"/>
        </w:rPr>
        <w:t xml:space="preserve">) is a rigid bicyclic </w:t>
      </w:r>
      <w:proofErr w:type="spellStart"/>
      <w:r w:rsidR="00986DAC" w:rsidRPr="00986DAC">
        <w:rPr>
          <w:rFonts w:eastAsia="Calibri"/>
          <w:lang w:eastAsia="en-US"/>
        </w:rPr>
        <w:t>bis</w:t>
      </w:r>
      <w:proofErr w:type="spellEnd"/>
      <w:r w:rsidR="00986DAC" w:rsidRPr="00986DAC">
        <w:rPr>
          <w:rFonts w:eastAsia="Calibri"/>
          <w:lang w:eastAsia="en-US"/>
        </w:rPr>
        <w:t xml:space="preserve">-urea heterocycle that serves as a key industrial and pharmaceutical building block — most notably as the classical precursor of </w:t>
      </w:r>
      <w:proofErr w:type="spellStart"/>
      <w:r w:rsidR="00986DAC" w:rsidRPr="00986DAC">
        <w:rPr>
          <w:rFonts w:eastAsia="Calibri"/>
          <w:lang w:eastAsia="en-US"/>
        </w:rPr>
        <w:t>cucurbituril</w:t>
      </w:r>
      <w:proofErr w:type="spellEnd"/>
      <w:r w:rsidR="00986DAC" w:rsidRPr="00986DAC">
        <w:rPr>
          <w:rFonts w:eastAsia="Calibri"/>
          <w:lang w:eastAsia="en-US"/>
        </w:rPr>
        <w:t xml:space="preserve"> macrocycles and as the core of the clinically used tranquilizer/nootropic drug </w:t>
      </w:r>
      <w:proofErr w:type="spellStart"/>
      <w:r w:rsidR="00986DAC" w:rsidRPr="00986DAC">
        <w:rPr>
          <w:rFonts w:eastAsia="Calibri"/>
          <w:lang w:eastAsia="en-US"/>
        </w:rPr>
        <w:t>mebicar</w:t>
      </w:r>
      <w:proofErr w:type="spellEnd"/>
      <w:r w:rsidR="00986DAC" w:rsidRPr="00986DAC">
        <w:rPr>
          <w:rFonts w:eastAsia="Calibri"/>
          <w:lang w:eastAsia="en-US"/>
        </w:rPr>
        <w:t xml:space="preserve"> (N,N,N′,N′-</w:t>
      </w:r>
      <w:proofErr w:type="spellStart"/>
      <w:r w:rsidR="00986DAC" w:rsidRPr="00986DAC">
        <w:rPr>
          <w:rFonts w:eastAsia="Calibri"/>
          <w:lang w:eastAsia="en-US"/>
        </w:rPr>
        <w:t>tetramethylglycoluril</w:t>
      </w:r>
      <w:proofErr w:type="spellEnd"/>
      <w:r w:rsidR="00986DAC" w:rsidRPr="00986DAC">
        <w:rPr>
          <w:rFonts w:eastAsia="Calibri"/>
          <w:lang w:eastAsia="en-US"/>
        </w:rPr>
        <w:t>)</w:t>
      </w:r>
      <w:r w:rsidR="009419CC">
        <w:rPr>
          <w:rFonts w:eastAsia="Calibri"/>
          <w:lang w:eastAsia="en-US"/>
        </w:rPr>
        <w:t xml:space="preserve"> </w:t>
      </w:r>
      <w:r w:rsidR="009419CC">
        <w:rPr>
          <w:rFonts w:eastAsia="Calibri"/>
          <w:lang w:eastAsia="en-US"/>
        </w:rPr>
        <w:fldChar w:fldCharType="begin"/>
      </w:r>
      <w:r w:rsidR="004C50D1">
        <w:rPr>
          <w:rFonts w:eastAsia="Calibri"/>
          <w:lang w:eastAsia="en-US"/>
        </w:rPr>
        <w:instrText xml:space="preserve"> ADDIN EN.CITE &lt;EndNote&gt;&lt;Cite&gt;&lt;Author&gt;Ponomarenko&lt;/Author&gt;&lt;Year&gt;2023&lt;/Year&gt;&lt;RecNum&gt;41&lt;/RecNum&gt;&lt;DisplayText&gt;&lt;style face="superscript"&gt;73&lt;/style&gt;&lt;/DisplayText&gt;&lt;record&gt;&lt;rec-number&gt;41&lt;/rec-number&gt;&lt;foreign-keys&gt;&lt;key app="EN" db-id="59t0a0ssexdp9rewf27px9stfs0xrevw5rt0" timestamp="1783335658"&gt;41&lt;/key&gt;&lt;/foreign-keys&gt;&lt;ref-type name="Journal Article"&gt;17&lt;/ref-type&gt;&lt;contributors&gt;&lt;authors&gt;&lt;author&gt;Ponomarenko, Oksana V.&lt;/author&gt;&lt;author&gt;Panshina, Svetlana Yu&lt;/author&gt;&lt;author&gt;Bakibaev, Abdigali A.&lt;/author&gt;&lt;author&gt;Erkasov, Rahmetulla Sh&lt;/author&gt;&lt;author&gt;Kenzhebaj, Madina S.&lt;/author&gt;&lt;author&gt;Montaeva, Anel&amp;apos; S.&lt;/author&gt;&lt;/authors&gt;&lt;/contributors&gt;&lt;titles&gt;&lt;title&gt;Glycoluril and Its Chemical Properties&lt;/title&gt;&lt;secondary-title&gt;EURASIAN JOURNAL OF CHEMISTRY&lt;/secondary-title&gt;&lt;/titles&gt;&lt;periodical&gt;&lt;full-title&gt;EURASIAN JOURNAL OF CHEMISTRY&lt;/full-title&gt;&lt;/periodical&gt;&lt;volume&gt;28&lt;/volume&gt;&lt;number&gt;2 (110)&lt;/number&gt;&lt;section&gt;ORGANIC CHEMISTRY&lt;/section&gt;&lt;dates&gt;&lt;year&gt;2023&lt;/year&gt;&lt;pub-dates&gt;&lt;date&gt;06/27&lt;/date&gt;&lt;/pub-dates&gt;&lt;/dates&gt;&lt;urls&gt;&lt;related-urls&gt;&lt;url&gt;https://ejc.buketov.edu.kz/ejc/article/view/16&lt;/url&gt;&lt;/related-urls&gt;&lt;/urls&gt;&lt;electronic-resource-num&gt;10.31489/2959-0663/2-23-9&lt;/electronic-resource-num&gt;&lt;access-date&gt;2026/07/06&lt;/access-date&gt;&lt;/record&gt;&lt;/Cite&gt;&lt;/EndNote&gt;</w:instrText>
      </w:r>
      <w:r w:rsidR="009419CC">
        <w:rPr>
          <w:rFonts w:eastAsia="Calibri"/>
          <w:lang w:eastAsia="en-US"/>
        </w:rPr>
        <w:fldChar w:fldCharType="separate"/>
      </w:r>
      <w:r w:rsidR="004C50D1" w:rsidRPr="004C50D1">
        <w:rPr>
          <w:rFonts w:eastAsia="Calibri"/>
          <w:noProof/>
          <w:vertAlign w:val="superscript"/>
          <w:lang w:eastAsia="en-US"/>
        </w:rPr>
        <w:t>73</w:t>
      </w:r>
      <w:r w:rsidR="009419CC">
        <w:rPr>
          <w:rFonts w:eastAsia="Calibri"/>
          <w:lang w:eastAsia="en-US"/>
        </w:rPr>
        <w:fldChar w:fldCharType="end"/>
      </w:r>
      <w:r w:rsidR="00986DAC" w:rsidRPr="00986DAC">
        <w:rPr>
          <w:rFonts w:eastAsia="Calibri"/>
          <w:lang w:eastAsia="en-US"/>
        </w:rPr>
        <w:t>. Its compact tetra-nitrogen bicyclic core represents an attractive, still largely unexplored scaffold for constructing multivalent QAC</w:t>
      </w:r>
      <w:r w:rsidR="009419CC">
        <w:rPr>
          <w:rFonts w:eastAsia="Calibri"/>
          <w:lang w:eastAsia="en-US"/>
        </w:rPr>
        <w:t>s</w:t>
      </w:r>
      <w:r w:rsidR="00986DAC" w:rsidRPr="00986DAC">
        <w:rPr>
          <w:rFonts w:eastAsia="Calibri"/>
          <w:lang w:eastAsia="en-US"/>
        </w:rPr>
        <w:t xml:space="preserve"> architectures.</w:t>
      </w:r>
      <w:r w:rsidR="00D26869" w:rsidRPr="00D26869">
        <w:t xml:space="preserve"> </w:t>
      </w:r>
      <w:r w:rsidR="00D26869" w:rsidRPr="00D26869">
        <w:rPr>
          <w:rFonts w:eastAsia="Calibri"/>
          <w:lang w:eastAsia="en-US"/>
        </w:rPr>
        <w:t xml:space="preserve">In addition, functionalized </w:t>
      </w:r>
      <w:r w:rsidR="00D26869">
        <w:rPr>
          <w:rFonts w:eastAsia="Calibri"/>
          <w:lang w:eastAsia="en-US"/>
        </w:rPr>
        <w:t>GU</w:t>
      </w:r>
      <w:r w:rsidR="00D26869" w:rsidRPr="00D26869">
        <w:rPr>
          <w:rFonts w:eastAsia="Calibri"/>
          <w:lang w:eastAsia="en-US"/>
        </w:rPr>
        <w:t xml:space="preserve"> derivatives have attracted growing interest as biologically active molecules, highlighting the potential of the </w:t>
      </w:r>
      <w:r w:rsidR="00D26869">
        <w:rPr>
          <w:rFonts w:eastAsia="Calibri"/>
          <w:lang w:eastAsia="en-US"/>
        </w:rPr>
        <w:t>GU</w:t>
      </w:r>
      <w:r w:rsidR="00D26869" w:rsidRPr="00D26869">
        <w:rPr>
          <w:rFonts w:eastAsia="Calibri"/>
          <w:lang w:eastAsia="en-US"/>
        </w:rPr>
        <w:t xml:space="preserve"> scaffold for medicinal chemistry</w:t>
      </w:r>
      <w:r w:rsidR="007E0E9E">
        <w:rPr>
          <w:rFonts w:eastAsia="Calibri"/>
          <w:lang w:eastAsia="en-US"/>
        </w:rPr>
        <w:t xml:space="preserve"> </w:t>
      </w:r>
      <w:r w:rsidR="007E0E9E">
        <w:rPr>
          <w:rFonts w:eastAsia="Calibri"/>
          <w:lang w:eastAsia="en-US"/>
        </w:rPr>
        <w:fldChar w:fldCharType="begin">
          <w:fldData xml:space="preserve">PEVuZE5vdGU+PENpdGU+PEF1dGhvcj5LcmF2Y2hlbmtvPC9BdXRob3I+PFllYXI+MjAxODwvWWVh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PEVuZE5vdGU+PENpdGU+PEF1dGhvcj5LcmF2Y2hlbmtvPC9BdXRob3I+PFllYXI+MjAxODwvWWVh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7E0E9E">
        <w:rPr>
          <w:rFonts w:eastAsia="Calibri"/>
          <w:lang w:eastAsia="en-US"/>
        </w:rPr>
        <w:fldChar w:fldCharType="separate"/>
      </w:r>
      <w:r w:rsidR="004C50D1" w:rsidRPr="004C50D1">
        <w:rPr>
          <w:rFonts w:eastAsia="Calibri"/>
          <w:noProof/>
          <w:vertAlign w:val="superscript"/>
          <w:lang w:eastAsia="en-US"/>
        </w:rPr>
        <w:t>74, 75</w:t>
      </w:r>
      <w:r w:rsidR="007E0E9E">
        <w:rPr>
          <w:rFonts w:eastAsia="Calibri"/>
          <w:lang w:eastAsia="en-US"/>
        </w:rPr>
        <w:fldChar w:fldCharType="end"/>
      </w:r>
      <w:r w:rsidR="007E0E9E">
        <w:rPr>
          <w:rFonts w:eastAsia="Calibri"/>
          <w:lang w:eastAsia="en-US"/>
        </w:rPr>
        <w:t>.</w:t>
      </w:r>
      <w:r w:rsidR="00986DAC" w:rsidRPr="00986DAC">
        <w:rPr>
          <w:rFonts w:eastAsia="Calibri"/>
          <w:lang w:eastAsia="en-US"/>
        </w:rPr>
        <w:t xml:space="preserve"> Direct alkylation of </w:t>
      </w:r>
      <w:r w:rsidR="00D26869">
        <w:rPr>
          <w:rFonts w:eastAsia="Calibri"/>
          <w:lang w:eastAsia="en-US"/>
        </w:rPr>
        <w:t>GU</w:t>
      </w:r>
      <w:r w:rsidR="00986DAC" w:rsidRPr="00986DAC">
        <w:rPr>
          <w:rFonts w:eastAsia="Calibri"/>
          <w:lang w:eastAsia="en-US"/>
        </w:rPr>
        <w:t xml:space="preserve"> backbone is </w:t>
      </w:r>
      <w:proofErr w:type="spellStart"/>
      <w:r w:rsidR="00986DAC" w:rsidRPr="00986DAC">
        <w:rPr>
          <w:rFonts w:eastAsia="Calibri"/>
          <w:lang w:eastAsia="en-US"/>
        </w:rPr>
        <w:t>problematic</w:t>
      </w:r>
      <w:proofErr w:type="spellEnd"/>
      <w:r w:rsidR="00986DAC" w:rsidRPr="00986DAC">
        <w:rPr>
          <w:rFonts w:eastAsia="Calibri"/>
          <w:lang w:eastAsia="en-US"/>
        </w:rPr>
        <w:t xml:space="preserve">, so the heterocyclic linker was assembled synthetically from an amino alcohol, dimethyl carbonate, and </w:t>
      </w:r>
      <w:proofErr w:type="spellStart"/>
      <w:r w:rsidR="00986DAC" w:rsidRPr="00986DAC">
        <w:rPr>
          <w:rFonts w:eastAsia="Calibri"/>
          <w:lang w:eastAsia="en-US"/>
        </w:rPr>
        <w:t>glyoxal</w:t>
      </w:r>
      <w:proofErr w:type="spellEnd"/>
      <w:r w:rsidR="00986DAC" w:rsidRPr="00986DAC">
        <w:rPr>
          <w:rFonts w:eastAsia="Calibri"/>
          <w:lang w:eastAsia="en-US"/>
        </w:rPr>
        <w:t xml:space="preserve">. </w:t>
      </w:r>
      <w:r w:rsidR="00077830" w:rsidRPr="00077830">
        <w:rPr>
          <w:rFonts w:eastAsia="Calibri"/>
          <w:lang w:eastAsia="en-US"/>
        </w:rPr>
        <w:t xml:space="preserve">Initially, a urea intermediate was prepared and subjected to condensation with </w:t>
      </w:r>
      <w:proofErr w:type="spellStart"/>
      <w:r w:rsidR="00077830" w:rsidRPr="00077830">
        <w:rPr>
          <w:rFonts w:eastAsia="Calibri"/>
          <w:lang w:eastAsia="en-US"/>
        </w:rPr>
        <w:t>glyoxal</w:t>
      </w:r>
      <w:proofErr w:type="spellEnd"/>
      <w:r w:rsidR="00077830" w:rsidRPr="00077830">
        <w:rPr>
          <w:rFonts w:eastAsia="Calibri"/>
          <w:lang w:eastAsia="en-US"/>
        </w:rPr>
        <w:t xml:space="preserve"> to afford the </w:t>
      </w:r>
      <w:proofErr w:type="spellStart"/>
      <w:r w:rsidR="00077830" w:rsidRPr="00077830">
        <w:rPr>
          <w:rFonts w:eastAsia="Calibri"/>
          <w:lang w:eastAsia="en-US"/>
        </w:rPr>
        <w:t>tetrahydroxyglycoluril</w:t>
      </w:r>
      <w:proofErr w:type="spellEnd"/>
      <w:r w:rsidR="00077830" w:rsidRPr="00077830">
        <w:rPr>
          <w:rFonts w:eastAsia="Calibri"/>
          <w:lang w:eastAsia="en-US"/>
        </w:rPr>
        <w:t xml:space="preserve"> scaffold. The obtained </w:t>
      </w:r>
      <w:proofErr w:type="spellStart"/>
      <w:r w:rsidR="00077830" w:rsidRPr="00077830">
        <w:rPr>
          <w:rFonts w:eastAsia="Calibri"/>
          <w:lang w:eastAsia="en-US"/>
        </w:rPr>
        <w:t>tetrahydroxyglycoluril</w:t>
      </w:r>
      <w:proofErr w:type="spellEnd"/>
      <w:r w:rsidR="00077830" w:rsidRPr="00077830">
        <w:rPr>
          <w:rFonts w:eastAsia="Calibri"/>
          <w:lang w:eastAsia="en-US"/>
        </w:rPr>
        <w:t xml:space="preserve"> was converted into a tetrachloride, which was reacted with 4-alkylaminopyridines in a final </w:t>
      </w:r>
      <w:proofErr w:type="spellStart"/>
      <w:r w:rsidR="00077830" w:rsidRPr="00077830">
        <w:rPr>
          <w:rFonts w:eastAsia="Calibri"/>
          <w:lang w:eastAsia="en-US"/>
        </w:rPr>
        <w:t>Menshutkin</w:t>
      </w:r>
      <w:proofErr w:type="spellEnd"/>
      <w:r w:rsidR="00077830" w:rsidRPr="00077830">
        <w:rPr>
          <w:rFonts w:eastAsia="Calibri"/>
          <w:lang w:eastAsia="en-US"/>
        </w:rPr>
        <w:t xml:space="preserve"> </w:t>
      </w:r>
      <w:proofErr w:type="spellStart"/>
      <w:r w:rsidR="00077830" w:rsidRPr="00077830">
        <w:rPr>
          <w:rFonts w:eastAsia="Calibri"/>
          <w:lang w:eastAsia="en-US"/>
        </w:rPr>
        <w:t>quaternization</w:t>
      </w:r>
      <w:proofErr w:type="spellEnd"/>
      <w:r w:rsidR="00077830" w:rsidRPr="00077830">
        <w:rPr>
          <w:rFonts w:eastAsia="Calibri"/>
          <w:lang w:eastAsia="en-US"/>
        </w:rPr>
        <w:t xml:space="preserve"> step to afford the target multi-QACs</w:t>
      </w:r>
      <w:r w:rsidR="00077830">
        <w:rPr>
          <w:rFonts w:eastAsia="Calibri"/>
          <w:lang w:eastAsia="en-US"/>
        </w:rPr>
        <w:t xml:space="preserve"> </w:t>
      </w:r>
      <w:r w:rsidR="00077830" w:rsidRPr="00986DAC">
        <w:rPr>
          <w:rFonts w:eastAsia="Calibri"/>
          <w:b/>
          <w:bCs/>
          <w:lang w:eastAsia="en-US"/>
        </w:rPr>
        <w:t>13-17</w:t>
      </w:r>
      <w:r w:rsidR="00077830">
        <w:rPr>
          <w:rFonts w:eastAsia="Calibri"/>
          <w:lang w:eastAsia="en-US"/>
        </w:rPr>
        <w:t xml:space="preserve"> </w:t>
      </w:r>
      <w:r w:rsidR="00077830" w:rsidRPr="00077830">
        <w:rPr>
          <w:rFonts w:eastAsia="Calibri"/>
          <w:lang w:eastAsia="en-US"/>
        </w:rPr>
        <w:t xml:space="preserve">(Scheme </w:t>
      </w:r>
      <w:r w:rsidR="00077830">
        <w:rPr>
          <w:rFonts w:eastAsia="Calibri"/>
          <w:lang w:eastAsia="en-US"/>
        </w:rPr>
        <w:t>4</w:t>
      </w:r>
      <w:r w:rsidR="00077830" w:rsidRPr="00077830">
        <w:rPr>
          <w:rFonts w:eastAsia="Calibri"/>
          <w:lang w:eastAsia="en-US"/>
        </w:rPr>
        <w:t>).</w:t>
      </w:r>
    </w:p>
    <w:p w14:paraId="1EDF08D3" w14:textId="2A1CB46E" w:rsidR="002D03AF" w:rsidRPr="00EC43E9" w:rsidRDefault="00EE52EC" w:rsidP="002D03AF">
      <w:pPr>
        <w:jc w:val="center"/>
      </w:pPr>
      <w:r>
        <w:rPr>
          <w:noProof/>
        </w:rPr>
        <w:object w:dxaOrig="12429" w:dyaOrig="3813" w14:anchorId="7F615EEB">
          <v:shape id="_x0000_i1028" type="#_x0000_t75" alt="" style="width:451.8pt;height:138.6pt;mso-width-percent:0;mso-height-percent:0;mso-width-percent:0;mso-height-percent:0" o:ole="">
            <v:imagedata r:id="rId18" o:title=""/>
          </v:shape>
          <o:OLEObject Type="Embed" ProgID="ChemDraw.Document.6.0" ShapeID="_x0000_i1028" DrawAspect="Content" ObjectID="_1845467088" r:id="rId19"/>
        </w:object>
      </w:r>
    </w:p>
    <w:p w14:paraId="6D623BB3" w14:textId="12E224CB" w:rsidR="002D03AF" w:rsidRPr="00EC43E9" w:rsidRDefault="002D03AF" w:rsidP="002D03AF">
      <w:pPr>
        <w:spacing w:line="360" w:lineRule="auto"/>
        <w:jc w:val="center"/>
        <w:rPr>
          <w:sz w:val="20"/>
          <w:lang w:val="en-GB"/>
        </w:rPr>
      </w:pPr>
      <w:r w:rsidRPr="00EC43E9">
        <w:rPr>
          <w:b/>
          <w:sz w:val="20"/>
        </w:rPr>
        <w:t xml:space="preserve">Scheme </w:t>
      </w:r>
      <w:r w:rsidRPr="00EC43E9">
        <w:rPr>
          <w:b/>
          <w:sz w:val="20"/>
        </w:rPr>
        <w:fldChar w:fldCharType="begin"/>
      </w:r>
      <w:r w:rsidRPr="00EC43E9">
        <w:rPr>
          <w:b/>
          <w:sz w:val="20"/>
        </w:rPr>
        <w:instrText xml:space="preserve"> SEQ Scheme \* ARABIC </w:instrText>
      </w:r>
      <w:r w:rsidRPr="00EC43E9">
        <w:rPr>
          <w:b/>
          <w:sz w:val="20"/>
        </w:rPr>
        <w:fldChar w:fldCharType="separate"/>
      </w:r>
      <w:r w:rsidR="006B367C">
        <w:rPr>
          <w:b/>
          <w:noProof/>
          <w:sz w:val="20"/>
        </w:rPr>
        <w:t>4</w:t>
      </w:r>
      <w:r w:rsidRPr="00EC43E9">
        <w:rPr>
          <w:b/>
          <w:sz w:val="20"/>
        </w:rPr>
        <w:fldChar w:fldCharType="end"/>
      </w:r>
      <w:r w:rsidRPr="00EC43E9">
        <w:rPr>
          <w:b/>
          <w:sz w:val="20"/>
        </w:rPr>
        <w:t>.</w:t>
      </w:r>
      <w:r w:rsidRPr="00EC43E9">
        <w:rPr>
          <w:sz w:val="20"/>
        </w:rPr>
        <w:t xml:space="preserve"> Synthesis of </w:t>
      </w:r>
      <w:r w:rsidR="00D26869">
        <w:rPr>
          <w:sz w:val="20"/>
        </w:rPr>
        <w:t>GU</w:t>
      </w:r>
      <w:r w:rsidRPr="00EC43E9">
        <w:rPr>
          <w:sz w:val="20"/>
        </w:rPr>
        <w:t xml:space="preserve">-based </w:t>
      </w:r>
      <w:r>
        <w:rPr>
          <w:sz w:val="20"/>
        </w:rPr>
        <w:t>mono</w:t>
      </w:r>
      <w:r w:rsidRPr="00EC43E9">
        <w:rPr>
          <w:sz w:val="20"/>
        </w:rPr>
        <w:t>-QACs.</w:t>
      </w:r>
    </w:p>
    <w:p w14:paraId="6C9932F1" w14:textId="77777777" w:rsidR="002D03AF" w:rsidRPr="00986DAC" w:rsidRDefault="002D03AF" w:rsidP="002D03AF">
      <w:pPr>
        <w:spacing w:line="360" w:lineRule="auto"/>
        <w:ind w:firstLine="284"/>
        <w:jc w:val="both"/>
        <w:rPr>
          <w:highlight w:val="green"/>
        </w:rPr>
      </w:pPr>
    </w:p>
    <w:p w14:paraId="4A43DA1D" w14:textId="06293DF7" w:rsidR="00E40842" w:rsidRPr="004946B0" w:rsidRDefault="00E40842" w:rsidP="00986DAC">
      <w:pPr>
        <w:pStyle w:val="3"/>
        <w:spacing w:line="259" w:lineRule="auto"/>
        <w:ind w:firstLine="284"/>
        <w:rPr>
          <w:rFonts w:eastAsia="MS Gothic"/>
          <w:i/>
          <w:iCs/>
          <w:color w:val="auto"/>
          <w:lang w:val="en-US" w:eastAsia="en-US"/>
        </w:rPr>
      </w:pPr>
      <w:bookmarkStart w:id="29" w:name="_Toc234499459"/>
      <w:r w:rsidRPr="004946B0">
        <w:rPr>
          <w:rFonts w:eastAsia="MS Gothic"/>
          <w:i/>
          <w:iCs/>
          <w:color w:val="auto"/>
          <w:lang w:val="en-US" w:eastAsia="en-US"/>
        </w:rPr>
        <w:t>2.3.5 Out-of-domain performance verification</w:t>
      </w:r>
      <w:bookmarkEnd w:id="29"/>
    </w:p>
    <w:p w14:paraId="7F1AC47E" w14:textId="5132608E"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To verify out-of-domain performance, we compared three representations: human </w:t>
      </w:r>
      <w:proofErr w:type="spellStart"/>
      <w:r w:rsidRPr="00986DAC">
        <w:rPr>
          <w:rFonts w:eastAsia="Calibri"/>
          <w:lang w:eastAsia="en-US"/>
        </w:rPr>
        <w:t>embeddings</w:t>
      </w:r>
      <w:proofErr w:type="spellEnd"/>
      <w:r w:rsidRPr="00986DAC">
        <w:rPr>
          <w:rFonts w:eastAsia="Calibri"/>
          <w:lang w:eastAsia="en-US"/>
        </w:rPr>
        <w:t xml:space="preserve">, vanilla </w:t>
      </w:r>
      <w:proofErr w:type="spellStart"/>
      <w:r w:rsidRPr="00986DAC">
        <w:rPr>
          <w:rFonts w:eastAsia="Calibri"/>
          <w:lang w:eastAsia="en-US"/>
        </w:rPr>
        <w:t>MolFormer</w:t>
      </w:r>
      <w:proofErr w:type="spellEnd"/>
      <w:r w:rsidRPr="00986DAC">
        <w:rPr>
          <w:rFonts w:eastAsia="Calibri"/>
          <w:lang w:eastAsia="en-US"/>
        </w:rPr>
        <w:t xml:space="preserve"> features, and the descriptor-based approach. As we showed in our previous work, the descriptor-based approach performs better when the task is reframed as classification, so we also report classification metrics here. In the label-free setting, human </w:t>
      </w:r>
      <w:proofErr w:type="spellStart"/>
      <w:r w:rsidRPr="00986DAC">
        <w:rPr>
          <w:rFonts w:eastAsia="Calibri"/>
          <w:lang w:eastAsia="en-US"/>
        </w:rPr>
        <w:t>embeddings</w:t>
      </w:r>
      <w:proofErr w:type="spellEnd"/>
      <w:r w:rsidRPr="00986DAC">
        <w:rPr>
          <w:rFonts w:eastAsia="Calibri"/>
          <w:lang w:eastAsia="en-US"/>
        </w:rPr>
        <w:t xml:space="preserve"> achieve the best performance among the three representations. When categorical labels are supplied as input features, human </w:t>
      </w:r>
      <w:proofErr w:type="spellStart"/>
      <w:r w:rsidRPr="00986DAC">
        <w:rPr>
          <w:rFonts w:eastAsia="Calibri"/>
          <w:lang w:eastAsia="en-US"/>
        </w:rPr>
        <w:t>embeddings</w:t>
      </w:r>
      <w:proofErr w:type="spellEnd"/>
      <w:r w:rsidRPr="00986DAC">
        <w:rPr>
          <w:rFonts w:eastAsia="Calibri"/>
          <w:lang w:eastAsia="en-US"/>
        </w:rPr>
        <w:t xml:space="preserve"> again perform best, while vanilla </w:t>
      </w:r>
      <w:proofErr w:type="spellStart"/>
      <w:r w:rsidRPr="00986DAC">
        <w:rPr>
          <w:rFonts w:eastAsia="Calibri"/>
          <w:lang w:eastAsia="en-US"/>
        </w:rPr>
        <w:t>MolFormer</w:t>
      </w:r>
      <w:proofErr w:type="spellEnd"/>
      <w:r w:rsidRPr="00986DAC">
        <w:rPr>
          <w:rFonts w:eastAsia="Calibri"/>
          <w:lang w:eastAsia="en-US"/>
        </w:rPr>
        <w:t xml:space="preserve"> reaches a comparably small but non-negligible R2. In terms of classification accuracy with labels, the descriptor-based approach performs well, and when accuracy is measured within one activity class (accuracy ±1), all three representations achieve good performance (Figure 5).</w:t>
      </w:r>
    </w:p>
    <w:p w14:paraId="20791104" w14:textId="384A2760" w:rsidR="003071BE" w:rsidRPr="00986DAC" w:rsidRDefault="005C5DD0" w:rsidP="00986DAC">
      <w:pPr>
        <w:spacing w:line="360" w:lineRule="auto"/>
        <w:ind w:firstLine="284"/>
        <w:jc w:val="both"/>
        <w:rPr>
          <w:rFonts w:eastAsia="Calibri"/>
          <w:b/>
          <w:bCs/>
          <w:lang w:eastAsia="en-US"/>
        </w:rPr>
      </w:pPr>
      <w:r w:rsidRPr="00986DAC">
        <w:rPr>
          <w:rFonts w:eastAsia="Calibri"/>
          <w:lang w:eastAsia="en-US"/>
        </w:rPr>
        <w:t xml:space="preserve">To further assess the adaptability of these molecular representations, we evaluated model performance when transitioning from zero-shot to few-shot learning regimes. The models were fine-tuned using 40% of the available training data (full performance scaling curves as a function of dataset size are provided in the Supporting Information). In the label-free setting, human-derived </w:t>
      </w:r>
      <w:proofErr w:type="spellStart"/>
      <w:r w:rsidRPr="00986DAC">
        <w:rPr>
          <w:rFonts w:eastAsia="Calibri"/>
          <w:lang w:eastAsia="en-US"/>
        </w:rPr>
        <w:t>embeddings</w:t>
      </w:r>
      <w:proofErr w:type="spellEnd"/>
      <w:r w:rsidRPr="00986DAC">
        <w:rPr>
          <w:rFonts w:eastAsia="Calibri"/>
          <w:lang w:eastAsia="en-US"/>
        </w:rPr>
        <w:t xml:space="preserve"> consistently retain their predictive advantage. However, when activity labels are provided during fine-tuning, the performance gap closes, and all three representation strategies yield comparable predictive accuracy.</w:t>
      </w:r>
    </w:p>
    <w:p w14:paraId="7DB3B4AB" w14:textId="08E1AA31" w:rsidR="005C5DD0" w:rsidRPr="002E4316" w:rsidRDefault="00AB117F" w:rsidP="00986DAC">
      <w:pPr>
        <w:spacing w:line="360" w:lineRule="auto"/>
        <w:ind w:firstLine="284"/>
        <w:jc w:val="center"/>
      </w:pPr>
      <w:bookmarkStart w:id="30" w:name="_GoBack"/>
      <w:r w:rsidRPr="00AB117F">
        <w:rPr>
          <w:noProof/>
          <w:lang w:val="ru-RU"/>
        </w:rPr>
        <w:lastRenderedPageBreak/>
        <w:drawing>
          <wp:inline distT="0" distB="0" distL="0" distR="0" wp14:anchorId="65317A4F" wp14:editId="1E1447BA">
            <wp:extent cx="5731510" cy="3571875"/>
            <wp:effectExtent l="0" t="0" r="0" b="0"/>
            <wp:docPr id="239349551" name="Рисунок 1" descr="Изображение выглядит как диаграмма, текс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9551" name="Рисунок 1" descr="Изображение выглядит как диаграмма, текст, снимок экрана, График&#10;&#10;Содержимое, созданное искусственным интеллектом, может быть неверным."/>
                    <pic:cNvPicPr/>
                  </pic:nvPicPr>
                  <pic:blipFill>
                    <a:blip r:embed="rId20"/>
                    <a:stretch>
                      <a:fillRect/>
                    </a:stretch>
                  </pic:blipFill>
                  <pic:spPr>
                    <a:xfrm>
                      <a:off x="0" y="0"/>
                      <a:ext cx="5731510" cy="3571875"/>
                    </a:xfrm>
                    <a:prstGeom prst="rect">
                      <a:avLst/>
                    </a:prstGeom>
                  </pic:spPr>
                </pic:pic>
              </a:graphicData>
            </a:graphic>
          </wp:inline>
        </w:drawing>
      </w:r>
      <w:bookmarkEnd w:id="30"/>
      <w:r w:rsidRPr="002E4316" w:rsidDel="00A26D69">
        <w:t xml:space="preserve"> </w:t>
      </w:r>
    </w:p>
    <w:p w14:paraId="2B246CC3" w14:textId="51900115" w:rsidR="003071BE" w:rsidRPr="00A26D69" w:rsidRDefault="003071BE" w:rsidP="003071BE">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5</w:t>
      </w:r>
      <w:r w:rsidRPr="00691C7F">
        <w:rPr>
          <w:b/>
          <w:i w:val="0"/>
          <w:iCs w:val="0"/>
          <w:color w:val="auto"/>
          <w:sz w:val="20"/>
          <w:szCs w:val="24"/>
        </w:rPr>
        <w:fldChar w:fldCharType="end"/>
      </w:r>
      <w:r w:rsidRPr="00691C7F">
        <w:rPr>
          <w:b/>
          <w:i w:val="0"/>
          <w:iCs w:val="0"/>
          <w:color w:val="auto"/>
          <w:sz w:val="20"/>
          <w:szCs w:val="24"/>
        </w:rPr>
        <w:t>.</w:t>
      </w:r>
      <w:r w:rsidRPr="00986DAC">
        <w:rPr>
          <w:i w:val="0"/>
          <w:color w:val="auto"/>
        </w:rPr>
        <w:t xml:space="preserve"> </w:t>
      </w:r>
      <w:r w:rsidR="008D2C31" w:rsidRPr="00986DAC">
        <w:rPr>
          <w:i w:val="0"/>
          <w:color w:val="auto"/>
        </w:rPr>
        <w:t>Model performance transitioning from zero-shot to few-shot learning modes</w:t>
      </w:r>
      <w:r w:rsidRPr="007F453A">
        <w:rPr>
          <w:rFonts w:eastAsia="Calibri"/>
          <w:i w:val="0"/>
          <w:color w:val="000000"/>
          <w:sz w:val="20"/>
          <w:szCs w:val="20"/>
          <w:lang w:eastAsia="en-US"/>
        </w:rPr>
        <w:t>.</w:t>
      </w:r>
      <w:r w:rsidR="009414E6" w:rsidRPr="00986DAC">
        <w:rPr>
          <w:rFonts w:eastAsia="Calibri"/>
          <w:i w:val="0"/>
          <w:color w:val="000000"/>
          <w:sz w:val="20"/>
          <w:szCs w:val="20"/>
          <w:lang w:eastAsia="en-US"/>
        </w:rPr>
        <w:t xml:space="preserve"> </w:t>
      </w:r>
      <w:r w:rsidR="0081653F">
        <w:rPr>
          <w:rFonts w:eastAsia="Calibri"/>
          <w:i w:val="0"/>
          <w:color w:val="000000"/>
          <w:sz w:val="20"/>
          <w:szCs w:val="20"/>
          <w:lang w:eastAsia="en-US"/>
        </w:rPr>
        <w:t xml:space="preserve">Zero-Shot means without training on out-of-domain </w:t>
      </w:r>
      <w:r w:rsidR="006A4017">
        <w:rPr>
          <w:rFonts w:eastAsia="Calibri"/>
          <w:i w:val="0"/>
          <w:color w:val="000000"/>
          <w:sz w:val="20"/>
          <w:szCs w:val="20"/>
          <w:lang w:eastAsia="en-US"/>
        </w:rPr>
        <w:t xml:space="preserve">set; few-shot means training on 40% of out-of-domain set. </w:t>
      </w:r>
      <w:r w:rsidR="0081653F">
        <w:rPr>
          <w:rFonts w:eastAsia="Calibri"/>
          <w:i w:val="0"/>
          <w:color w:val="000000"/>
          <w:sz w:val="20"/>
          <w:szCs w:val="20"/>
          <w:lang w:eastAsia="en-US"/>
        </w:rPr>
        <w:t xml:space="preserve">In classification </w:t>
      </w:r>
      <w:r w:rsidR="00E401A2" w:rsidRPr="00E401A2">
        <w:rPr>
          <w:rFonts w:eastAsia="Calibri"/>
          <w:i w:val="0"/>
          <w:color w:val="000000"/>
          <w:sz w:val="20"/>
          <w:szCs w:val="20"/>
          <w:lang w:eastAsia="en-US"/>
        </w:rPr>
        <w:t>translucent bars indicate accuracy within the range of 1 nearest class</w:t>
      </w:r>
      <w:r w:rsidR="00D35A42">
        <w:rPr>
          <w:rFonts w:eastAsia="Calibri"/>
          <w:i w:val="0"/>
          <w:color w:val="000000"/>
          <w:sz w:val="20"/>
          <w:szCs w:val="20"/>
          <w:lang w:eastAsia="en-US"/>
        </w:rPr>
        <w:t xml:space="preserve">. </w:t>
      </w:r>
    </w:p>
    <w:p w14:paraId="7C6C0805" w14:textId="77777777" w:rsidR="005C5DD0" w:rsidRPr="00184D22" w:rsidRDefault="005C5DD0" w:rsidP="00986DAC">
      <w:pPr>
        <w:pStyle w:val="2"/>
        <w:ind w:firstLine="284"/>
        <w:rPr>
          <w:i/>
          <w:iCs/>
          <w:color w:val="auto"/>
          <w:sz w:val="28"/>
          <w:szCs w:val="28"/>
          <w:lang w:val="en-US"/>
        </w:rPr>
      </w:pPr>
      <w:bookmarkStart w:id="31" w:name="_Toc234499460"/>
      <w:r w:rsidRPr="00FC5B60">
        <w:rPr>
          <w:i/>
          <w:color w:val="auto"/>
          <w:sz w:val="28"/>
          <w:szCs w:val="28"/>
          <w:lang w:val="en-US"/>
        </w:rPr>
        <w:t xml:space="preserve">2.4 Understanding the new </w:t>
      </w:r>
      <w:proofErr w:type="spellStart"/>
      <w:r w:rsidRPr="00FC5B60">
        <w:rPr>
          <w:i/>
          <w:color w:val="auto"/>
          <w:sz w:val="28"/>
          <w:szCs w:val="28"/>
          <w:lang w:val="en-US"/>
        </w:rPr>
        <w:t>embeddings</w:t>
      </w:r>
      <w:bookmarkEnd w:id="31"/>
      <w:proofErr w:type="spellEnd"/>
    </w:p>
    <w:p w14:paraId="650730F9" w14:textId="0A3D7BF1"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For understanding how the resulting </w:t>
      </w:r>
      <w:proofErr w:type="spellStart"/>
      <w:r w:rsidRPr="00986DAC">
        <w:rPr>
          <w:rFonts w:eastAsia="Calibri"/>
          <w:lang w:eastAsia="en-US"/>
        </w:rPr>
        <w:t>embeddings</w:t>
      </w:r>
      <w:proofErr w:type="spellEnd"/>
      <w:r w:rsidRPr="00986DAC">
        <w:rPr>
          <w:rFonts w:eastAsia="Calibri"/>
          <w:lang w:eastAsia="en-US"/>
        </w:rPr>
        <w:t xml:space="preserve"> work, we turn to interpretable methods of machine learning. Our human </w:t>
      </w:r>
      <w:proofErr w:type="spellStart"/>
      <w:r w:rsidRPr="00986DAC">
        <w:rPr>
          <w:rFonts w:eastAsia="Calibri"/>
          <w:lang w:eastAsia="en-US"/>
        </w:rPr>
        <w:t>embeddings</w:t>
      </w:r>
      <w:proofErr w:type="spellEnd"/>
      <w:r w:rsidRPr="00986DAC">
        <w:rPr>
          <w:rFonts w:eastAsia="Calibri"/>
          <w:lang w:eastAsia="en-US"/>
        </w:rPr>
        <w:t xml:space="preserve"> are produced from the 768-dimensional </w:t>
      </w:r>
      <w:proofErr w:type="spellStart"/>
      <w:r w:rsidRPr="00986DAC">
        <w:rPr>
          <w:rFonts w:eastAsia="Calibri"/>
          <w:lang w:eastAsia="en-US"/>
        </w:rPr>
        <w:t>MolFormer</w:t>
      </w:r>
      <w:proofErr w:type="spellEnd"/>
      <w:r w:rsidRPr="00986DAC">
        <w:rPr>
          <w:rFonts w:eastAsia="Calibri"/>
          <w:lang w:eastAsia="en-US"/>
        </w:rPr>
        <w:t xml:space="preserve"> features by an encoder trained with a contrastive objective on the expert “Good/Bad” classification dataset. This raises two natural questions: does this training substantially reshape the </w:t>
      </w:r>
      <w:proofErr w:type="spellStart"/>
      <w:r w:rsidRPr="00986DAC">
        <w:rPr>
          <w:rFonts w:eastAsia="Calibri"/>
          <w:lang w:eastAsia="en-US"/>
        </w:rPr>
        <w:t>pretrained</w:t>
      </w:r>
      <w:proofErr w:type="spellEnd"/>
      <w:r w:rsidRPr="00986DAC">
        <w:rPr>
          <w:rFonts w:eastAsia="Calibri"/>
          <w:lang w:eastAsia="en-US"/>
        </w:rPr>
        <w:t xml:space="preserve"> representation, or does it mainly compress it; and is the expert classification dataset actually necessary, or would the regression data alone suffice? Figure 6 </w:t>
      </w:r>
      <w:r w:rsidR="007B541D" w:rsidRPr="007B541D">
        <w:rPr>
          <w:rFonts w:eastAsia="Calibri"/>
          <w:lang w:eastAsia="en-US"/>
        </w:rPr>
        <w:t>summarizes</w:t>
      </w:r>
      <w:r w:rsidRPr="00986DAC">
        <w:rPr>
          <w:rFonts w:eastAsia="Calibri"/>
          <w:lang w:eastAsia="en-US"/>
        </w:rPr>
        <w:t xml:space="preserve"> the information flow we set out to </w:t>
      </w:r>
      <w:r w:rsidR="007B541D" w:rsidRPr="007B541D">
        <w:rPr>
          <w:rFonts w:eastAsia="Calibri"/>
          <w:lang w:eastAsia="en-US"/>
        </w:rPr>
        <w:t>characterize</w:t>
      </w:r>
      <w:r w:rsidRPr="00986DAC">
        <w:rPr>
          <w:rFonts w:eastAsia="Calibri"/>
          <w:lang w:eastAsia="en-US"/>
        </w:rPr>
        <w:t xml:space="preserve"> — the encoder receives geometric information from </w:t>
      </w:r>
      <w:proofErr w:type="spellStart"/>
      <w:r w:rsidRPr="00986DAC">
        <w:rPr>
          <w:rFonts w:eastAsia="Calibri"/>
          <w:lang w:eastAsia="en-US"/>
        </w:rPr>
        <w:t>MolFormer</w:t>
      </w:r>
      <w:proofErr w:type="spellEnd"/>
      <w:r w:rsidRPr="00986DAC">
        <w:rPr>
          <w:rFonts w:eastAsia="Calibri"/>
          <w:lang w:eastAsia="en-US"/>
        </w:rPr>
        <w:t xml:space="preserve"> and a separate, task-relevant signal from the human labels, and we ask how much of the final embedding can be attributed to each source. We address these questions with three complementary analyses: a representational-similarity analysis, a feature-attribution analysis, and a controlled ablation in which a second encoder is trained without the expert dataset.</w:t>
      </w:r>
    </w:p>
    <w:p w14:paraId="5FEEA037" w14:textId="73C892E8" w:rsidR="005C5DD0" w:rsidRDefault="00A30D2A" w:rsidP="3A02F7BA">
      <w:pPr>
        <w:spacing w:line="276" w:lineRule="auto"/>
        <w:jc w:val="center"/>
      </w:pPr>
      <w:r>
        <w:rPr>
          <w:noProof/>
          <w:lang w:val="ru-RU"/>
        </w:rPr>
        <w:drawing>
          <wp:inline distT="0" distB="0" distL="0" distR="0" wp14:anchorId="7562FA08" wp14:editId="0DC26B98">
            <wp:extent cx="5731510" cy="1452245"/>
            <wp:effectExtent l="0" t="0" r="0" b="0"/>
            <wp:docPr id="1277735589" name="Рисунок 1" descr="Изображение выглядит как текст, визитная карточка,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35589" name="Рисунок 1" descr="Изображение выглядит как текст, визитная карточка, снимок экрана, дизайн&#10;&#10;Содержимое, созданное искусственным интеллектом, может быть неверным."/>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inline>
        </w:drawing>
      </w:r>
    </w:p>
    <w:p w14:paraId="60853D10" w14:textId="70B8BD9F" w:rsidR="005C5DD0" w:rsidRPr="00986DAC" w:rsidRDefault="00FC5B60" w:rsidP="003071BE">
      <w:pPr>
        <w:pStyle w:val="a9"/>
        <w:spacing w:line="276" w:lineRule="auto"/>
        <w:ind w:firstLine="709"/>
        <w:jc w:val="center"/>
        <w:rPr>
          <w:b/>
          <w:i w:val="0"/>
          <w:iCs w:val="0"/>
          <w:color w:val="auto"/>
          <w:sz w:val="20"/>
          <w:szCs w:val="24"/>
        </w:rPr>
      </w:pPr>
      <w:r w:rsidRPr="003071BE">
        <w:rPr>
          <w:b/>
          <w:i w:val="0"/>
          <w:iCs w:val="0"/>
          <w:color w:val="auto"/>
          <w:sz w:val="20"/>
          <w:szCs w:val="24"/>
        </w:rPr>
        <w:lastRenderedPageBreak/>
        <w:t xml:space="preserve">Figure </w:t>
      </w:r>
      <w:r w:rsidRPr="003071BE">
        <w:rPr>
          <w:b/>
          <w:i w:val="0"/>
          <w:iCs w:val="0"/>
          <w:color w:val="auto"/>
          <w:sz w:val="20"/>
          <w:szCs w:val="24"/>
        </w:rPr>
        <w:fldChar w:fldCharType="begin"/>
      </w:r>
      <w:r w:rsidRPr="003071BE">
        <w:rPr>
          <w:b/>
          <w:i w:val="0"/>
          <w:iCs w:val="0"/>
          <w:color w:val="auto"/>
          <w:sz w:val="20"/>
          <w:szCs w:val="24"/>
        </w:rPr>
        <w:instrText xml:space="preserve"> SEQ Figure \* ARABIC </w:instrText>
      </w:r>
      <w:r w:rsidRPr="003071BE">
        <w:rPr>
          <w:b/>
          <w:i w:val="0"/>
          <w:iCs w:val="0"/>
          <w:color w:val="auto"/>
          <w:sz w:val="20"/>
          <w:szCs w:val="24"/>
        </w:rPr>
        <w:fldChar w:fldCharType="separate"/>
      </w:r>
      <w:r w:rsidR="003071BE">
        <w:rPr>
          <w:b/>
          <w:i w:val="0"/>
          <w:iCs w:val="0"/>
          <w:noProof/>
          <w:color w:val="auto"/>
          <w:sz w:val="20"/>
          <w:szCs w:val="24"/>
        </w:rPr>
        <w:t>6</w:t>
      </w:r>
      <w:r w:rsidRPr="003071BE">
        <w:rPr>
          <w:b/>
          <w:i w:val="0"/>
          <w:iCs w:val="0"/>
          <w:color w:val="auto"/>
          <w:sz w:val="20"/>
          <w:szCs w:val="24"/>
        </w:rPr>
        <w:fldChar w:fldCharType="end"/>
      </w:r>
      <w:r w:rsidRPr="003071BE">
        <w:rPr>
          <w:b/>
          <w:i w:val="0"/>
          <w:iCs w:val="0"/>
          <w:color w:val="auto"/>
          <w:sz w:val="20"/>
          <w:szCs w:val="24"/>
        </w:rPr>
        <w:t xml:space="preserve">. </w:t>
      </w:r>
      <w:r w:rsidR="005C5DD0" w:rsidRPr="003071BE">
        <w:rPr>
          <w:bCs/>
          <w:i w:val="0"/>
          <w:iCs w:val="0"/>
          <w:color w:val="auto"/>
          <w:sz w:val="20"/>
          <w:szCs w:val="24"/>
        </w:rPr>
        <w:t xml:space="preserve">Information </w:t>
      </w:r>
      <w:r w:rsidR="005C5DD0" w:rsidRPr="00986DAC">
        <w:rPr>
          <w:bCs/>
          <w:i w:val="0"/>
          <w:iCs w:val="0"/>
          <w:color w:val="auto"/>
          <w:sz w:val="20"/>
          <w:szCs w:val="24"/>
        </w:rPr>
        <w:t xml:space="preserve">flow in the contrastive encoder. The encoder combines geometric structure inherited from the </w:t>
      </w:r>
      <w:proofErr w:type="spellStart"/>
      <w:r w:rsidR="005C5DD0" w:rsidRPr="00986DAC">
        <w:rPr>
          <w:bCs/>
          <w:i w:val="0"/>
          <w:iCs w:val="0"/>
          <w:color w:val="auto"/>
          <w:sz w:val="20"/>
          <w:szCs w:val="24"/>
        </w:rPr>
        <w:t>pretrained</w:t>
      </w:r>
      <w:proofErr w:type="spellEnd"/>
      <w:r w:rsidR="005C5DD0" w:rsidRPr="00986DAC">
        <w:rPr>
          <w:bCs/>
          <w:i w:val="0"/>
          <w:iCs w:val="0"/>
          <w:color w:val="auto"/>
          <w:sz w:val="20"/>
          <w:szCs w:val="24"/>
        </w:rPr>
        <w:t xml:space="preserve"> </w:t>
      </w:r>
      <w:proofErr w:type="spellStart"/>
      <w:r w:rsidR="005C5DD0" w:rsidRPr="00986DAC">
        <w:rPr>
          <w:bCs/>
          <w:i w:val="0"/>
          <w:iCs w:val="0"/>
          <w:color w:val="auto"/>
          <w:sz w:val="20"/>
          <w:szCs w:val="24"/>
        </w:rPr>
        <w:t>MolFormer</w:t>
      </w:r>
      <w:proofErr w:type="spellEnd"/>
      <w:r w:rsidR="005C5DD0" w:rsidRPr="00986DAC">
        <w:rPr>
          <w:bCs/>
          <w:i w:val="0"/>
          <w:iCs w:val="0"/>
          <w:color w:val="auto"/>
          <w:sz w:val="20"/>
          <w:szCs w:val="24"/>
        </w:rPr>
        <w:t xml:space="preserve"> representation with a task-relevant signal supplied by the expert “Good/Bad” classification dataset. The resulting human embedding can be viewed as the sum of a structural component, which preserves the </w:t>
      </w:r>
      <w:proofErr w:type="spellStart"/>
      <w:r w:rsidR="005C5DD0" w:rsidRPr="00986DAC">
        <w:rPr>
          <w:bCs/>
          <w:i w:val="0"/>
          <w:iCs w:val="0"/>
          <w:color w:val="auto"/>
          <w:sz w:val="20"/>
          <w:szCs w:val="24"/>
        </w:rPr>
        <w:t>MolFormer</w:t>
      </w:r>
      <w:proofErr w:type="spellEnd"/>
      <w:r w:rsidR="005C5DD0" w:rsidRPr="00986DAC">
        <w:rPr>
          <w:bCs/>
          <w:i w:val="0"/>
          <w:iCs w:val="0"/>
          <w:color w:val="auto"/>
          <w:sz w:val="20"/>
          <w:szCs w:val="24"/>
        </w:rPr>
        <w:t xml:space="preserve"> geometry, and a biological component, which carries activity-discriminating information induced by the human labels and contributes most to out-of-domain </w:t>
      </w:r>
      <w:r w:rsidR="003C31FE" w:rsidRPr="003C31FE">
        <w:rPr>
          <w:bCs/>
          <w:i w:val="0"/>
          <w:iCs w:val="0"/>
          <w:color w:val="auto"/>
          <w:sz w:val="20"/>
          <w:szCs w:val="24"/>
        </w:rPr>
        <w:t>generalization</w:t>
      </w:r>
      <w:r w:rsidR="005C5DD0" w:rsidRPr="00986DAC">
        <w:rPr>
          <w:bCs/>
          <w:i w:val="0"/>
          <w:iCs w:val="0"/>
          <w:color w:val="auto"/>
          <w:sz w:val="20"/>
          <w:szCs w:val="24"/>
        </w:rPr>
        <w:t xml:space="preserve"> on the harder Gram-negative endpoints.</w:t>
      </w:r>
    </w:p>
    <w:p w14:paraId="72847BE8" w14:textId="7A4F79F7"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We first compare the two representations directly, without fitting any predictive model. The Centered Kernel Alignment between the </w:t>
      </w:r>
      <w:proofErr w:type="spellStart"/>
      <w:r w:rsidRPr="00986DAC">
        <w:rPr>
          <w:rFonts w:eastAsia="Calibri"/>
          <w:lang w:eastAsia="en-US"/>
        </w:rPr>
        <w:t>MolFormer</w:t>
      </w:r>
      <w:proofErr w:type="spellEnd"/>
      <w:r w:rsidRPr="00986DAC">
        <w:rPr>
          <w:rFonts w:eastAsia="Calibri"/>
          <w:lang w:eastAsia="en-US"/>
        </w:rPr>
        <w:t xml:space="preserve"> features and the human </w:t>
      </w:r>
      <w:proofErr w:type="spellStart"/>
      <w:r w:rsidRPr="00986DAC">
        <w:rPr>
          <w:rFonts w:eastAsia="Calibri"/>
          <w:lang w:eastAsia="en-US"/>
        </w:rPr>
        <w:t>embeddings</w:t>
      </w:r>
      <w:proofErr w:type="spellEnd"/>
      <w:r w:rsidRPr="00986DAC">
        <w:rPr>
          <w:rFonts w:eastAsia="Calibri"/>
          <w:lang w:eastAsia="en-US"/>
        </w:rPr>
        <w:t xml:space="preserve"> is very high — about 0.93 on the in-domain biocides and 0.95 on the out-of-domain set — meaning that molecules that are close in </w:t>
      </w:r>
      <w:proofErr w:type="spellStart"/>
      <w:r w:rsidRPr="00986DAC">
        <w:rPr>
          <w:rFonts w:eastAsia="Calibri"/>
          <w:lang w:eastAsia="en-US"/>
        </w:rPr>
        <w:t>MolFormer</w:t>
      </w:r>
      <w:proofErr w:type="spellEnd"/>
      <w:r w:rsidRPr="00986DAC">
        <w:rPr>
          <w:rFonts w:eastAsia="Calibri"/>
          <w:lang w:eastAsia="en-US"/>
        </w:rPr>
        <w:t xml:space="preserve"> space remain close after the contrastive transformation. A complementary linear-probing analysis tells the same story: roughly 90% of the variance in the embedding can be recovered by a linear function of the MolFormer features (R² = 0.89), and 84% in the reverse direction (R² = 0.84). The contrastive training therefore does not build a representation from scratch; it preserves the geometric </w:t>
      </w:r>
      <w:r w:rsidR="00284F1F" w:rsidRPr="00284F1F">
        <w:rPr>
          <w:rFonts w:eastAsia="Calibri"/>
          <w:lang w:eastAsia="en-US"/>
        </w:rPr>
        <w:t>organization</w:t>
      </w:r>
      <w:r w:rsidRPr="00986DAC">
        <w:rPr>
          <w:rFonts w:eastAsia="Calibri"/>
          <w:lang w:eastAsia="en-US"/>
        </w:rPr>
        <w:t xml:space="preserve"> already present in the foundation model while compressing it into a more compact and task-oriented form.</w:t>
      </w:r>
    </w:p>
    <w:p w14:paraId="77AC744C" w14:textId="514D6613" w:rsidR="00A64D3E" w:rsidRPr="00986DAC" w:rsidRDefault="00A64D3E" w:rsidP="00986DAC">
      <w:pPr>
        <w:spacing w:line="360" w:lineRule="auto"/>
        <w:ind w:firstLine="284"/>
        <w:jc w:val="both"/>
        <w:rPr>
          <w:rFonts w:eastAsia="Calibri"/>
          <w:lang w:eastAsia="en-US"/>
        </w:rPr>
      </w:pPr>
      <w:r w:rsidRPr="00A64D3E">
        <w:rPr>
          <w:rFonts w:eastAsia="Calibri"/>
          <w:lang w:eastAsia="en-US"/>
        </w:rPr>
        <w:t xml:space="preserve">Geometric similarity, however, does not reveal how a downstream model actually uses each representation. To examine this, we trained a multitask gradient-boosting model on the </w:t>
      </w:r>
      <w:proofErr w:type="spellStart"/>
      <w:r w:rsidRPr="00A64D3E">
        <w:rPr>
          <w:rFonts w:eastAsia="Calibri"/>
          <w:lang w:eastAsia="en-US"/>
        </w:rPr>
        <w:t>MolFormer</w:t>
      </w:r>
      <w:proofErr w:type="spellEnd"/>
      <w:r w:rsidRPr="00A64D3E">
        <w:rPr>
          <w:rFonts w:eastAsia="Calibri"/>
          <w:lang w:eastAsia="en-US"/>
        </w:rPr>
        <w:t xml:space="preserve"> features and the human </w:t>
      </w:r>
      <w:proofErr w:type="spellStart"/>
      <w:r w:rsidRPr="00A64D3E">
        <w:rPr>
          <w:rFonts w:eastAsia="Calibri"/>
          <w:lang w:eastAsia="en-US"/>
        </w:rPr>
        <w:t>embeddings</w:t>
      </w:r>
      <w:proofErr w:type="spellEnd"/>
      <w:r w:rsidRPr="00A64D3E">
        <w:rPr>
          <w:rFonts w:eastAsia="Calibri"/>
          <w:lang w:eastAsia="en-US"/>
        </w:rPr>
        <w:t xml:space="preserve"> together and computed SHAP attributions (Figure </w:t>
      </w:r>
      <w:r>
        <w:rPr>
          <w:rFonts w:eastAsia="Calibri"/>
          <w:lang w:eastAsia="en-US"/>
        </w:rPr>
        <w:t>SI 5</w:t>
      </w:r>
      <w:r w:rsidRPr="00A64D3E">
        <w:rPr>
          <w:rFonts w:eastAsia="Calibri"/>
          <w:lang w:eastAsia="en-US"/>
        </w:rPr>
        <w:t xml:space="preserve">). Summed over each block of features, the total attribution is 2.93 (95% CI [2.89, 2.97]) for the </w:t>
      </w:r>
      <w:proofErr w:type="spellStart"/>
      <w:r w:rsidRPr="00A64D3E">
        <w:rPr>
          <w:rFonts w:eastAsia="Calibri"/>
          <w:lang w:eastAsia="en-US"/>
        </w:rPr>
        <w:t>MolFormer</w:t>
      </w:r>
      <w:proofErr w:type="spellEnd"/>
      <w:r w:rsidRPr="00A64D3E">
        <w:rPr>
          <w:rFonts w:eastAsia="Calibri"/>
          <w:lang w:eastAsia="en-US"/>
        </w:rPr>
        <w:t xml:space="preserve"> block, 0.76 [0.63, 0.89] for the task identifier, and 0.64 [0.62, 0.65] for the embedding — an embedding-to-</w:t>
      </w:r>
      <w:proofErr w:type="spellStart"/>
      <w:r w:rsidRPr="00A64D3E">
        <w:rPr>
          <w:rFonts w:eastAsia="Calibri"/>
          <w:lang w:eastAsia="en-US"/>
        </w:rPr>
        <w:t>MolFormer</w:t>
      </w:r>
      <w:proofErr w:type="spellEnd"/>
      <w:r w:rsidRPr="00A64D3E">
        <w:rPr>
          <w:rFonts w:eastAsia="Calibri"/>
          <w:lang w:eastAsia="en-US"/>
        </w:rPr>
        <w:t xml:space="preserve"> ratio of 0.22 [0.21, 0.22] that is remarkably stable across bootstrap resampling and consistent across all four endpoints. This may at first seem to contradict the value of the embedding, but the two observations are consistent: SHAP measures the marginal contribution of a feature given everything else, so when two representations carry overlapping information the higher-dimensional one tends to absorb the attribution. The narrow confidence interval shows that the embedding makes a small but entirely reproducible contribution on top of the 768-dimensional </w:t>
      </w:r>
      <w:proofErr w:type="spellStart"/>
      <w:r w:rsidRPr="00A64D3E">
        <w:rPr>
          <w:rFonts w:eastAsia="Calibri"/>
          <w:lang w:eastAsia="en-US"/>
        </w:rPr>
        <w:t>MolFormer</w:t>
      </w:r>
      <w:proofErr w:type="spellEnd"/>
      <w:r w:rsidRPr="00A64D3E">
        <w:rPr>
          <w:rFonts w:eastAsia="Calibri"/>
          <w:lang w:eastAsia="en-US"/>
        </w:rPr>
        <w:t xml:space="preserve"> block; per individual coordinate, in fact, an embedding dimension carries comparable weight to a </w:t>
      </w:r>
      <w:proofErr w:type="spellStart"/>
      <w:r w:rsidRPr="00A64D3E">
        <w:rPr>
          <w:rFonts w:eastAsia="Calibri"/>
          <w:lang w:eastAsia="en-US"/>
        </w:rPr>
        <w:t>MolFormer</w:t>
      </w:r>
      <w:proofErr w:type="spellEnd"/>
      <w:r w:rsidRPr="00A64D3E">
        <w:rPr>
          <w:rFonts w:eastAsia="Calibri"/>
          <w:lang w:eastAsia="en-US"/>
        </w:rPr>
        <w:t xml:space="preserve"> dimension, so the smaller block total reflects the threefold lower dimensionality rather than redundancy. Whether the embedding is useful on its own — and whether the expert dataset was needed to build it — requires a dedicated experiment.</w:t>
      </w:r>
      <w:r w:rsidRPr="00A64D3E" w:rsidDel="00A64D3E">
        <w:rPr>
          <w:rFonts w:eastAsia="Calibri"/>
          <w:lang w:eastAsia="en-US"/>
        </w:rPr>
        <w:t xml:space="preserve"> </w:t>
      </w:r>
    </w:p>
    <w:p w14:paraId="21403D0B" w14:textId="6452AC5B" w:rsidR="00404423" w:rsidRPr="00921CEA" w:rsidRDefault="00404423" w:rsidP="00986DAC">
      <w:pPr>
        <w:spacing w:line="360" w:lineRule="auto"/>
        <w:ind w:firstLine="284"/>
        <w:jc w:val="both"/>
        <w:rPr>
          <w:rFonts w:eastAsia="Calibri"/>
          <w:lang w:eastAsia="en-US"/>
        </w:rPr>
      </w:pPr>
      <w:r w:rsidRPr="00404423">
        <w:rPr>
          <w:rFonts w:eastAsia="Calibri"/>
          <w:lang w:eastAsia="en-US"/>
        </w:rPr>
        <w:t xml:space="preserve">To isolate the role of the expert classification dataset, we trained a second encoder that was identical in architecture and contrastive loss but received its supervision only from the regression data, with the quantitative MIC/MBC values binned into discrete activity classes. The two encoders therefore differ in exactly one respect — the source of the supervisory signal </w:t>
      </w:r>
      <w:r w:rsidRPr="00404423">
        <w:rPr>
          <w:rFonts w:eastAsia="Calibri"/>
          <w:lang w:eastAsia="en-US"/>
        </w:rPr>
        <w:lastRenderedPageBreak/>
        <w:t xml:space="preserve">— so any difference in downstream performance can be attributed to the supervision rather than to architectural choices. Both encoders substantially outperform the raw </w:t>
      </w:r>
      <w:proofErr w:type="spellStart"/>
      <w:r w:rsidRPr="00404423">
        <w:rPr>
          <w:rFonts w:eastAsia="Calibri"/>
          <w:lang w:eastAsia="en-US"/>
        </w:rPr>
        <w:t>MolFormer</w:t>
      </w:r>
      <w:proofErr w:type="spellEnd"/>
      <w:r w:rsidRPr="00404423">
        <w:rPr>
          <w:rFonts w:eastAsia="Calibri"/>
          <w:lang w:eastAsia="en-US"/>
        </w:rPr>
        <w:t xml:space="preserve"> features on the held-out set (out-of-domain RMSE 2.19 and 2.27 respectively, versus 2.31 for </w:t>
      </w:r>
      <w:proofErr w:type="spellStart"/>
      <w:r w:rsidRPr="00404423">
        <w:rPr>
          <w:rFonts w:eastAsia="Calibri"/>
          <w:lang w:eastAsia="en-US"/>
        </w:rPr>
        <w:t>MolFormer</w:t>
      </w:r>
      <w:proofErr w:type="spellEnd"/>
      <w:r w:rsidRPr="00404423">
        <w:rPr>
          <w:rFonts w:eastAsia="Calibri"/>
          <w:lang w:eastAsia="en-US"/>
        </w:rPr>
        <w:t xml:space="preserve">), confirming that the contrastive compression itself is beneficial regardless of the label source. </w:t>
      </w:r>
      <w:r w:rsidR="00921CEA" w:rsidRPr="00921CEA">
        <w:rPr>
          <w:rFonts w:eastAsia="Calibri"/>
          <w:lang w:eastAsia="en-US"/>
        </w:rPr>
        <w:t>Between the two encoders, the difference is not merely undetectable but explicitly bounded. A causal-forest analysis of the per-molecule absolute residuals (</w:t>
      </w:r>
      <w:proofErr w:type="spellStart"/>
      <w:r w:rsidR="00921CEA" w:rsidRPr="00921CEA">
        <w:rPr>
          <w:rFonts w:eastAsia="Calibri"/>
          <w:lang w:eastAsia="en-US"/>
        </w:rPr>
        <w:t>CausalForestDML</w:t>
      </w:r>
      <w:proofErr w:type="spellEnd"/>
      <w:r w:rsidR="00921CEA" w:rsidRPr="00921CEA">
        <w:rPr>
          <w:rFonts w:eastAsia="Calibri"/>
          <w:lang w:eastAsia="en-US"/>
        </w:rPr>
        <w:t>, with cross-fitting folds clustered at the molecule level to account for the correlation among the four endpoints measured on each compound) yields an average treatment effect of −0.015 log₂ units (95% CI [−0.43, +0.32]), the negative sign indicating a marginal reduction in error under expert supervision. The interval lies well below the ±1.0 log₂ unit (one two-fold dilution) reproducibility limit of the reference assay. Because a 95% interval is reported, the bound is conservative relative to the 90% interval required by a two one-sided test at α = 0.05. The inference is therefore one of equivalence rather than of insufficient evidence: any difference between the two supervision sources is smaller than half the assay resolution and is consequently not recoverable by a model trained on such data.</w:t>
      </w:r>
    </w:p>
    <w:p w14:paraId="1C75BD78" w14:textId="0E2D2A86" w:rsidR="00921CEA" w:rsidRPr="00D73557" w:rsidRDefault="0047349A" w:rsidP="00986DAC">
      <w:pPr>
        <w:spacing w:line="360" w:lineRule="auto"/>
        <w:ind w:firstLine="284"/>
        <w:jc w:val="both"/>
        <w:rPr>
          <w:rFonts w:eastAsia="Calibri"/>
          <w:lang w:eastAsia="en-US"/>
        </w:rPr>
      </w:pPr>
      <w:r w:rsidRPr="0047349A">
        <w:rPr>
          <w:rFonts w:eastAsia="Calibri"/>
          <w:lang w:eastAsia="en-US"/>
        </w:rPr>
        <w:t xml:space="preserve">The descriptive pattern supports this bound. The point estimate </w:t>
      </w:r>
      <w:proofErr w:type="spellStart"/>
      <w:r w:rsidRPr="0047349A">
        <w:rPr>
          <w:rFonts w:eastAsia="Calibri"/>
          <w:lang w:eastAsia="en-US"/>
        </w:rPr>
        <w:t>favours</w:t>
      </w:r>
      <w:proofErr w:type="spellEnd"/>
      <w:r w:rsidRPr="0047349A">
        <w:rPr>
          <w:rFonts w:eastAsia="Calibri"/>
          <w:lang w:eastAsia="en-US"/>
        </w:rPr>
        <w:t xml:space="preserve"> the expert-trained encoder on 66% of (compound, endpoint) pairs, yet in no individual case is the advantage distinguishable from zero. The conditional effects show no dependence on structural subtype (mean CATE = −0.017, −0.006 and −0.031 for mono-, </w:t>
      </w:r>
      <w:proofErr w:type="spellStart"/>
      <w:r w:rsidRPr="0047349A">
        <w:rPr>
          <w:rFonts w:eastAsia="Calibri"/>
          <w:lang w:eastAsia="en-US"/>
        </w:rPr>
        <w:t>bis</w:t>
      </w:r>
      <w:proofErr w:type="spellEnd"/>
      <w:r w:rsidRPr="0047349A">
        <w:rPr>
          <w:rFonts w:eastAsia="Calibri"/>
          <w:lang w:eastAsia="en-US"/>
        </w:rPr>
        <w:t>- and multi-cationic compounds, respectively). No subpopulation is identified on which one label source systematically outperforms the other. The conclusion is not that one form of supervision dominates the other, but that a coarse binary human annotation matches quantitative supervision on this task — corroborating, from the causal side, the equivalence already observed against the ten-fold larger measured corpus.</w:t>
      </w:r>
    </w:p>
    <w:p w14:paraId="69CA22D7" w14:textId="77777777" w:rsidR="005C5DD0" w:rsidRPr="00A64D3E" w:rsidRDefault="005C5DD0" w:rsidP="00727F32">
      <w:pPr>
        <w:spacing w:line="360" w:lineRule="auto"/>
        <w:ind w:firstLine="284"/>
        <w:jc w:val="both"/>
        <w:rPr>
          <w:rFonts w:eastAsia="Calibri"/>
          <w:lang w:eastAsia="en-US"/>
        </w:rPr>
      </w:pPr>
      <w:r w:rsidRPr="00986DAC">
        <w:rPr>
          <w:rFonts w:eastAsia="Calibri"/>
          <w:lang w:eastAsia="en-US"/>
        </w:rPr>
        <w:t xml:space="preserve">Taken together, these analyses give a coherent picture of what the human </w:t>
      </w:r>
      <w:proofErr w:type="spellStart"/>
      <w:r w:rsidRPr="00986DAC">
        <w:rPr>
          <w:rFonts w:eastAsia="Calibri"/>
          <w:lang w:eastAsia="en-US"/>
        </w:rPr>
        <w:t>embeddings</w:t>
      </w:r>
      <w:proofErr w:type="spellEnd"/>
      <w:r w:rsidRPr="00986DAC">
        <w:rPr>
          <w:rFonts w:eastAsia="Calibri"/>
          <w:lang w:eastAsia="en-US"/>
        </w:rPr>
        <w:t xml:space="preserve"> represent. Their structural component is inherited almost entirely from </w:t>
      </w:r>
      <w:proofErr w:type="spellStart"/>
      <w:r w:rsidRPr="00986DAC">
        <w:rPr>
          <w:rFonts w:eastAsia="Calibri"/>
          <w:lang w:eastAsia="en-US"/>
        </w:rPr>
        <w:t>MolFormer</w:t>
      </w:r>
      <w:proofErr w:type="spellEnd"/>
      <w:r w:rsidRPr="00986DAC">
        <w:rPr>
          <w:rFonts w:eastAsia="Calibri"/>
          <w:lang w:eastAsia="en-US"/>
        </w:rPr>
        <w:t xml:space="preserve">, as reflected in the high alignment and linear recoverability and in the dominance of </w:t>
      </w:r>
      <w:proofErr w:type="spellStart"/>
      <w:r w:rsidRPr="00986DAC">
        <w:rPr>
          <w:rFonts w:eastAsia="Calibri"/>
          <w:lang w:eastAsia="en-US"/>
        </w:rPr>
        <w:t>MolFormer</w:t>
      </w:r>
      <w:proofErr w:type="spellEnd"/>
      <w:r w:rsidRPr="00986DAC">
        <w:rPr>
          <w:rFonts w:eastAsia="Calibri"/>
          <w:lang w:eastAsia="en-US"/>
        </w:rPr>
        <w:t xml:space="preserve"> features under SHAP attribution. Their biological component, although it accounts for only a modest fraction of the variance, is induced specifically by the expert classification dataset and carries additional, non-redundant information about antibacterial activity that improves out-of-domain prediction where it is hardest. In other words, the foundation model already encodes a rich description of these molecules, and the human-derived labels act as a guide that surfaces the biologically relevant directions within that description and makes them available to the downstream predictor.</w:t>
      </w:r>
    </w:p>
    <w:p w14:paraId="0AA78FC4" w14:textId="77777777" w:rsidR="005C5DD0" w:rsidRDefault="005C5DD0" w:rsidP="00986DAC">
      <w:pPr>
        <w:pStyle w:val="1"/>
        <w:spacing w:before="0"/>
        <w:ind w:firstLine="284"/>
        <w:rPr>
          <w:lang w:val="en-US"/>
        </w:rPr>
      </w:pPr>
      <w:bookmarkStart w:id="32" w:name="_Toc234499461"/>
      <w:r>
        <w:rPr>
          <w:lang w:val="en-US"/>
        </w:rPr>
        <w:lastRenderedPageBreak/>
        <w:t>3. Conclusion</w:t>
      </w:r>
      <w:bookmarkEnd w:id="32"/>
    </w:p>
    <w:p w14:paraId="5942F6C4" w14:textId="1FE3A2BC"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In this work we studied how expert guidance and foundation-model representations can be combined for the prediction of antibacterial activity of </w:t>
      </w:r>
      <w:r w:rsidR="00375296" w:rsidRPr="00986DAC">
        <w:rPr>
          <w:rFonts w:eastAsia="Calibri"/>
          <w:lang w:eastAsia="en-US"/>
        </w:rPr>
        <w:t>QACs</w:t>
      </w:r>
      <w:r w:rsidRPr="00986DAC">
        <w:rPr>
          <w:rFonts w:eastAsia="Calibri"/>
          <w:lang w:eastAsia="en-US"/>
        </w:rPr>
        <w:t xml:space="preserve">, a setting </w:t>
      </w:r>
      <w:r w:rsidR="00375296" w:rsidRPr="00986DAC">
        <w:rPr>
          <w:rFonts w:eastAsia="Calibri"/>
          <w:lang w:eastAsia="en-US"/>
        </w:rPr>
        <w:t>characterized</w:t>
      </w:r>
      <w:r w:rsidRPr="00986DAC">
        <w:rPr>
          <w:rFonts w:eastAsia="Calibri"/>
          <w:lang w:eastAsia="en-US"/>
        </w:rPr>
        <w:t xml:space="preserve"> by small, heterogeneous datasets. </w:t>
      </w:r>
      <w:commentRangeStart w:id="33"/>
      <w:r w:rsidR="00AB24F1" w:rsidRPr="00D41169">
        <w:rPr>
          <w:rFonts w:eastAsia="Calibri"/>
          <w:lang w:eastAsia="en-US"/>
        </w:rPr>
        <w:t>We assembled an OOD test set of 17 newly synthesized</w:t>
      </w:r>
      <w:r w:rsidR="00B0185F" w:rsidRPr="00D41169">
        <w:rPr>
          <w:rFonts w:eastAsia="Calibri"/>
          <w:lang w:eastAsia="en-US"/>
        </w:rPr>
        <w:t xml:space="preserve"> heterocycle-based </w:t>
      </w:r>
      <w:r w:rsidR="00AB24F1" w:rsidRPr="00D41169">
        <w:rPr>
          <w:rFonts w:eastAsia="Calibri"/>
          <w:lang w:eastAsia="en-US"/>
        </w:rPr>
        <w:t xml:space="preserve">cationic biocides belonging to three distinct structural subtypes of mono-, </w:t>
      </w:r>
      <w:proofErr w:type="spellStart"/>
      <w:r w:rsidR="00AB24F1" w:rsidRPr="00D41169">
        <w:rPr>
          <w:rFonts w:eastAsia="Calibri"/>
          <w:lang w:eastAsia="en-US"/>
        </w:rPr>
        <w:t>bis</w:t>
      </w:r>
      <w:proofErr w:type="spellEnd"/>
      <w:r w:rsidR="00AB24F1" w:rsidRPr="00D41169">
        <w:rPr>
          <w:rFonts w:eastAsia="Calibri"/>
          <w:lang w:eastAsia="en-US"/>
        </w:rPr>
        <w:t>-, and multi-QACs.</w:t>
      </w:r>
      <w:r w:rsidR="00C84081" w:rsidRPr="00D41169">
        <w:t xml:space="preserve"> </w:t>
      </w:r>
      <w:r w:rsidR="00C84081" w:rsidRPr="00D41169">
        <w:rPr>
          <w:rFonts w:eastAsia="Calibri"/>
          <w:lang w:eastAsia="en-US"/>
        </w:rPr>
        <w:t xml:space="preserve">In the label-free setting, human </w:t>
      </w:r>
      <w:proofErr w:type="spellStart"/>
      <w:r w:rsidR="00C84081" w:rsidRPr="00D41169">
        <w:rPr>
          <w:rFonts w:eastAsia="Calibri"/>
          <w:lang w:eastAsia="en-US"/>
        </w:rPr>
        <w:t>embeddings</w:t>
      </w:r>
      <w:proofErr w:type="spellEnd"/>
      <w:r w:rsidR="00C84081" w:rsidRPr="00D41169">
        <w:rPr>
          <w:rFonts w:eastAsia="Calibri"/>
          <w:lang w:eastAsia="en-US"/>
        </w:rPr>
        <w:t xml:space="preserve"> achieve the best OOD performance among all representations.</w:t>
      </w:r>
      <w:r w:rsidR="00C47CA3" w:rsidRPr="00D41169">
        <w:rPr>
          <w:rFonts w:eastAsia="Calibri"/>
          <w:lang w:eastAsia="en-US"/>
        </w:rPr>
        <w:t xml:space="preserve"> </w:t>
      </w:r>
      <w:commentRangeEnd w:id="33"/>
      <w:r w:rsidR="00B0185F" w:rsidRPr="00986DAC">
        <w:rPr>
          <w:rStyle w:val="ae"/>
          <w:rFonts w:eastAsia="Calibri"/>
          <w:sz w:val="24"/>
          <w:szCs w:val="24"/>
          <w:lang w:eastAsia="en-US"/>
        </w:rPr>
        <w:commentReference w:id="33"/>
      </w:r>
      <w:r w:rsidRPr="00986DAC">
        <w:rPr>
          <w:rFonts w:eastAsia="Calibri"/>
          <w:lang w:eastAsia="en-US"/>
        </w:rPr>
        <w:t>Three conclusions emerge that we believe extend beyond the specific case of biocides.</w:t>
      </w:r>
    </w:p>
    <w:p w14:paraId="777BC56F" w14:textId="01C7C337" w:rsidR="000449FD" w:rsidRPr="00986DAC" w:rsidRDefault="005C5DD0" w:rsidP="006C546F">
      <w:pPr>
        <w:spacing w:line="360" w:lineRule="auto"/>
        <w:ind w:firstLine="284"/>
        <w:jc w:val="both"/>
        <w:rPr>
          <w:rFonts w:eastAsia="Calibri"/>
          <w:lang w:eastAsia="en-US"/>
        </w:rPr>
      </w:pPr>
      <w:r w:rsidRPr="00986DAC">
        <w:rPr>
          <w:rFonts w:eastAsia="Calibri"/>
          <w:lang w:eastAsia="en-US"/>
        </w:rPr>
        <w:t>First, in the small-data regime that is typical of antimicrobial discovery, incorporating structured human annotations can strengthen model quality to a degree that is easy to underestimate</w:t>
      </w:r>
      <w:r w:rsidRPr="008A105D">
        <w:rPr>
          <w:rFonts w:eastAsia="Calibri"/>
          <w:lang w:eastAsia="en-US"/>
        </w:rPr>
        <w:t xml:space="preserve">. </w:t>
      </w:r>
      <w:proofErr w:type="spellStart"/>
      <w:r w:rsidRPr="00D41169">
        <w:rPr>
          <w:rFonts w:eastAsia="Calibri"/>
          <w:lang w:eastAsia="en-US"/>
        </w:rPr>
        <w:t>Embeddings</w:t>
      </w:r>
      <w:proofErr w:type="spellEnd"/>
      <w:r w:rsidRPr="00D41169">
        <w:rPr>
          <w:rFonts w:eastAsia="Calibri"/>
          <w:lang w:eastAsia="en-US"/>
        </w:rPr>
        <w:t xml:space="preserve"> trained on only 1,103 expert “Good/Bad” classifications matched — and on the hardest Gram-negative endpoint exceeded — </w:t>
      </w:r>
      <w:proofErr w:type="spellStart"/>
      <w:r w:rsidRPr="00D41169">
        <w:rPr>
          <w:rFonts w:eastAsia="Calibri"/>
          <w:lang w:eastAsia="en-US"/>
        </w:rPr>
        <w:t>embeddings</w:t>
      </w:r>
      <w:proofErr w:type="spellEnd"/>
      <w:r w:rsidRPr="00D41169">
        <w:rPr>
          <w:rFonts w:eastAsia="Calibri"/>
          <w:lang w:eastAsia="en-US"/>
        </w:rPr>
        <w:t xml:space="preserve"> trained on an order-of-magnitude larger corpus of roughly 10,000 quantitative activity measurements covering the same compound families, and they consistently improved out-of-domain prediction over both descriptor baselines and </w:t>
      </w:r>
      <w:proofErr w:type="spellStart"/>
      <w:r w:rsidRPr="00D41169">
        <w:rPr>
          <w:rFonts w:eastAsia="Calibri"/>
          <w:lang w:eastAsia="en-US"/>
        </w:rPr>
        <w:t>embeddings</w:t>
      </w:r>
      <w:proofErr w:type="spellEnd"/>
      <w:r w:rsidRPr="00D41169">
        <w:rPr>
          <w:rFonts w:eastAsia="Calibri"/>
          <w:lang w:eastAsia="en-US"/>
        </w:rPr>
        <w:t xml:space="preserve"> trained on the in-domain quantitative data alone. Because experimental assays are slow and costly, structured expert judgement</w:t>
      </w:r>
      <w:r w:rsidR="00797B28" w:rsidRPr="00D41169">
        <w:rPr>
          <w:rFonts w:eastAsia="Calibri"/>
          <w:lang w:eastAsia="en-US"/>
        </w:rPr>
        <w:t xml:space="preserve"> is positioned</w:t>
      </w:r>
      <w:r w:rsidRPr="00D41169">
        <w:rPr>
          <w:rFonts w:eastAsia="Calibri"/>
          <w:lang w:eastAsia="en-US"/>
        </w:rPr>
        <w:t xml:space="preserve"> not as a stopgap for missing data but as a competitive and economical source of supervision: a small number of well-considered human labels can carry as much task-relevant signal as a far larger set of measured values.</w:t>
      </w:r>
    </w:p>
    <w:p w14:paraId="1C46B209" w14:textId="59D5BC48" w:rsidR="00921CEA" w:rsidRPr="00D73557" w:rsidRDefault="00252538" w:rsidP="00986DAC">
      <w:pPr>
        <w:spacing w:line="360" w:lineRule="auto"/>
        <w:ind w:firstLine="284"/>
        <w:jc w:val="both"/>
        <w:rPr>
          <w:rFonts w:eastAsia="Calibri"/>
          <w:lang w:eastAsia="en-US"/>
        </w:rPr>
      </w:pPr>
      <w:proofErr w:type="spellStart"/>
      <w:r w:rsidRPr="00252538">
        <w:rPr>
          <w:rFonts w:eastAsia="Calibri"/>
          <w:lang w:eastAsia="en-US"/>
        </w:rPr>
        <w:t>Second, embeddings trained on only 1,103 expert binary "Good/Bad" classifications proved statistically equivalent to </w:t>
      </w:r>
      <w:proofErr w:type="spellStart"/>
      <w:r w:rsidRPr="00252538">
        <w:rPr>
          <w:rFonts w:eastAsia="Calibri"/>
          <w:lang w:eastAsia="en-US"/>
        </w:rPr>
        <w:t>embeddings</w:t>
      </w:r>
      <w:proofErr w:type="spellEnd"/>
      <w:r w:rsidRPr="00252538">
        <w:rPr>
          <w:rFonts w:eastAsia="Calibri"/>
          <w:lang w:eastAsia="en-US"/>
        </w:rPr>
        <w:t xml:space="preserve"> trained on an order-of-magnitude larger corpus of roughly 10,000 quantitative activity measurements spanning the same compound families, while consistently improving out-of-domain prediction over both the descriptor baseline and the raw foundation-model features. The equivalence is quantitative, not merely nominal. On the out-of-domain test set, both encoders substantially outperform the raw </w:t>
      </w:r>
      <w:proofErr w:type="spellStart"/>
      <w:r w:rsidRPr="00252538">
        <w:rPr>
          <w:rFonts w:eastAsia="Calibri"/>
          <w:lang w:eastAsia="en-US"/>
        </w:rPr>
        <w:t>MolFormer</w:t>
      </w:r>
      <w:proofErr w:type="spellEnd"/>
      <w:r w:rsidRPr="00252538">
        <w:rPr>
          <w:rFonts w:eastAsia="Calibri"/>
          <w:lang w:eastAsia="en-US"/>
        </w:rPr>
        <w:t xml:space="preserve"> features (RMSE 2.19 and 2.27 versus 2.31), yet the difference between them is bounded at −0.015 log₂ units (95% CI [−0.43, +0.32]) — less than half the ±1 two-fold dilution to which the reference MIC values are themselves reproducible. This is not a failure to detect a difference; it is a demonstration that no difference exceeding half the assay's own resolution can exist. Two mechanisms plausibly account for this. First, the expert label compresses broad domain knowledge: in assigning it, the annotator implicitly weighs a wide spectrum of activity values and, in some cases, properties that are inaccessible to the model altogether, such as synthetic accessibility or toxicity. Second, and less obviously, the quantitative corpus is less informative </w:t>
      </w:r>
      <w:r w:rsidRPr="00252538">
        <w:rPr>
          <w:rFonts w:eastAsia="Calibri"/>
          <w:lang w:eastAsia="en-US"/>
        </w:rPr>
        <w:lastRenderedPageBreak/>
        <w:t xml:space="preserve">than its size suggests, because values pooled across some 400 strains and dozens of protocols carry a resolution that is in part illusory. In issuing a single Good/Bad call, the expert performs an implicit </w:t>
      </w:r>
      <w:proofErr w:type="spellStart"/>
      <w:r w:rsidRPr="00252538">
        <w:rPr>
          <w:rFonts w:eastAsia="Calibri"/>
          <w:lang w:eastAsia="en-US"/>
        </w:rPr>
        <w:t>harmonisation</w:t>
      </w:r>
      <w:proofErr w:type="spellEnd"/>
      <w:r w:rsidRPr="00252538">
        <w:rPr>
          <w:rFonts w:eastAsia="Calibri"/>
          <w:lang w:eastAsia="en-US"/>
        </w:rPr>
        <w:t xml:space="preserve"> across these incomparable protocols. A coarse human judgement is therefore not a degraded measurement but a </w:t>
      </w:r>
      <w:proofErr w:type="spellStart"/>
      <w:r w:rsidRPr="00252538">
        <w:rPr>
          <w:rFonts w:eastAsia="Calibri"/>
          <w:lang w:eastAsia="en-US"/>
        </w:rPr>
        <w:t>harmonisation</w:t>
      </w:r>
      <w:proofErr w:type="spellEnd"/>
      <w:r w:rsidRPr="00252538">
        <w:rPr>
          <w:rFonts w:eastAsia="Calibri"/>
          <w:lang w:eastAsia="en-US"/>
        </w:rPr>
        <w:t xml:space="preserve"> operator applied to sources that numbers alone cannot reconcile.</w:t>
      </w:r>
    </w:p>
    <w:p w14:paraId="033DB7F8" w14:textId="760FCAD5" w:rsidR="00117B34" w:rsidRPr="00D41169" w:rsidRDefault="004A4FF4" w:rsidP="00986DAC">
      <w:pPr>
        <w:spacing w:line="360" w:lineRule="auto"/>
        <w:ind w:firstLine="284"/>
        <w:jc w:val="both"/>
        <w:rPr>
          <w:rFonts w:eastAsia="Calibri"/>
          <w:lang w:eastAsia="en-US"/>
        </w:rPr>
      </w:pPr>
      <w:r w:rsidRPr="004A4FF4">
        <w:rPr>
          <w:rFonts w:eastAsia="Calibri"/>
          <w:lang w:eastAsia="en-US"/>
        </w:rPr>
        <w:t xml:space="preserve">Third, our interpretability analysis indicates that the foundation model already possesses substantial knowledge about biologically active molecules, and that human guidance serves to direct and expose it. The contrastive encoder preserves almost all of the geometric structure of the </w:t>
      </w:r>
      <w:proofErr w:type="spellStart"/>
      <w:r w:rsidRPr="004A4FF4">
        <w:rPr>
          <w:rFonts w:eastAsia="Calibri"/>
          <w:lang w:eastAsia="en-US"/>
        </w:rPr>
        <w:t>MolFormer</w:t>
      </w:r>
      <w:proofErr w:type="spellEnd"/>
      <w:r w:rsidRPr="004A4FF4">
        <w:rPr>
          <w:rFonts w:eastAsia="Calibri"/>
          <w:lang w:eastAsia="en-US"/>
        </w:rPr>
        <w:t xml:space="preserve"> representation — Centered Kernel Alignment 0.93 in-domain and 0.95 out-of-domain, with roughly 90% of the embedding variance linearly recoverable from the </w:t>
      </w:r>
      <w:proofErr w:type="spellStart"/>
      <w:r w:rsidRPr="004A4FF4">
        <w:rPr>
          <w:rFonts w:eastAsia="Calibri"/>
          <w:lang w:eastAsia="en-US"/>
        </w:rPr>
        <w:t>MolFormer</w:t>
      </w:r>
      <w:proofErr w:type="spellEnd"/>
      <w:r w:rsidRPr="004A4FF4">
        <w:rPr>
          <w:rFonts w:eastAsia="Calibri"/>
          <w:lang w:eastAsia="en-US"/>
        </w:rPr>
        <w:t xml:space="preserve"> features — while adding a small but entirely reproducible biological component: summed SHAP attribution of 0.64 [0.62, 0.65] for the 256-dimensional embedding block against 2.93 [2.89, 2.97] for the 768-dimensional </w:t>
      </w:r>
      <w:proofErr w:type="spellStart"/>
      <w:r w:rsidRPr="004A4FF4">
        <w:rPr>
          <w:rFonts w:eastAsia="Calibri"/>
          <w:lang w:eastAsia="en-US"/>
        </w:rPr>
        <w:t>MolFormer</w:t>
      </w:r>
      <w:proofErr w:type="spellEnd"/>
      <w:r w:rsidRPr="004A4FF4">
        <w:rPr>
          <w:rFonts w:eastAsia="Calibri"/>
          <w:lang w:eastAsia="en-US"/>
        </w:rPr>
        <w:t xml:space="preserve"> block, a ratio of 0.22 [0.21, 0.22] stable across bootstrap resampling and consistent across all four endpoints. Per coordinate, an embedding dimension therefore carries weight comparable to a </w:t>
      </w:r>
      <w:proofErr w:type="spellStart"/>
      <w:r w:rsidRPr="004A4FF4">
        <w:rPr>
          <w:rFonts w:eastAsia="Calibri"/>
          <w:lang w:eastAsia="en-US"/>
        </w:rPr>
        <w:t>MolFormer</w:t>
      </w:r>
      <w:proofErr w:type="spellEnd"/>
      <w:r w:rsidRPr="004A4FF4">
        <w:rPr>
          <w:rFonts w:eastAsia="Calibri"/>
          <w:lang w:eastAsia="en-US"/>
        </w:rPr>
        <w:t xml:space="preserve"> dimension. The expert labels </w:t>
      </w:r>
      <w:proofErr w:type="spellStart"/>
      <w:r w:rsidRPr="004A4FF4">
        <w:rPr>
          <w:rFonts w:eastAsia="Calibri"/>
          <w:lang w:eastAsia="en-US"/>
        </w:rPr>
        <w:t>reorganise</w:t>
      </w:r>
      <w:proofErr w:type="spellEnd"/>
      <w:r w:rsidRPr="004A4FF4">
        <w:rPr>
          <w:rFonts w:eastAsia="Calibri"/>
          <w:lang w:eastAsia="en-US"/>
        </w:rPr>
        <w:t xml:space="preserve"> this space rather than rebuild it: contrastive refinement raised the silhouette score of the held-out fold from 0.007 to 0.108, lowered the Davies–</w:t>
      </w:r>
      <w:proofErr w:type="spellStart"/>
      <w:r w:rsidRPr="004A4FF4">
        <w:rPr>
          <w:rFonts w:eastAsia="Calibri"/>
          <w:lang w:eastAsia="en-US"/>
        </w:rPr>
        <w:t>Bouldin</w:t>
      </w:r>
      <w:proofErr w:type="spellEnd"/>
      <w:r w:rsidRPr="004A4FF4">
        <w:rPr>
          <w:rFonts w:eastAsia="Calibri"/>
          <w:lang w:eastAsia="en-US"/>
        </w:rPr>
        <w:t xml:space="preserve"> index from 6.54 to 2.58, and raised the </w:t>
      </w:r>
      <w:proofErr w:type="spellStart"/>
      <w:r w:rsidRPr="004A4FF4">
        <w:rPr>
          <w:rFonts w:eastAsia="Calibri"/>
          <w:lang w:eastAsia="en-US"/>
        </w:rPr>
        <w:t>Calinski</w:t>
      </w:r>
      <w:proofErr w:type="spellEnd"/>
      <w:r w:rsidRPr="004A4FF4">
        <w:rPr>
          <w:rFonts w:eastAsia="Calibri"/>
          <w:lang w:eastAsia="en-US"/>
        </w:rPr>
        <w:t>–</w:t>
      </w:r>
      <w:proofErr w:type="spellStart"/>
      <w:r w:rsidRPr="004A4FF4">
        <w:rPr>
          <w:rFonts w:eastAsia="Calibri"/>
          <w:lang w:eastAsia="en-US"/>
        </w:rPr>
        <w:t>Harabasz</w:t>
      </w:r>
      <w:proofErr w:type="spellEnd"/>
      <w:r w:rsidRPr="004A4FF4">
        <w:rPr>
          <w:rFonts w:eastAsia="Calibri"/>
          <w:lang w:eastAsia="en-US"/>
        </w:rPr>
        <w:t xml:space="preserve"> score from 3.60 to 22.08. The foundation model supplies a rich latent description of chemical space; expert annotation acts as a lens that brings its activity-relevant part to the surface, where a simple downstream model can use it.</w:t>
      </w:r>
    </w:p>
    <w:p w14:paraId="0FB15939" w14:textId="77777777" w:rsidR="00117B34" w:rsidRPr="009809EB" w:rsidRDefault="00117B34" w:rsidP="00117B34">
      <w:pPr>
        <w:pStyle w:val="1"/>
        <w:spacing w:before="0"/>
        <w:ind w:firstLine="284"/>
        <w:rPr>
          <w:highlight w:val="green"/>
          <w:lang w:val="en-US"/>
        </w:rPr>
      </w:pPr>
      <w:bookmarkStart w:id="34" w:name="_Toc198209175"/>
      <w:bookmarkStart w:id="35" w:name="_Toc204268469"/>
      <w:bookmarkStart w:id="36" w:name="_Toc234499462"/>
      <w:r w:rsidRPr="009809EB">
        <w:rPr>
          <w:highlight w:val="green"/>
          <w:lang w:val="en-US"/>
        </w:rPr>
        <w:t>4. Experimental protocol</w:t>
      </w:r>
      <w:bookmarkEnd w:id="34"/>
      <w:bookmarkEnd w:id="35"/>
      <w:bookmarkEnd w:id="36"/>
    </w:p>
    <w:p w14:paraId="21B89163" w14:textId="77777777" w:rsidR="00117B34" w:rsidRPr="009809EB" w:rsidRDefault="00117B34" w:rsidP="00117B34">
      <w:pPr>
        <w:pStyle w:val="2"/>
        <w:ind w:firstLine="284"/>
        <w:rPr>
          <w:i/>
          <w:color w:val="auto"/>
          <w:sz w:val="28"/>
          <w:szCs w:val="28"/>
          <w:highlight w:val="green"/>
          <w:lang w:val="en-US"/>
        </w:rPr>
      </w:pPr>
      <w:bookmarkStart w:id="37" w:name="_Toc190085043"/>
      <w:bookmarkStart w:id="38" w:name="_Toc190093105"/>
      <w:bookmarkStart w:id="39" w:name="_Toc198209176"/>
      <w:bookmarkStart w:id="40" w:name="_Toc204268470"/>
      <w:bookmarkStart w:id="41" w:name="_Toc234499463"/>
      <w:r w:rsidRPr="009809EB">
        <w:rPr>
          <w:i/>
          <w:color w:val="auto"/>
          <w:sz w:val="28"/>
          <w:szCs w:val="28"/>
          <w:highlight w:val="green"/>
          <w:lang w:val="en-US"/>
        </w:rPr>
        <w:t>4.1 Chemistry</w:t>
      </w:r>
      <w:bookmarkEnd w:id="37"/>
      <w:bookmarkEnd w:id="38"/>
      <w:bookmarkEnd w:id="39"/>
      <w:bookmarkEnd w:id="40"/>
      <w:bookmarkEnd w:id="41"/>
    </w:p>
    <w:p w14:paraId="40AE46DA" w14:textId="515D8DD1" w:rsidR="00117B34" w:rsidRPr="009809EB" w:rsidRDefault="00117B34" w:rsidP="00D41169">
      <w:pPr>
        <w:pStyle w:val="3"/>
        <w:spacing w:line="259" w:lineRule="auto"/>
        <w:ind w:firstLine="284"/>
        <w:rPr>
          <w:i/>
          <w:iCs/>
          <w:color w:val="auto"/>
          <w:highlight w:val="green"/>
          <w:lang w:val="en-US"/>
        </w:rPr>
      </w:pPr>
      <w:bookmarkStart w:id="42" w:name="_Toc190085044"/>
      <w:bookmarkStart w:id="43" w:name="_Toc190093106"/>
      <w:bookmarkStart w:id="44" w:name="_Toc198209177"/>
      <w:bookmarkStart w:id="45" w:name="_Toc204268471"/>
      <w:bookmarkStart w:id="46" w:name="_Toc234499464"/>
      <w:r w:rsidRPr="009809EB">
        <w:rPr>
          <w:rFonts w:eastAsia="MS Gothic"/>
          <w:i/>
          <w:iCs/>
          <w:color w:val="auto"/>
          <w:highlight w:val="green"/>
          <w:lang w:val="en-US" w:eastAsia="en-US"/>
        </w:rPr>
        <w:t>4.1.1 General information</w:t>
      </w:r>
      <w:bookmarkEnd w:id="42"/>
      <w:bookmarkEnd w:id="43"/>
      <w:bookmarkEnd w:id="44"/>
      <w:bookmarkEnd w:id="45"/>
      <w:bookmarkEnd w:id="46"/>
    </w:p>
    <w:p w14:paraId="78E0E266" w14:textId="77777777" w:rsidR="00117B34" w:rsidRPr="00D41169" w:rsidRDefault="00117B34" w:rsidP="00D41169">
      <w:pPr>
        <w:spacing w:line="360" w:lineRule="auto"/>
        <w:ind w:firstLine="284"/>
        <w:jc w:val="both"/>
        <w:rPr>
          <w:rFonts w:eastAsia="Calibri"/>
          <w:lang w:eastAsia="en-US"/>
        </w:rPr>
      </w:pPr>
      <w:proofErr w:type="spellStart"/>
      <w:r w:rsidRPr="00D41169">
        <w:rPr>
          <w:rFonts w:eastAsia="Calibri"/>
          <w:lang w:eastAsia="en-US"/>
        </w:rPr>
        <w:t>All</w:t>
      </w:r>
      <w:proofErr w:type="spellEnd"/>
      <w:r w:rsidRPr="00D41169">
        <w:rPr>
          <w:rFonts w:eastAsia="Calibri"/>
          <w:lang w:eastAsia="en-US"/>
        </w:rPr>
        <w:t xml:space="preserve"> starting reagents were obtained from commercial suppliers and were used without further purification. All solvents used were reagent grade and distilled prior to application. Air sensitive reactions were performed under high purity argon atmosphere. Thin-layer chromatography was performed using silica gel 60 F254 aluminum sheets under UV light. IR spectra were recorded with a Bruker ALPHA-T FT-IR spectrometer in </w:t>
      </w:r>
      <w:proofErr w:type="spellStart"/>
      <w:r w:rsidRPr="00D41169">
        <w:rPr>
          <w:rFonts w:eastAsia="Calibri"/>
          <w:lang w:eastAsia="en-US"/>
        </w:rPr>
        <w:t>KBr</w:t>
      </w:r>
      <w:proofErr w:type="spellEnd"/>
      <w:r w:rsidRPr="00D41169">
        <w:rPr>
          <w:rFonts w:eastAsia="Calibri"/>
          <w:lang w:eastAsia="en-US"/>
        </w:rPr>
        <w:t xml:space="preserve"> pellets. HR-ESI-MS were recorded on a Bruker </w:t>
      </w:r>
      <w:proofErr w:type="spellStart"/>
      <w:r w:rsidRPr="00D41169">
        <w:rPr>
          <w:rFonts w:eastAsia="Calibri"/>
          <w:lang w:eastAsia="en-US"/>
        </w:rPr>
        <w:t>microTOF</w:t>
      </w:r>
      <w:proofErr w:type="spellEnd"/>
      <w:r w:rsidRPr="00D41169">
        <w:rPr>
          <w:rFonts w:eastAsia="Calibri"/>
          <w:lang w:eastAsia="en-US"/>
        </w:rPr>
        <w:t xml:space="preserve"> II instrument (Bruker </w:t>
      </w:r>
      <w:proofErr w:type="spellStart"/>
      <w:r w:rsidRPr="00D41169">
        <w:rPr>
          <w:rFonts w:eastAsia="Calibri"/>
          <w:lang w:eastAsia="en-US"/>
        </w:rPr>
        <w:t>Daltonik</w:t>
      </w:r>
      <w:proofErr w:type="spellEnd"/>
      <w:r w:rsidRPr="00D41169">
        <w:rPr>
          <w:rFonts w:eastAsia="Calibri"/>
          <w:lang w:eastAsia="en-US"/>
        </w:rPr>
        <w:t xml:space="preserve"> GmbH, Bremen, Germany); external or internal calibration was performed with electrospray </w:t>
      </w:r>
      <w:proofErr w:type="spellStart"/>
      <w:r w:rsidRPr="00D41169">
        <w:rPr>
          <w:rFonts w:eastAsia="Calibri"/>
          <w:lang w:eastAsia="en-US"/>
        </w:rPr>
        <w:t>calibrant</w:t>
      </w:r>
      <w:proofErr w:type="spellEnd"/>
      <w:r w:rsidRPr="00D41169">
        <w:rPr>
          <w:rFonts w:eastAsia="Calibri"/>
          <w:lang w:eastAsia="en-US"/>
        </w:rPr>
        <w:t xml:space="preserve"> solution (</w:t>
      </w:r>
      <w:proofErr w:type="spellStart"/>
      <w:r w:rsidRPr="00D41169">
        <w:rPr>
          <w:rFonts w:eastAsia="Calibri"/>
          <w:lang w:eastAsia="en-US"/>
        </w:rPr>
        <w:t>Fluka</w:t>
      </w:r>
      <w:proofErr w:type="spellEnd"/>
      <w:r w:rsidRPr="00D41169">
        <w:rPr>
          <w:rFonts w:eastAsia="Calibri"/>
          <w:lang w:eastAsia="en-US"/>
        </w:rPr>
        <w:t xml:space="preserve">). All melting points were measured with a Stuart SMP30 melting point apparatus and are uncorrected. 1H and 13C NMR spectra were recorded with a Bruker AM300 at ambient temperature in Dimethyl sulfoxide-d₆ (DMSO-d6) or Chloroform-d (CDCl3) solutions. The </w:t>
      </w:r>
      <w:r w:rsidRPr="00D41169">
        <w:rPr>
          <w:rFonts w:eastAsia="Calibri"/>
          <w:lang w:eastAsia="en-US"/>
        </w:rPr>
        <w:lastRenderedPageBreak/>
        <w:t xml:space="preserve">NMR, HRMS and FT-IR spectra of the newly synthesized compounds can be found in the supporting information. </w:t>
      </w:r>
    </w:p>
    <w:p w14:paraId="51EC806B" w14:textId="419E09B1" w:rsidR="00117B34" w:rsidRPr="009809EB" w:rsidRDefault="00117B34" w:rsidP="00117B34">
      <w:pPr>
        <w:pStyle w:val="3"/>
        <w:spacing w:line="259" w:lineRule="auto"/>
        <w:ind w:firstLine="284"/>
        <w:rPr>
          <w:i/>
          <w:iCs/>
          <w:color w:val="auto"/>
          <w:highlight w:val="green"/>
          <w:lang w:val="en-US"/>
        </w:rPr>
      </w:pPr>
      <w:bookmarkStart w:id="47" w:name="_Toc234499465"/>
      <w:r w:rsidRPr="009809EB">
        <w:rPr>
          <w:rFonts w:eastAsia="MS Gothic"/>
          <w:i/>
          <w:iCs/>
          <w:color w:val="auto"/>
          <w:highlight w:val="green"/>
          <w:lang w:val="en-US" w:eastAsia="en-US"/>
        </w:rPr>
        <w:t>4.1.2 Synthesis and Characterization of Substrates and Products</w:t>
      </w:r>
      <w:bookmarkEnd w:id="47"/>
    </w:p>
    <w:p w14:paraId="77B68606"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5,5'-(pentane-1,5-diylbis(oxy</w:t>
      </w:r>
      <w:proofErr w:type="gramStart"/>
      <w:r w:rsidRPr="00117B34">
        <w:rPr>
          <w:rFonts w:eastAsia="Calibri"/>
          <w:b/>
          <w:bCs/>
          <w:lang w:eastAsia="en-US"/>
        </w:rPr>
        <w:t>))bis</w:t>
      </w:r>
      <w:proofErr w:type="gramEnd"/>
      <w:r w:rsidRPr="00117B34">
        <w:rPr>
          <w:rFonts w:eastAsia="Calibri"/>
          <w:b/>
          <w:bCs/>
          <w:lang w:eastAsia="en-US"/>
        </w:rPr>
        <w:t>(2-(hydroxymethyl)-4</w:t>
      </w:r>
      <w:r w:rsidRPr="00117B34">
        <w:rPr>
          <w:rFonts w:eastAsia="Calibri"/>
          <w:b/>
          <w:bCs/>
          <w:i/>
          <w:lang w:eastAsia="en-US"/>
        </w:rPr>
        <w:t>H</w:t>
      </w:r>
      <w:r w:rsidRPr="00117B34">
        <w:rPr>
          <w:rFonts w:eastAsia="Calibri"/>
          <w:b/>
          <w:bCs/>
          <w:lang w:eastAsia="en-US"/>
        </w:rPr>
        <w:t xml:space="preserve">-pyran-4-one) </w:t>
      </w:r>
      <w:r w:rsidRPr="00494AEE">
        <w:rPr>
          <w:rFonts w:eastAsia="Calibri"/>
          <w:b/>
          <w:bCs/>
          <w:highlight w:val="yellow"/>
          <w:lang w:eastAsia="en-US"/>
        </w:rPr>
        <w:t>A</w:t>
      </w:r>
      <w:r w:rsidRPr="00117B34">
        <w:rPr>
          <w:rFonts w:eastAsia="Calibri"/>
          <w:b/>
          <w:bCs/>
          <w:lang w:eastAsia="en-US"/>
        </w:rPr>
        <w:t>:</w:t>
      </w:r>
    </w:p>
    <w:p w14:paraId="37B77D1A"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To a solution of </w:t>
      </w:r>
      <w:proofErr w:type="spellStart"/>
      <w:r w:rsidRPr="00117B34">
        <w:rPr>
          <w:rFonts w:eastAsia="Calibri"/>
          <w:bCs/>
          <w:lang w:eastAsia="en-US"/>
        </w:rPr>
        <w:t>kojic</w:t>
      </w:r>
      <w:proofErr w:type="spellEnd"/>
      <w:r w:rsidRPr="00117B34">
        <w:rPr>
          <w:rFonts w:eastAsia="Calibri"/>
          <w:bCs/>
          <w:lang w:eastAsia="en-US"/>
        </w:rPr>
        <w:t xml:space="preserve"> acid (1.847 g, 13 </w:t>
      </w:r>
      <w:proofErr w:type="spellStart"/>
      <w:r w:rsidRPr="00117B34">
        <w:rPr>
          <w:rFonts w:eastAsia="Calibri"/>
          <w:bCs/>
          <w:lang w:eastAsia="en-US"/>
        </w:rPr>
        <w:t>mmol</w:t>
      </w:r>
      <w:proofErr w:type="spellEnd"/>
      <w:r w:rsidRPr="00117B34">
        <w:rPr>
          <w:rFonts w:eastAsia="Calibri"/>
          <w:bCs/>
          <w:lang w:eastAsia="en-US"/>
        </w:rPr>
        <w:t>) in anhydrous DMF (25 mL) was added K</w:t>
      </w:r>
      <w:r w:rsidRPr="00117B34">
        <w:rPr>
          <w:rFonts w:eastAsia="Calibri"/>
          <w:bCs/>
          <w:vertAlign w:val="subscript"/>
          <w:lang w:eastAsia="en-US"/>
        </w:rPr>
        <w:t>2</w:t>
      </w:r>
      <w:r w:rsidRPr="00117B34">
        <w:rPr>
          <w:rFonts w:eastAsia="Calibri"/>
          <w:bCs/>
          <w:lang w:eastAsia="en-US"/>
        </w:rPr>
        <w:t>CO</w:t>
      </w:r>
      <w:r w:rsidRPr="00117B34">
        <w:rPr>
          <w:rFonts w:eastAsia="Calibri"/>
          <w:bCs/>
          <w:vertAlign w:val="subscript"/>
          <w:lang w:eastAsia="en-US"/>
        </w:rPr>
        <w:t xml:space="preserve">3 </w:t>
      </w:r>
      <w:r w:rsidRPr="00117B34">
        <w:rPr>
          <w:rFonts w:eastAsia="Calibri"/>
          <w:bCs/>
          <w:lang w:eastAsia="en-US"/>
        </w:rPr>
        <w:t xml:space="preserve">(1.794 g, 13 </w:t>
      </w:r>
      <w:proofErr w:type="spellStart"/>
      <w:r w:rsidRPr="00117B34">
        <w:rPr>
          <w:rFonts w:eastAsia="Calibri"/>
          <w:bCs/>
          <w:lang w:eastAsia="en-US"/>
        </w:rPr>
        <w:t>mmol</w:t>
      </w:r>
      <w:proofErr w:type="spellEnd"/>
      <w:r w:rsidRPr="00117B34">
        <w:rPr>
          <w:rFonts w:eastAsia="Calibri"/>
          <w:bCs/>
          <w:lang w:eastAsia="en-US"/>
        </w:rPr>
        <w:t xml:space="preserve">). The suspension was stirred at 60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1 h. 1,5-Dibromopentane (1.356 g, 5.9 </w:t>
      </w:r>
      <w:proofErr w:type="spellStart"/>
      <w:r w:rsidRPr="00117B34">
        <w:rPr>
          <w:rFonts w:eastAsia="Calibri"/>
          <w:bCs/>
          <w:lang w:eastAsia="en-US"/>
        </w:rPr>
        <w:t>mmol</w:t>
      </w:r>
      <w:proofErr w:type="spellEnd"/>
      <w:r w:rsidRPr="00117B34">
        <w:rPr>
          <w:rFonts w:eastAsia="Calibri"/>
          <w:bCs/>
          <w:lang w:eastAsia="en-US"/>
        </w:rPr>
        <w:t xml:space="preserve">) was added and the mixture was stirred at 80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24 h. Result of reaction was confirmed by TLC (</w:t>
      </w:r>
      <w:proofErr w:type="spellStart"/>
      <w:r w:rsidRPr="00117B34">
        <w:rPr>
          <w:rFonts w:eastAsia="Calibri"/>
          <w:bCs/>
          <w:lang w:eastAsia="en-US"/>
        </w:rPr>
        <w:t>MeOH</w:t>
      </w:r>
      <w:proofErr w:type="spellEnd"/>
      <w:r w:rsidRPr="00117B34">
        <w:rPr>
          <w:rFonts w:eastAsia="Calibri"/>
          <w:bCs/>
          <w:lang w:eastAsia="en-US"/>
        </w:rPr>
        <w:t>/CHCl</w:t>
      </w:r>
      <w:r w:rsidRPr="00117B34">
        <w:rPr>
          <w:rFonts w:eastAsia="Calibri"/>
          <w:bCs/>
          <w:vertAlign w:val="subscript"/>
          <w:lang w:eastAsia="en-US"/>
        </w:rPr>
        <w:t xml:space="preserve">3 </w:t>
      </w:r>
      <w:r w:rsidRPr="00117B34">
        <w:rPr>
          <w:rFonts w:eastAsia="Calibri"/>
          <w:bCs/>
          <w:lang w:eastAsia="en-US"/>
        </w:rPr>
        <w:t xml:space="preserve">1:10). The solvent was removed under reduced pressure. Distilled water (20 mL) was added to the crude residue, and the mixture was stirred at RT for 2 h. Formed precipitates were filtrated through a glass filter, washed with acetone (20 mL), and dried under a vacuum to afford sand yellow solid product </w:t>
      </w:r>
      <w:r w:rsidRPr="00117B34">
        <w:rPr>
          <w:rFonts w:eastAsia="Calibri"/>
          <w:b/>
          <w:bCs/>
          <w:lang w:eastAsia="en-US"/>
        </w:rPr>
        <w:t>X</w:t>
      </w:r>
      <w:r w:rsidRPr="00117B34">
        <w:rPr>
          <w:rFonts w:eastAsia="Calibri"/>
          <w:bCs/>
          <w:lang w:eastAsia="en-US"/>
        </w:rPr>
        <w:t xml:space="preserve"> (1.46 g, 4.1 </w:t>
      </w:r>
      <w:proofErr w:type="spellStart"/>
      <w:r w:rsidRPr="00117B34">
        <w:rPr>
          <w:rFonts w:eastAsia="Calibri"/>
          <w:bCs/>
          <w:lang w:eastAsia="en-US"/>
        </w:rPr>
        <w:t>mmol</w:t>
      </w:r>
      <w:proofErr w:type="spellEnd"/>
      <w:r w:rsidRPr="00117B34">
        <w:rPr>
          <w:rFonts w:eastAsia="Calibri"/>
          <w:bCs/>
          <w:lang w:eastAsia="en-US"/>
        </w:rPr>
        <w:t xml:space="preserve">, 70% yield). </w:t>
      </w:r>
    </w:p>
    <w:p w14:paraId="15471CF9"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17</w:t>
      </w:r>
      <w:r w:rsidRPr="00117B34">
        <w:rPr>
          <w:rFonts w:eastAsia="Calibri"/>
          <w:bCs/>
          <w:lang w:eastAsia="en-US"/>
        </w:rPr>
        <w:t>H</w:t>
      </w:r>
      <w:r w:rsidRPr="00117B34">
        <w:rPr>
          <w:rFonts w:eastAsia="Calibri"/>
          <w:bCs/>
          <w:vertAlign w:val="subscript"/>
          <w:lang w:eastAsia="en-US"/>
        </w:rPr>
        <w:t>20</w:t>
      </w:r>
      <w:r w:rsidRPr="00117B34">
        <w:rPr>
          <w:rFonts w:eastAsia="Calibri"/>
          <w:bCs/>
          <w:lang w:eastAsia="en-US"/>
        </w:rPr>
        <w:t>O</w:t>
      </w:r>
      <w:r w:rsidRPr="00117B34">
        <w:rPr>
          <w:rFonts w:eastAsia="Calibri"/>
          <w:bCs/>
          <w:vertAlign w:val="subscript"/>
          <w:lang w:eastAsia="en-US"/>
        </w:rPr>
        <w:t>8</w:t>
      </w:r>
      <w:r w:rsidRPr="00117B34">
        <w:rPr>
          <w:rFonts w:eastAsia="Calibri"/>
          <w:bCs/>
          <w:lang w:eastAsia="en-US"/>
        </w:rPr>
        <w:t xml:space="preserve">; M. w. 352.339; Sand yellow solid; M. p. 143–145°C;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8.10 (s, 2H, 2CH), 6.30 (s, 2H, 2CH), 5.69 (</w:t>
      </w:r>
      <w:proofErr w:type="spellStart"/>
      <w:r w:rsidRPr="00117B34">
        <w:rPr>
          <w:rFonts w:eastAsia="Calibri"/>
          <w:bCs/>
          <w:lang w:eastAsia="en-US"/>
        </w:rPr>
        <w:t>br</w:t>
      </w:r>
      <w:proofErr w:type="spellEnd"/>
      <w:r w:rsidRPr="00117B34">
        <w:rPr>
          <w:rFonts w:eastAsia="Calibri"/>
          <w:bCs/>
          <w:lang w:eastAsia="en-US"/>
        </w:rPr>
        <w:t xml:space="preserve"> s, 2H, 2OH), 4.30 (s, 4H, 2CH</w:t>
      </w:r>
      <w:r w:rsidRPr="00117B34">
        <w:rPr>
          <w:rFonts w:eastAsia="Calibri"/>
          <w:bCs/>
          <w:vertAlign w:val="subscript"/>
          <w:lang w:eastAsia="en-US"/>
        </w:rPr>
        <w:t>2</w:t>
      </w:r>
      <w:r w:rsidRPr="00117B34">
        <w:rPr>
          <w:rFonts w:eastAsia="Calibri"/>
          <w:bCs/>
          <w:lang w:eastAsia="en-US"/>
        </w:rPr>
        <w:t xml:space="preserve">), 3.83 (t, </w:t>
      </w:r>
      <w:r w:rsidRPr="00117B34">
        <w:rPr>
          <w:rFonts w:eastAsia="Calibri"/>
          <w:bCs/>
          <w:i/>
          <w:iCs/>
          <w:lang w:eastAsia="en-US"/>
        </w:rPr>
        <w:t>J</w:t>
      </w:r>
      <w:r w:rsidRPr="00117B34">
        <w:rPr>
          <w:rFonts w:eastAsia="Calibri"/>
          <w:bCs/>
          <w:lang w:eastAsia="en-US"/>
        </w:rPr>
        <w:t xml:space="preserve"> = 6.3 Hz, 4H, 2CH</w:t>
      </w:r>
      <w:r w:rsidRPr="00117B34">
        <w:rPr>
          <w:rFonts w:eastAsia="Calibri"/>
          <w:bCs/>
          <w:vertAlign w:val="subscript"/>
          <w:lang w:eastAsia="en-US"/>
        </w:rPr>
        <w:t>2</w:t>
      </w:r>
      <w:r w:rsidRPr="00117B34">
        <w:rPr>
          <w:rFonts w:eastAsia="Calibri"/>
          <w:bCs/>
          <w:lang w:eastAsia="en-US"/>
        </w:rPr>
        <w:t xml:space="preserve">), 1.73 (p, </w:t>
      </w:r>
      <w:r w:rsidRPr="00117B34">
        <w:rPr>
          <w:rFonts w:eastAsia="Calibri"/>
          <w:bCs/>
          <w:i/>
          <w:iCs/>
          <w:lang w:eastAsia="en-US"/>
        </w:rPr>
        <w:t>J</w:t>
      </w:r>
      <w:r w:rsidRPr="00117B34">
        <w:rPr>
          <w:rFonts w:eastAsia="Calibri"/>
          <w:bCs/>
          <w:lang w:eastAsia="en-US"/>
        </w:rPr>
        <w:t xml:space="preserve"> = 7.0 Hz, 4H, 2CH</w:t>
      </w:r>
      <w:r w:rsidRPr="00117B34">
        <w:rPr>
          <w:rFonts w:eastAsia="Calibri"/>
          <w:bCs/>
          <w:vertAlign w:val="subscript"/>
          <w:lang w:eastAsia="en-US"/>
        </w:rPr>
        <w:t>2</w:t>
      </w:r>
      <w:r w:rsidRPr="00117B34">
        <w:rPr>
          <w:rFonts w:eastAsia="Calibri"/>
          <w:bCs/>
          <w:lang w:eastAsia="en-US"/>
        </w:rPr>
        <w:t>), 1.58-1.44 (m, 2H, CH</w:t>
      </w:r>
      <w:r w:rsidRPr="00117B34">
        <w:rPr>
          <w:rFonts w:eastAsia="Calibri"/>
          <w:bCs/>
          <w:vertAlign w:val="subscript"/>
          <w:lang w:eastAsia="en-US"/>
        </w:rPr>
        <w:t>2</w:t>
      </w:r>
      <w:r w:rsidRPr="00117B34">
        <w:rPr>
          <w:rFonts w:eastAsia="Calibri"/>
          <w:bCs/>
          <w:lang w:eastAsia="en-US"/>
        </w:rPr>
        <w:t xml:space="preserve">)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173.1, 167.9, 147.1, 140.1, 110.9, 68.7, 59.3, 28.2, 21.9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17</w:t>
      </w:r>
      <w:r w:rsidRPr="00117B34">
        <w:rPr>
          <w:rFonts w:eastAsia="Calibri"/>
          <w:bCs/>
          <w:lang w:eastAsia="en-US"/>
        </w:rPr>
        <w:t>H</w:t>
      </w:r>
      <w:r w:rsidRPr="00117B34">
        <w:rPr>
          <w:rFonts w:eastAsia="Calibri"/>
          <w:bCs/>
          <w:vertAlign w:val="subscript"/>
          <w:lang w:eastAsia="en-US"/>
        </w:rPr>
        <w:t>20</w:t>
      </w:r>
      <w:r w:rsidRPr="00117B34">
        <w:rPr>
          <w:rFonts w:eastAsia="Calibri"/>
          <w:bCs/>
          <w:lang w:eastAsia="en-US"/>
        </w:rPr>
        <w:t>O</w:t>
      </w:r>
      <w:r w:rsidRPr="00117B34">
        <w:rPr>
          <w:rFonts w:eastAsia="Calibri"/>
          <w:bCs/>
          <w:vertAlign w:val="subscript"/>
          <w:lang w:eastAsia="en-US"/>
        </w:rPr>
        <w:t>8</w:t>
      </w:r>
      <w:r w:rsidRPr="00117B34">
        <w:rPr>
          <w:rFonts w:eastAsia="Calibri"/>
          <w:bCs/>
          <w:lang w:eastAsia="en-US"/>
        </w:rPr>
        <w:t> 375.1050, found 375.1051.</w:t>
      </w:r>
    </w:p>
    <w:p w14:paraId="642F3DB8" w14:textId="77777777" w:rsidR="00117B34" w:rsidRPr="00117B34" w:rsidRDefault="00117B34" w:rsidP="00117B34">
      <w:pPr>
        <w:spacing w:line="360" w:lineRule="auto"/>
        <w:ind w:firstLine="284"/>
        <w:jc w:val="both"/>
        <w:rPr>
          <w:rFonts w:eastAsia="Calibri"/>
          <w:bCs/>
          <w:lang w:eastAsia="en-US"/>
        </w:rPr>
      </w:pPr>
      <w:r w:rsidRPr="00117B34">
        <w:rPr>
          <w:rFonts w:eastAsia="Calibri"/>
          <w:b/>
          <w:bCs/>
          <w:lang w:eastAsia="en-US"/>
        </w:rPr>
        <w:t>Synthesis of 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 xml:space="preserve">-pyran-5,2-diyl))bis(methylene))bis(4-(alkylamino)pyridin-1-ium) </w:t>
      </w:r>
      <w:proofErr w:type="spellStart"/>
      <w:r w:rsidRPr="00117B34">
        <w:rPr>
          <w:rFonts w:eastAsia="Calibri"/>
          <w:b/>
          <w:bCs/>
          <w:lang w:eastAsia="en-US"/>
        </w:rPr>
        <w:t>dichlorides</w:t>
      </w:r>
      <w:proofErr w:type="spellEnd"/>
      <w:r w:rsidRPr="00117B34">
        <w:rPr>
          <w:rFonts w:eastAsia="Calibri"/>
          <w:b/>
          <w:bCs/>
          <w:lang w:eastAsia="en-US"/>
        </w:rPr>
        <w:t xml:space="preserve"> 1-4:</w:t>
      </w:r>
    </w:p>
    <w:p w14:paraId="0631BE69"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Compound </w:t>
      </w:r>
      <w:r w:rsidRPr="00494AEE">
        <w:rPr>
          <w:rFonts w:eastAsia="Calibri"/>
          <w:b/>
          <w:bCs/>
          <w:highlight w:val="yellow"/>
          <w:lang w:eastAsia="en-US"/>
        </w:rPr>
        <w:t>A</w:t>
      </w:r>
      <w:r w:rsidRPr="00117B34">
        <w:rPr>
          <w:rFonts w:eastAsia="Calibri"/>
          <w:bCs/>
          <w:lang w:eastAsia="en-US"/>
        </w:rPr>
        <w:t xml:space="preserve"> (1.33 g, 3.77 </w:t>
      </w:r>
      <w:proofErr w:type="spellStart"/>
      <w:r w:rsidRPr="00117B34">
        <w:rPr>
          <w:rFonts w:eastAsia="Calibri"/>
          <w:bCs/>
          <w:lang w:eastAsia="en-US"/>
        </w:rPr>
        <w:t>mmol</w:t>
      </w:r>
      <w:proofErr w:type="spellEnd"/>
      <w:r w:rsidRPr="00117B34">
        <w:rPr>
          <w:rFonts w:eastAsia="Calibri"/>
          <w:bCs/>
          <w:lang w:eastAsia="en-US"/>
        </w:rPr>
        <w:t xml:space="preserve">) was dissolved in 25 ml of chloroform. The resulting suspension was cooled in an ice bath, and a solution of </w:t>
      </w:r>
      <w:proofErr w:type="spellStart"/>
      <w:r w:rsidRPr="00117B34">
        <w:rPr>
          <w:rFonts w:eastAsia="Calibri"/>
          <w:bCs/>
          <w:lang w:eastAsia="en-US"/>
        </w:rPr>
        <w:t>thionyl</w:t>
      </w:r>
      <w:proofErr w:type="spellEnd"/>
      <w:r w:rsidRPr="00117B34">
        <w:rPr>
          <w:rFonts w:eastAsia="Calibri"/>
          <w:bCs/>
          <w:lang w:eastAsia="en-US"/>
        </w:rPr>
        <w:t xml:space="preserve"> chloride (1.094 mL, 15.08 </w:t>
      </w:r>
      <w:proofErr w:type="spellStart"/>
      <w:r w:rsidRPr="00117B34">
        <w:rPr>
          <w:rFonts w:eastAsia="Calibri"/>
          <w:bCs/>
          <w:lang w:eastAsia="en-US"/>
        </w:rPr>
        <w:t>mmol</w:t>
      </w:r>
      <w:proofErr w:type="spellEnd"/>
      <w:r w:rsidRPr="00117B34">
        <w:rPr>
          <w:rFonts w:eastAsia="Calibri"/>
          <w:bCs/>
          <w:lang w:eastAsia="en-US"/>
        </w:rPr>
        <w:t>) in 7 mL of CHCl</w:t>
      </w:r>
      <w:r w:rsidRPr="00117B34">
        <w:rPr>
          <w:rFonts w:eastAsia="Calibri"/>
          <w:bCs/>
          <w:vertAlign w:val="subscript"/>
          <w:lang w:eastAsia="en-US"/>
        </w:rPr>
        <w:t xml:space="preserve">3 </w:t>
      </w:r>
      <w:r w:rsidRPr="00117B34">
        <w:rPr>
          <w:rFonts w:eastAsia="Calibri"/>
          <w:bCs/>
          <w:lang w:eastAsia="en-US"/>
        </w:rPr>
        <w:t>was added dropwise under stirring. The reaction mixture was then heated under reflux with stirring for 24 hours. Progress of the reaction was monitored by TLC (</w:t>
      </w:r>
      <w:proofErr w:type="gramStart"/>
      <w:r w:rsidRPr="00117B34">
        <w:rPr>
          <w:rFonts w:eastAsia="Calibri"/>
          <w:bCs/>
          <w:lang w:eastAsia="en-US"/>
        </w:rPr>
        <w:t>MeOH:CHCl</w:t>
      </w:r>
      <w:proofErr w:type="gramEnd"/>
      <w:r w:rsidRPr="00117B34">
        <w:rPr>
          <w:rFonts w:eastAsia="Calibri"/>
          <w:bCs/>
          <w:vertAlign w:val="subscript"/>
          <w:lang w:eastAsia="en-US"/>
        </w:rPr>
        <w:t>3</w:t>
      </w:r>
      <w:r w:rsidRPr="00117B34">
        <w:rPr>
          <w:rFonts w:eastAsia="Calibri"/>
          <w:bCs/>
          <w:lang w:eastAsia="en-US"/>
        </w:rPr>
        <w:t xml:space="preserve">, 1:10). Upon completion, the reaction mixture was concentrated and dried using a rotary evaporator. The residue was </w:t>
      </w:r>
      <w:proofErr w:type="spellStart"/>
      <w:r w:rsidRPr="00117B34">
        <w:rPr>
          <w:rFonts w:eastAsia="Calibri"/>
          <w:bCs/>
          <w:lang w:eastAsia="en-US"/>
        </w:rPr>
        <w:t>resuspended</w:t>
      </w:r>
      <w:proofErr w:type="spellEnd"/>
      <w:r w:rsidRPr="00117B34">
        <w:rPr>
          <w:rFonts w:eastAsia="Calibri"/>
          <w:bCs/>
          <w:lang w:eastAsia="en-US"/>
        </w:rPr>
        <w:t xml:space="preserve"> in 5 mL of chloroform and filtered through a Schott filter. After solvent evaporation, brown powder was obtained. The obtained brown powder (0.2 g, 0.5 </w:t>
      </w:r>
      <w:proofErr w:type="spellStart"/>
      <w:r w:rsidRPr="00117B34">
        <w:rPr>
          <w:rFonts w:eastAsia="Calibri"/>
          <w:bCs/>
          <w:lang w:eastAsia="en-US"/>
        </w:rPr>
        <w:t>mmol</w:t>
      </w:r>
      <w:proofErr w:type="spellEnd"/>
      <w:r w:rsidRPr="00117B34">
        <w:rPr>
          <w:rFonts w:eastAsia="Calibri"/>
          <w:bCs/>
          <w:lang w:eastAsia="en-US"/>
        </w:rPr>
        <w:t xml:space="preserve">) and 4-alkylaminopyridine (1.1 </w:t>
      </w:r>
      <w:proofErr w:type="spellStart"/>
      <w:r w:rsidRPr="00117B34">
        <w:rPr>
          <w:rFonts w:eastAsia="Calibri"/>
          <w:bCs/>
          <w:lang w:eastAsia="en-US"/>
        </w:rPr>
        <w:t>mmol</w:t>
      </w:r>
      <w:proofErr w:type="spellEnd"/>
      <w:r w:rsidRPr="00117B34">
        <w:rPr>
          <w:rFonts w:eastAsia="Calibri"/>
          <w:bCs/>
          <w:lang w:eastAsia="en-US"/>
        </w:rPr>
        <w:t>) were dissolved in 7 ml of acetonitrile. The resulting mixture was heated under reflux with stirring for 24 hours. Upon completion, the reaction was cooled to room temperature, and the solvent was evaporated under vacuum. The crude residue was washed with acetone (15 ml) and dried under a vacuum to afford light brown solid.</w:t>
      </w:r>
    </w:p>
    <w:p w14:paraId="081E65B8" w14:textId="3F626FD1"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-pyran-5,2-diyl))bis(methylene))bis(4-(octylamino)pyridin-1-ium) dichloride</w:t>
      </w:r>
      <w:r w:rsidR="00647289">
        <w:rPr>
          <w:rFonts w:eastAsia="Calibri"/>
          <w:b/>
          <w:bCs/>
          <w:lang w:eastAsia="en-US"/>
        </w:rPr>
        <w:t xml:space="preserve"> (1)</w:t>
      </w:r>
      <w:r w:rsidRPr="00117B34">
        <w:rPr>
          <w:rFonts w:eastAsia="Calibri"/>
          <w:b/>
          <w:bCs/>
          <w:lang w:eastAsia="en-US"/>
        </w:rPr>
        <w:t>:</w:t>
      </w:r>
    </w:p>
    <w:p w14:paraId="1D760302"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43</w:t>
      </w:r>
      <w:r w:rsidRPr="00117B34">
        <w:rPr>
          <w:rFonts w:eastAsia="Calibri"/>
          <w:bCs/>
          <w:lang w:eastAsia="en-US"/>
        </w:rPr>
        <w:t>H</w:t>
      </w:r>
      <w:r w:rsidRPr="00D41169">
        <w:rPr>
          <w:rFonts w:eastAsia="Calibri"/>
          <w:bCs/>
          <w:vertAlign w:val="subscript"/>
          <w:lang w:eastAsia="en-US"/>
        </w:rPr>
        <w:t>62</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730.989;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(0.346 </w:t>
      </w:r>
      <w:r w:rsidRPr="00117B34">
        <w:rPr>
          <w:rFonts w:eastAsia="Calibri"/>
          <w:bCs/>
          <w:lang w:eastAsia="en-US"/>
        </w:rPr>
        <w:t>g</w:t>
      </w:r>
      <w:r w:rsidRPr="00D41169">
        <w:rPr>
          <w:rFonts w:eastAsia="Calibri"/>
          <w:bCs/>
          <w:lang w:eastAsia="en-US"/>
        </w:rPr>
        <w:t xml:space="preserve">, 0.474 </w:t>
      </w:r>
      <w:proofErr w:type="spellStart"/>
      <w:r w:rsidRPr="00117B34">
        <w:rPr>
          <w:rFonts w:eastAsia="Calibri"/>
          <w:bCs/>
          <w:lang w:eastAsia="en-US"/>
        </w:rPr>
        <w:t>mmol</w:t>
      </w:r>
      <w:proofErr w:type="spellEnd"/>
      <w:r w:rsidRPr="00D41169">
        <w:rPr>
          <w:rFonts w:eastAsia="Calibri"/>
          <w:bCs/>
          <w:lang w:eastAsia="en-US"/>
        </w:rPr>
        <w:t xml:space="preserve">, 94%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165–168°</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3429, 3212, 2927, 2855, 1652, 1591, 1189;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lastRenderedPageBreak/>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9.32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5.7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7.09-6.95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5.39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3.80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6.4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3.32-3.24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1.78-1.18 (</w:t>
      </w:r>
      <w:r w:rsidRPr="00117B34">
        <w:rPr>
          <w:rFonts w:eastAsia="Calibri"/>
          <w:bCs/>
          <w:lang w:eastAsia="en-US"/>
        </w:rPr>
        <w:t>m</w:t>
      </w:r>
      <w:r w:rsidRPr="00D41169">
        <w:rPr>
          <w:rFonts w:eastAsia="Calibri"/>
          <w:bCs/>
          <w:lang w:eastAsia="en-US"/>
        </w:rPr>
        <w:t>, 30</w:t>
      </w:r>
      <w:r w:rsidRPr="00117B34">
        <w:rPr>
          <w:rFonts w:eastAsia="Calibri"/>
          <w:bCs/>
          <w:lang w:eastAsia="en-US"/>
        </w:rPr>
        <w:t>H</w:t>
      </w:r>
      <w:r w:rsidRPr="00D41169">
        <w:rPr>
          <w:rFonts w:eastAsia="Calibri"/>
          <w:bCs/>
          <w:lang w:eastAsia="en-US"/>
        </w:rPr>
        <w:t>, 15</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172.6, 160.3, 157.0, 147.3, 143.9, 141.5, 140.6, 114.2, 110.5, 105.5, 68.7, 55.8, 42.3, 31.1, 28.6, 28.0, 27.8, 26.2, 22.0, 21.9, 13.9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43</w:t>
      </w:r>
      <w:r w:rsidRPr="00117B34">
        <w:rPr>
          <w:rFonts w:eastAsia="Calibri"/>
          <w:bCs/>
          <w:lang w:eastAsia="en-US"/>
        </w:rPr>
        <w:t>H</w:t>
      </w:r>
      <w:r w:rsidRPr="00D41169">
        <w:rPr>
          <w:rFonts w:eastAsia="Calibri"/>
          <w:bCs/>
          <w:vertAlign w:val="subscript"/>
          <w:lang w:eastAsia="en-US"/>
        </w:rPr>
        <w:t>62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365.2329, </w:t>
      </w:r>
      <w:r w:rsidRPr="00117B34">
        <w:rPr>
          <w:rFonts w:eastAsia="Calibri"/>
          <w:bCs/>
          <w:lang w:eastAsia="en-US"/>
        </w:rPr>
        <w:t>found</w:t>
      </w:r>
      <w:r w:rsidRPr="00D41169">
        <w:rPr>
          <w:rFonts w:eastAsia="Calibri"/>
          <w:bCs/>
          <w:lang w:eastAsia="en-US"/>
        </w:rPr>
        <w:t xml:space="preserve"> 365.2339.</w:t>
      </w:r>
    </w:p>
    <w:p w14:paraId="535E26DD" w14:textId="4B34BBC8"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-pyran-5,2-diyl))bis(methylene))bis(4-(nonylamino)pyridin-1-ium) dichloride</w:t>
      </w:r>
      <w:r w:rsidR="00647289">
        <w:rPr>
          <w:rFonts w:eastAsia="Calibri"/>
          <w:b/>
          <w:bCs/>
          <w:lang w:eastAsia="en-US"/>
        </w:rPr>
        <w:t xml:space="preserve"> (2)</w:t>
      </w:r>
      <w:r w:rsidRPr="00117B34">
        <w:rPr>
          <w:rFonts w:eastAsia="Calibri"/>
          <w:b/>
          <w:bCs/>
          <w:lang w:eastAsia="en-US"/>
        </w:rPr>
        <w:t>:</w:t>
      </w:r>
    </w:p>
    <w:p w14:paraId="1D1E9BDA"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45</w:t>
      </w:r>
      <w:r w:rsidRPr="00117B34">
        <w:rPr>
          <w:rFonts w:eastAsia="Calibri"/>
          <w:bCs/>
          <w:lang w:eastAsia="en-US"/>
        </w:rPr>
        <w:t>H</w:t>
      </w:r>
      <w:r w:rsidRPr="00D41169">
        <w:rPr>
          <w:rFonts w:eastAsia="Calibri"/>
          <w:bCs/>
          <w:vertAlign w:val="subscript"/>
          <w:lang w:eastAsia="en-US"/>
        </w:rPr>
        <w:t>66</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759.044;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(0.357 </w:t>
      </w:r>
      <w:r w:rsidRPr="00117B34">
        <w:rPr>
          <w:rFonts w:eastAsia="Calibri"/>
          <w:bCs/>
          <w:lang w:eastAsia="en-US"/>
        </w:rPr>
        <w:t>g</w:t>
      </w:r>
      <w:r w:rsidRPr="00D41169">
        <w:rPr>
          <w:rFonts w:eastAsia="Calibri"/>
          <w:bCs/>
          <w:lang w:eastAsia="en-US"/>
        </w:rPr>
        <w:t xml:space="preserve">, 0.47 </w:t>
      </w:r>
      <w:proofErr w:type="spellStart"/>
      <w:r w:rsidRPr="00117B34">
        <w:rPr>
          <w:rFonts w:eastAsia="Calibri"/>
          <w:bCs/>
          <w:lang w:eastAsia="en-US"/>
        </w:rPr>
        <w:t>mmol</w:t>
      </w:r>
      <w:proofErr w:type="spellEnd"/>
      <w:r w:rsidRPr="00D41169">
        <w:rPr>
          <w:rFonts w:eastAsia="Calibri"/>
          <w:bCs/>
          <w:lang w:eastAsia="en-US"/>
        </w:rPr>
        <w:t xml:space="preserve">, 94%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207–210°</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3432, 3211, 2926, 2855, 1653, 1591, 1190;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9.33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7.3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7.010-6.96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5.40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6.3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3.33-3.24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1.80-1.17 (</w:t>
      </w:r>
      <w:r w:rsidRPr="00117B34">
        <w:rPr>
          <w:rFonts w:eastAsia="Calibri"/>
          <w:bCs/>
          <w:lang w:eastAsia="en-US"/>
        </w:rPr>
        <w:t>m</w:t>
      </w:r>
      <w:r w:rsidRPr="00D41169">
        <w:rPr>
          <w:rFonts w:eastAsia="Calibri"/>
          <w:bCs/>
          <w:lang w:eastAsia="en-US"/>
        </w:rPr>
        <w:t>, 34</w:t>
      </w:r>
      <w:r w:rsidRPr="00117B34">
        <w:rPr>
          <w:rFonts w:eastAsia="Calibri"/>
          <w:bCs/>
          <w:lang w:eastAsia="en-US"/>
        </w:rPr>
        <w:t>H</w:t>
      </w:r>
      <w:r w:rsidRPr="00D41169">
        <w:rPr>
          <w:rFonts w:eastAsia="Calibri"/>
          <w:bCs/>
          <w:lang w:eastAsia="en-US"/>
        </w:rPr>
        <w:t>, 17</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0.86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172.5, 160.3, 157.0, 147.2, 143.9, 141.4, 140.6, 114.2, 110.5, 105.5, 68.7, 55.8, 42.3, 31.2, 28.8, 28.6, 28.5, 28.0, 27.8, 26.2, 22.0, 21.9, 13.8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45</w:t>
      </w:r>
      <w:r w:rsidRPr="00117B34">
        <w:rPr>
          <w:rFonts w:eastAsia="Calibri"/>
          <w:bCs/>
          <w:lang w:eastAsia="en-US"/>
        </w:rPr>
        <w:t>H</w:t>
      </w:r>
      <w:r w:rsidRPr="00D41169">
        <w:rPr>
          <w:rFonts w:eastAsia="Calibri"/>
          <w:bCs/>
          <w:vertAlign w:val="subscript"/>
          <w:lang w:eastAsia="en-US"/>
        </w:rPr>
        <w:t>66</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379.2486, </w:t>
      </w:r>
      <w:r w:rsidRPr="00117B34">
        <w:rPr>
          <w:rFonts w:eastAsia="Calibri"/>
          <w:bCs/>
          <w:lang w:eastAsia="en-US"/>
        </w:rPr>
        <w:t>found</w:t>
      </w:r>
      <w:r w:rsidRPr="00D41169">
        <w:rPr>
          <w:rFonts w:eastAsia="Calibri"/>
          <w:bCs/>
          <w:lang w:eastAsia="en-US"/>
        </w:rPr>
        <w:t xml:space="preserve"> 379.2493.</w:t>
      </w:r>
    </w:p>
    <w:p w14:paraId="554B0045" w14:textId="3BD4CD2D"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-pyran-5,2-diyl))bis(methylene))bis(4-(decylamino)pyridin-1-ium) dichloride</w:t>
      </w:r>
      <w:r w:rsidR="00647289">
        <w:rPr>
          <w:rFonts w:eastAsia="Calibri"/>
          <w:b/>
          <w:bCs/>
          <w:lang w:eastAsia="en-US"/>
        </w:rPr>
        <w:t xml:space="preserve"> (3)</w:t>
      </w:r>
      <w:r w:rsidRPr="00117B34">
        <w:rPr>
          <w:rFonts w:eastAsia="Calibri"/>
          <w:b/>
          <w:bCs/>
          <w:lang w:eastAsia="en-US"/>
        </w:rPr>
        <w:t>:</w:t>
      </w:r>
    </w:p>
    <w:p w14:paraId="3CD26C9B"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47</w:t>
      </w:r>
      <w:r w:rsidRPr="00117B34">
        <w:rPr>
          <w:rFonts w:eastAsia="Calibri"/>
          <w:bCs/>
          <w:lang w:eastAsia="en-US"/>
        </w:rPr>
        <w:t>H</w:t>
      </w:r>
      <w:r w:rsidRPr="00D41169">
        <w:rPr>
          <w:rFonts w:eastAsia="Calibri"/>
          <w:bCs/>
          <w:vertAlign w:val="subscript"/>
          <w:lang w:eastAsia="en-US"/>
        </w:rPr>
        <w:t>70</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787.098;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(0.342 </w:t>
      </w:r>
      <w:r w:rsidRPr="00117B34">
        <w:rPr>
          <w:rFonts w:eastAsia="Calibri"/>
          <w:bCs/>
          <w:lang w:eastAsia="en-US"/>
        </w:rPr>
        <w:t>g</w:t>
      </w:r>
      <w:r w:rsidRPr="00D41169">
        <w:rPr>
          <w:rFonts w:eastAsia="Calibri"/>
          <w:bCs/>
          <w:lang w:eastAsia="en-US"/>
        </w:rPr>
        <w:t xml:space="preserve">, 0.434 </w:t>
      </w:r>
      <w:proofErr w:type="spellStart"/>
      <w:r w:rsidRPr="00117B34">
        <w:rPr>
          <w:rFonts w:eastAsia="Calibri"/>
          <w:bCs/>
          <w:lang w:eastAsia="en-US"/>
        </w:rPr>
        <w:t>mmol</w:t>
      </w:r>
      <w:proofErr w:type="spellEnd"/>
      <w:r w:rsidRPr="00D41169">
        <w:rPr>
          <w:rFonts w:eastAsia="Calibri"/>
          <w:bCs/>
          <w:lang w:eastAsia="en-US"/>
        </w:rPr>
        <w:t xml:space="preserve">, 87%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169–172°</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3432, 3210, 2926, 2854, 1653, 1591, 1190;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9.25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5.6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8.37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7.2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7.08-6.96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5.39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6.3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3.32-3.24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1.80-1.17 (</w:t>
      </w:r>
      <w:r w:rsidRPr="00117B34">
        <w:rPr>
          <w:rFonts w:eastAsia="Calibri"/>
          <w:bCs/>
          <w:lang w:eastAsia="en-US"/>
        </w:rPr>
        <w:t>m</w:t>
      </w:r>
      <w:r w:rsidRPr="00D41169">
        <w:rPr>
          <w:rFonts w:eastAsia="Calibri"/>
          <w:bCs/>
          <w:lang w:eastAsia="en-US"/>
        </w:rPr>
        <w:t>, 38</w:t>
      </w:r>
      <w:r w:rsidRPr="00117B34">
        <w:rPr>
          <w:rFonts w:eastAsia="Calibri"/>
          <w:bCs/>
          <w:lang w:eastAsia="en-US"/>
        </w:rPr>
        <w:t>H</w:t>
      </w:r>
      <w:r w:rsidRPr="00D41169">
        <w:rPr>
          <w:rFonts w:eastAsia="Calibri"/>
          <w:bCs/>
          <w:lang w:eastAsia="en-US"/>
        </w:rPr>
        <w:t>, 19</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172.5, 160.3, 157.0, 147.2, 143.9, 141.4, 140.6, 114.2, 110.5, 105.5, 68.7, 55.8, 42.3, 31.2, 28.93, 28.91, 28.6, 28.0, 27.8, 26.2, 22.0, 21.9, 13.9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47</w:t>
      </w:r>
      <w:r w:rsidRPr="00117B34">
        <w:rPr>
          <w:rFonts w:eastAsia="Calibri"/>
          <w:bCs/>
          <w:lang w:eastAsia="en-US"/>
        </w:rPr>
        <w:t>H</w:t>
      </w:r>
      <w:r w:rsidRPr="00D41169">
        <w:rPr>
          <w:rFonts w:eastAsia="Calibri"/>
          <w:bCs/>
          <w:vertAlign w:val="subscript"/>
          <w:lang w:eastAsia="en-US"/>
        </w:rPr>
        <w:t>70</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393.2642, </w:t>
      </w:r>
      <w:r w:rsidRPr="00117B34">
        <w:rPr>
          <w:rFonts w:eastAsia="Calibri"/>
          <w:bCs/>
          <w:lang w:eastAsia="en-US"/>
        </w:rPr>
        <w:t>found</w:t>
      </w:r>
      <w:r w:rsidRPr="00D41169">
        <w:rPr>
          <w:rFonts w:eastAsia="Calibri"/>
          <w:bCs/>
          <w:lang w:eastAsia="en-US"/>
        </w:rPr>
        <w:t xml:space="preserve"> 393.2633.</w:t>
      </w:r>
    </w:p>
    <w:p w14:paraId="6F9D4D99" w14:textId="488FACCC"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-pyran-5,2-diyl))bis(methylene))bis(4-(dodecylamino)pyridin-1-ium) dichloride</w:t>
      </w:r>
      <w:r w:rsidR="00647289">
        <w:rPr>
          <w:rFonts w:eastAsia="Calibri"/>
          <w:b/>
          <w:bCs/>
          <w:lang w:eastAsia="en-US"/>
        </w:rPr>
        <w:t xml:space="preserve"> (4)</w:t>
      </w:r>
      <w:r w:rsidRPr="00117B34">
        <w:rPr>
          <w:rFonts w:eastAsia="Calibri"/>
          <w:b/>
          <w:bCs/>
          <w:lang w:eastAsia="en-US"/>
        </w:rPr>
        <w:t>:</w:t>
      </w:r>
    </w:p>
    <w:p w14:paraId="520CD573" w14:textId="41685C1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51</w:t>
      </w:r>
      <w:r w:rsidRPr="00117B34">
        <w:rPr>
          <w:rFonts w:eastAsia="Calibri"/>
          <w:bCs/>
          <w:lang w:eastAsia="en-US"/>
        </w:rPr>
        <w:t>H</w:t>
      </w:r>
      <w:r w:rsidRPr="00D41169">
        <w:rPr>
          <w:rFonts w:eastAsia="Calibri"/>
          <w:bCs/>
          <w:vertAlign w:val="subscript"/>
          <w:lang w:eastAsia="en-US"/>
        </w:rPr>
        <w:t>78</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843.206;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(0.375 </w:t>
      </w:r>
      <w:r w:rsidRPr="00117B34">
        <w:rPr>
          <w:rFonts w:eastAsia="Calibri"/>
          <w:bCs/>
          <w:lang w:eastAsia="en-US"/>
        </w:rPr>
        <w:t>g</w:t>
      </w:r>
      <w:r w:rsidRPr="00D41169">
        <w:rPr>
          <w:rFonts w:eastAsia="Calibri"/>
          <w:bCs/>
          <w:lang w:eastAsia="en-US"/>
        </w:rPr>
        <w:t xml:space="preserve">, 0.445 </w:t>
      </w:r>
      <w:proofErr w:type="spellStart"/>
      <w:r w:rsidRPr="00117B34">
        <w:rPr>
          <w:rFonts w:eastAsia="Calibri"/>
          <w:bCs/>
          <w:lang w:eastAsia="en-US"/>
        </w:rPr>
        <w:t>mmol</w:t>
      </w:r>
      <w:proofErr w:type="spellEnd"/>
      <w:r w:rsidRPr="00D41169">
        <w:rPr>
          <w:rFonts w:eastAsia="Calibri"/>
          <w:bCs/>
          <w:lang w:eastAsia="en-US"/>
        </w:rPr>
        <w:t xml:space="preserve">, 89%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215–217°</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3429, 3211, 2925, 2853, 1654, 1591, 1191;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9.32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5.7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7.10-6.95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5.40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6.2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3.34-3.22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1.79-1.16 (</w:t>
      </w:r>
      <w:r w:rsidRPr="00117B34">
        <w:rPr>
          <w:rFonts w:eastAsia="Calibri"/>
          <w:bCs/>
          <w:lang w:eastAsia="en-US"/>
        </w:rPr>
        <w:t>m</w:t>
      </w:r>
      <w:r w:rsidRPr="00D41169">
        <w:rPr>
          <w:rFonts w:eastAsia="Calibri"/>
          <w:bCs/>
          <w:lang w:eastAsia="en-US"/>
        </w:rPr>
        <w:t>, 46</w:t>
      </w:r>
      <w:r w:rsidRPr="00117B34">
        <w:rPr>
          <w:rFonts w:eastAsia="Calibri"/>
          <w:bCs/>
          <w:lang w:eastAsia="en-US"/>
        </w:rPr>
        <w:t>H</w:t>
      </w:r>
      <w:r w:rsidRPr="00D41169">
        <w:rPr>
          <w:rFonts w:eastAsia="Calibri"/>
          <w:bCs/>
          <w:lang w:eastAsia="en-US"/>
        </w:rPr>
        <w:t>, 23</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w:t>
      </w:r>
      <w:r w:rsidRPr="00D41169">
        <w:rPr>
          <w:rFonts w:eastAsia="Calibri"/>
          <w:bCs/>
          <w:lang w:eastAsia="en-US"/>
        </w:rPr>
        <w:lastRenderedPageBreak/>
        <w:t xml:space="preserve">141.4, 140.5, 114.2, 110.5, 105.5, 68.7, 55.8, 42.3, 31.2, 29.0, 28.9, 28.6, 28.0, 27.8, 26.2, 22.0, 21.9, 13.9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51</w:t>
      </w:r>
      <w:r w:rsidRPr="00117B34">
        <w:rPr>
          <w:rFonts w:eastAsia="Calibri"/>
          <w:bCs/>
          <w:lang w:eastAsia="en-US"/>
        </w:rPr>
        <w:t>H</w:t>
      </w:r>
      <w:r w:rsidRPr="00D41169">
        <w:rPr>
          <w:rFonts w:eastAsia="Calibri"/>
          <w:bCs/>
          <w:vertAlign w:val="subscript"/>
          <w:lang w:eastAsia="en-US"/>
        </w:rPr>
        <w:t>78</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421.2955, </w:t>
      </w:r>
      <w:r w:rsidRPr="00117B34">
        <w:rPr>
          <w:rFonts w:eastAsia="Calibri"/>
          <w:bCs/>
          <w:lang w:eastAsia="en-US"/>
        </w:rPr>
        <w:t>found</w:t>
      </w:r>
      <w:r w:rsidRPr="00D41169">
        <w:rPr>
          <w:rFonts w:eastAsia="Calibri"/>
          <w:bCs/>
          <w:lang w:eastAsia="en-US"/>
        </w:rPr>
        <w:t xml:space="preserve"> 421.2942.</w:t>
      </w:r>
    </w:p>
    <w:p w14:paraId="516578AC"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Methyl (4</w:t>
      </w:r>
      <w:r w:rsidRPr="00117B34">
        <w:rPr>
          <w:rFonts w:eastAsia="Calibri"/>
          <w:b/>
          <w:bCs/>
          <w:i/>
          <w:lang w:eastAsia="en-US"/>
        </w:rPr>
        <w:t>SR</w:t>
      </w:r>
      <w:r w:rsidRPr="00117B34">
        <w:rPr>
          <w:rFonts w:eastAsia="Calibri"/>
          <w:b/>
          <w:bCs/>
          <w:lang w:eastAsia="en-US"/>
        </w:rPr>
        <w:t>,6</w:t>
      </w:r>
      <w:r w:rsidRPr="00117B34">
        <w:rPr>
          <w:rFonts w:eastAsia="Calibri"/>
          <w:b/>
          <w:bCs/>
          <w:i/>
          <w:lang w:eastAsia="en-US"/>
        </w:rPr>
        <w:t>RS</w:t>
      </w:r>
      <w:r w:rsidRPr="00117B34">
        <w:rPr>
          <w:rFonts w:eastAsia="Calibri"/>
          <w:b/>
          <w:bCs/>
          <w:lang w:eastAsia="en-US"/>
        </w:rPr>
        <w:t xml:space="preserve">)-5,5-dicyano-2-methyl-4,6-(3-pyridine)-1,4,5,6-tetrahydropyridine-3-carboxylate </w:t>
      </w:r>
      <w:r w:rsidRPr="00494AEE">
        <w:rPr>
          <w:rFonts w:eastAsia="Calibri"/>
          <w:b/>
          <w:bCs/>
          <w:highlight w:val="yellow"/>
          <w:lang w:eastAsia="en-US"/>
        </w:rPr>
        <w:t>B</w:t>
      </w:r>
      <w:r w:rsidRPr="00117B34">
        <w:rPr>
          <w:rFonts w:eastAsia="Calibri"/>
          <w:b/>
          <w:bCs/>
          <w:lang w:eastAsia="en-US"/>
        </w:rPr>
        <w:t>:</w:t>
      </w:r>
    </w:p>
    <w:p w14:paraId="1212AC90" w14:textId="08972C35"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A mixture of 3-pyridinecarboxaldehyde (6 </w:t>
      </w:r>
      <w:proofErr w:type="spellStart"/>
      <w:r w:rsidRPr="00117B34">
        <w:rPr>
          <w:rFonts w:eastAsia="Calibri"/>
          <w:bCs/>
          <w:lang w:eastAsia="en-US"/>
        </w:rPr>
        <w:t>mmol</w:t>
      </w:r>
      <w:proofErr w:type="spellEnd"/>
      <w:r w:rsidRPr="00117B34">
        <w:rPr>
          <w:rFonts w:eastAsia="Calibri"/>
          <w:bCs/>
          <w:lang w:eastAsia="en-US"/>
        </w:rPr>
        <w:t xml:space="preserve">), </w:t>
      </w:r>
      <w:proofErr w:type="spellStart"/>
      <w:r w:rsidRPr="00117B34">
        <w:rPr>
          <w:rFonts w:eastAsia="Calibri"/>
          <w:bCs/>
          <w:lang w:eastAsia="en-US"/>
        </w:rPr>
        <w:t>malononitrile</w:t>
      </w:r>
      <w:proofErr w:type="spellEnd"/>
      <w:r w:rsidRPr="00117B34">
        <w:rPr>
          <w:rFonts w:eastAsia="Calibri"/>
          <w:bCs/>
          <w:lang w:eastAsia="en-US"/>
        </w:rPr>
        <w:t xml:space="preserve"> (3 </w:t>
      </w:r>
      <w:proofErr w:type="spellStart"/>
      <w:r w:rsidRPr="00117B34">
        <w:rPr>
          <w:rFonts w:eastAsia="Calibri"/>
          <w:bCs/>
          <w:lang w:eastAsia="en-US"/>
        </w:rPr>
        <w:t>mmol</w:t>
      </w:r>
      <w:proofErr w:type="spellEnd"/>
      <w:r w:rsidRPr="00117B34">
        <w:rPr>
          <w:rFonts w:eastAsia="Calibri"/>
          <w:bCs/>
          <w:lang w:eastAsia="en-US"/>
        </w:rPr>
        <w:t xml:space="preserve">), methyl acetoacetate (3 </w:t>
      </w:r>
      <w:proofErr w:type="spellStart"/>
      <w:r w:rsidRPr="00117B34">
        <w:rPr>
          <w:rFonts w:eastAsia="Calibri"/>
          <w:bCs/>
          <w:lang w:eastAsia="en-US"/>
        </w:rPr>
        <w:t>mmol</w:t>
      </w:r>
      <w:proofErr w:type="spellEnd"/>
      <w:r w:rsidRPr="00117B34">
        <w:rPr>
          <w:rFonts w:eastAsia="Calibri"/>
          <w:bCs/>
          <w:lang w:eastAsia="en-US"/>
        </w:rPr>
        <w:t xml:space="preserve">) and ammonium acetate (12 </w:t>
      </w:r>
      <w:proofErr w:type="spellStart"/>
      <w:r w:rsidRPr="00117B34">
        <w:rPr>
          <w:rFonts w:eastAsia="Calibri"/>
          <w:bCs/>
          <w:lang w:eastAsia="en-US"/>
        </w:rPr>
        <w:t>mmol</w:t>
      </w:r>
      <w:proofErr w:type="spellEnd"/>
      <w:r w:rsidRPr="00117B34">
        <w:rPr>
          <w:rFonts w:eastAsia="Calibri"/>
          <w:bCs/>
          <w:lang w:eastAsia="en-US"/>
        </w:rPr>
        <w:t xml:space="preserve">, 924 mg) was refluxed in ethanol (10 </w:t>
      </w:r>
      <w:r w:rsidR="001A106A">
        <w:rPr>
          <w:rFonts w:eastAsia="Calibri"/>
          <w:bCs/>
          <w:lang w:eastAsia="en-US"/>
        </w:rPr>
        <w:t>ml</w:t>
      </w:r>
      <w:r w:rsidRPr="00117B34">
        <w:rPr>
          <w:rFonts w:eastAsia="Calibri"/>
          <w:bCs/>
          <w:lang w:eastAsia="en-US"/>
        </w:rPr>
        <w:t xml:space="preserve">) for 4 h. Formed precipitates were quickly filtrated through a glass filter, and dried under a vacuum to afford white solid product </w:t>
      </w:r>
      <w:r w:rsidRPr="00494AEE">
        <w:rPr>
          <w:rFonts w:eastAsia="Calibri"/>
          <w:b/>
          <w:bCs/>
          <w:highlight w:val="yellow"/>
          <w:lang w:eastAsia="en-US"/>
        </w:rPr>
        <w:t>B</w:t>
      </w:r>
      <w:r w:rsidRPr="00117B34">
        <w:rPr>
          <w:rFonts w:eastAsia="Calibri"/>
          <w:b/>
          <w:bCs/>
          <w:lang w:eastAsia="en-US"/>
        </w:rPr>
        <w:t xml:space="preserve"> </w:t>
      </w:r>
      <w:r w:rsidRPr="00117B34">
        <w:rPr>
          <w:rFonts w:eastAsia="Calibri"/>
          <w:bCs/>
          <w:lang w:eastAsia="en-US"/>
        </w:rPr>
        <w:t xml:space="preserve">(0.67 g, 1.8 </w:t>
      </w:r>
      <w:proofErr w:type="spellStart"/>
      <w:r w:rsidRPr="00117B34">
        <w:rPr>
          <w:rFonts w:eastAsia="Calibri"/>
          <w:bCs/>
          <w:lang w:eastAsia="en-US"/>
        </w:rPr>
        <w:t>mmol</w:t>
      </w:r>
      <w:proofErr w:type="spellEnd"/>
      <w:r w:rsidRPr="00117B34">
        <w:rPr>
          <w:rFonts w:eastAsia="Calibri"/>
          <w:bCs/>
          <w:lang w:eastAsia="en-US"/>
        </w:rPr>
        <w:t>, 62%).</w:t>
      </w:r>
    </w:p>
    <w:p w14:paraId="7172D2C5" w14:textId="6B05D556"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359.39; White solid; M. p. 200–203°C;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 8.81 (d, </w:t>
      </w:r>
      <w:r w:rsidRPr="00117B34">
        <w:rPr>
          <w:rFonts w:eastAsia="Calibri"/>
          <w:bCs/>
          <w:i/>
          <w:lang w:eastAsia="en-US"/>
        </w:rPr>
        <w:t>J</w:t>
      </w:r>
      <w:r w:rsidRPr="00117B34">
        <w:rPr>
          <w:rFonts w:eastAsia="Calibri"/>
          <w:bCs/>
          <w:lang w:eastAsia="en-US"/>
        </w:rPr>
        <w:t xml:space="preserve"> = 8 Hz, 1H, </w:t>
      </w:r>
      <w:proofErr w:type="spellStart"/>
      <w:r w:rsidRPr="00117B34">
        <w:rPr>
          <w:rFonts w:eastAsia="Calibri"/>
          <w:bCs/>
          <w:lang w:eastAsia="en-US"/>
        </w:rPr>
        <w:t>Ar</w:t>
      </w:r>
      <w:proofErr w:type="spellEnd"/>
      <w:r w:rsidRPr="00117B34">
        <w:rPr>
          <w:rFonts w:eastAsia="Calibri"/>
          <w:bCs/>
          <w:lang w:eastAsia="en-US"/>
        </w:rPr>
        <w:t>), 8.72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4.8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1.5 Hz, 1H, </w:t>
      </w:r>
      <w:proofErr w:type="spellStart"/>
      <w:r w:rsidRPr="00117B34">
        <w:rPr>
          <w:rFonts w:eastAsia="Calibri"/>
          <w:bCs/>
          <w:lang w:eastAsia="en-US"/>
        </w:rPr>
        <w:t>Ar</w:t>
      </w:r>
      <w:proofErr w:type="spellEnd"/>
      <w:r w:rsidRPr="00117B34">
        <w:rPr>
          <w:rFonts w:eastAsia="Calibri"/>
          <w:bCs/>
          <w:lang w:eastAsia="en-US"/>
        </w:rPr>
        <w:t xml:space="preserve">), 8.56–8.53 (m, 2H, </w:t>
      </w:r>
      <w:proofErr w:type="spellStart"/>
      <w:r w:rsidRPr="00117B34">
        <w:rPr>
          <w:rFonts w:eastAsia="Calibri"/>
          <w:bCs/>
          <w:lang w:eastAsia="en-US"/>
        </w:rPr>
        <w:t>Ar</w:t>
      </w:r>
      <w:proofErr w:type="spellEnd"/>
      <w:r w:rsidRPr="00117B34">
        <w:rPr>
          <w:rFonts w:eastAsia="Calibri"/>
          <w:bCs/>
          <w:lang w:eastAsia="en-US"/>
        </w:rPr>
        <w:t>), 8.03 (</w:t>
      </w:r>
      <w:proofErr w:type="spellStart"/>
      <w:r w:rsidRPr="00117B34">
        <w:rPr>
          <w:rFonts w:eastAsia="Calibri"/>
          <w:bCs/>
          <w:lang w:eastAsia="en-US"/>
        </w:rPr>
        <w:t>dt</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1.7 Hz, 1H, </w:t>
      </w:r>
      <w:proofErr w:type="spellStart"/>
      <w:r w:rsidRPr="00117B34">
        <w:rPr>
          <w:rFonts w:eastAsia="Calibri"/>
          <w:bCs/>
          <w:lang w:eastAsia="en-US"/>
        </w:rPr>
        <w:t>Ar</w:t>
      </w:r>
      <w:proofErr w:type="spellEnd"/>
      <w:r w:rsidRPr="00117B34">
        <w:rPr>
          <w:rFonts w:eastAsia="Calibri"/>
          <w:bCs/>
          <w:lang w:eastAsia="en-US"/>
        </w:rPr>
        <w:t>), 7.8 (s, 1H, NH), 7.68 (</w:t>
      </w:r>
      <w:proofErr w:type="spellStart"/>
      <w:r w:rsidRPr="00117B34">
        <w:rPr>
          <w:rFonts w:eastAsia="Calibri"/>
          <w:bCs/>
          <w:lang w:eastAsia="en-US"/>
        </w:rPr>
        <w:t>dt</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1.6 Hz, 1H, </w:t>
      </w:r>
      <w:proofErr w:type="spellStart"/>
      <w:r w:rsidRPr="00117B34">
        <w:rPr>
          <w:rFonts w:eastAsia="Calibri"/>
          <w:bCs/>
          <w:lang w:eastAsia="en-US"/>
        </w:rPr>
        <w:t>Ar</w:t>
      </w:r>
      <w:proofErr w:type="spellEnd"/>
      <w:r w:rsidRPr="00117B34">
        <w:rPr>
          <w:rFonts w:eastAsia="Calibri"/>
          <w:bCs/>
          <w:lang w:eastAsia="en-US"/>
        </w:rPr>
        <w:t>), 7.6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7.43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5.42 (s, 1H, CH), 4.95 (s, 1H, CH), 3.16 (s, 3H, OCH3), 2.36 (s, 3H, CH3) ppm.</w:t>
      </w:r>
    </w:p>
    <w:p w14:paraId="5D0CD430"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 xml:space="preserve">Synthesis of Methyl (4RS,6RS)-5,5-dicyano-2-methyl-4,6-(3-pyridine)-1,4,5,6-tetrahydropyridine-3-carboxylate </w:t>
      </w:r>
      <w:r w:rsidRPr="00494AEE">
        <w:rPr>
          <w:rFonts w:eastAsia="Calibri"/>
          <w:b/>
          <w:bCs/>
          <w:highlight w:val="yellow"/>
          <w:lang w:eastAsia="en-US"/>
        </w:rPr>
        <w:t>C</w:t>
      </w:r>
      <w:r w:rsidRPr="00117B34">
        <w:rPr>
          <w:rFonts w:eastAsia="Calibri"/>
          <w:b/>
          <w:bCs/>
          <w:lang w:eastAsia="en-US"/>
        </w:rPr>
        <w:t>:</w:t>
      </w:r>
    </w:p>
    <w:p w14:paraId="218346D8" w14:textId="77777777" w:rsidR="00117B34" w:rsidRPr="00117B34" w:rsidRDefault="00117B34" w:rsidP="00117B34">
      <w:pPr>
        <w:spacing w:line="360" w:lineRule="auto"/>
        <w:ind w:firstLine="284"/>
        <w:jc w:val="both"/>
        <w:rPr>
          <w:rFonts w:eastAsia="Calibri"/>
          <w:bCs/>
          <w:lang w:eastAsia="en-US"/>
        </w:rPr>
      </w:pPr>
      <w:proofErr w:type="spellStart"/>
      <w:r w:rsidRPr="00117B34">
        <w:rPr>
          <w:rFonts w:eastAsia="Calibri"/>
          <w:bCs/>
          <w:lang w:eastAsia="en-US"/>
        </w:rPr>
        <w:t>Tetrahydropyridine</w:t>
      </w:r>
      <w:proofErr w:type="spellEnd"/>
      <w:r w:rsidRPr="00117B34">
        <w:rPr>
          <w:rFonts w:eastAsia="Calibri"/>
          <w:bCs/>
          <w:lang w:eastAsia="en-US"/>
        </w:rPr>
        <w:t xml:space="preserve"> </w:t>
      </w:r>
      <w:r w:rsidRPr="00494AEE">
        <w:rPr>
          <w:rFonts w:eastAsia="Calibri"/>
          <w:b/>
          <w:bCs/>
          <w:highlight w:val="yellow"/>
          <w:lang w:eastAsia="en-US"/>
        </w:rPr>
        <w:t>B</w:t>
      </w:r>
      <w:r w:rsidRPr="00117B34">
        <w:rPr>
          <w:rFonts w:eastAsia="Calibri"/>
          <w:bCs/>
          <w:lang w:eastAsia="en-US"/>
        </w:rPr>
        <w:t xml:space="preserve"> (1.39 </w:t>
      </w:r>
      <w:proofErr w:type="spellStart"/>
      <w:r w:rsidRPr="00117B34">
        <w:rPr>
          <w:rFonts w:eastAsia="Calibri"/>
          <w:bCs/>
          <w:lang w:eastAsia="en-US"/>
        </w:rPr>
        <w:t>mmol</w:t>
      </w:r>
      <w:proofErr w:type="spellEnd"/>
      <w:r w:rsidRPr="00117B34">
        <w:rPr>
          <w:rFonts w:eastAsia="Calibri"/>
          <w:bCs/>
          <w:lang w:eastAsia="en-US"/>
        </w:rPr>
        <w:t xml:space="preserve">, 500 mg) in anhydrous DMSO (20 ml) was heated to 80-85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11 h. After heating, the mixture was concentrated under reduced pressure, water (25 ml) was added to the crude residue. Formed precipitates were filtrated through a glass filter and dried under a vacuum. Compound </w:t>
      </w:r>
      <w:r w:rsidRPr="00494AEE">
        <w:rPr>
          <w:rFonts w:eastAsia="Calibri"/>
          <w:b/>
          <w:bCs/>
          <w:highlight w:val="yellow"/>
          <w:lang w:eastAsia="en-US"/>
        </w:rPr>
        <w:t>C</w:t>
      </w:r>
      <w:r w:rsidRPr="00117B34">
        <w:rPr>
          <w:rFonts w:eastAsia="Calibri"/>
          <w:b/>
          <w:bCs/>
          <w:lang w:eastAsia="en-US"/>
        </w:rPr>
        <w:t xml:space="preserve"> </w:t>
      </w:r>
      <w:r w:rsidRPr="00117B34">
        <w:rPr>
          <w:rFonts w:eastAsia="Calibri"/>
          <w:bCs/>
          <w:lang w:eastAsia="en-US"/>
        </w:rPr>
        <w:t xml:space="preserve">was purified by recrystallization in methanol (0.38 g, 1 </w:t>
      </w:r>
      <w:proofErr w:type="spellStart"/>
      <w:r w:rsidRPr="00117B34">
        <w:rPr>
          <w:rFonts w:eastAsia="Calibri"/>
          <w:bCs/>
          <w:lang w:eastAsia="en-US"/>
        </w:rPr>
        <w:t>mmol</w:t>
      </w:r>
      <w:proofErr w:type="spellEnd"/>
      <w:r w:rsidRPr="00117B34">
        <w:rPr>
          <w:rFonts w:eastAsia="Calibri"/>
          <w:bCs/>
          <w:lang w:eastAsia="en-US"/>
        </w:rPr>
        <w:t>, 76%).</w:t>
      </w:r>
    </w:p>
    <w:p w14:paraId="44418231"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M. w. 359.39; White solid; M. p. 245–248°C;</w:t>
      </w:r>
      <w:r w:rsidRPr="00117B34">
        <w:rPr>
          <w:rFonts w:eastAsia="Calibri"/>
          <w:bCs/>
          <w:vertAlign w:val="superscript"/>
          <w:lang w:eastAsia="en-US"/>
        </w:rPr>
        <w:t xml:space="preserve"> 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 8.74-8.63 (m, 3H, </w:t>
      </w:r>
      <w:proofErr w:type="spellStart"/>
      <w:r w:rsidRPr="00117B34">
        <w:rPr>
          <w:rFonts w:eastAsia="Calibri"/>
          <w:bCs/>
          <w:lang w:eastAsia="en-US"/>
        </w:rPr>
        <w:t>Ar</w:t>
      </w:r>
      <w:proofErr w:type="spellEnd"/>
      <w:r w:rsidRPr="00117B34">
        <w:rPr>
          <w:rFonts w:eastAsia="Calibri"/>
          <w:bCs/>
          <w:lang w:eastAsia="en-US"/>
        </w:rPr>
        <w:t xml:space="preserve">), 8.60 (d, </w:t>
      </w:r>
      <w:r w:rsidRPr="00117B34">
        <w:rPr>
          <w:rFonts w:eastAsia="Calibri"/>
          <w:bCs/>
          <w:i/>
          <w:lang w:eastAsia="en-US"/>
        </w:rPr>
        <w:t>J</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xml:space="preserve">), 8.09 (s, 1H, NH), 7.93 (d, </w:t>
      </w:r>
      <w:r w:rsidRPr="00117B34">
        <w:rPr>
          <w:rFonts w:eastAsia="Calibri"/>
          <w:bCs/>
          <w:i/>
          <w:lang w:eastAsia="en-US"/>
        </w:rPr>
        <w:t>J</w:t>
      </w:r>
      <w:r w:rsidRPr="00117B34">
        <w:rPr>
          <w:rFonts w:eastAsia="Calibri"/>
          <w:bCs/>
          <w:lang w:eastAsia="en-US"/>
        </w:rPr>
        <w:t xml:space="preserve"> = 8.0 Hz, 1H, </w:t>
      </w:r>
      <w:proofErr w:type="spellStart"/>
      <w:r w:rsidRPr="00117B34">
        <w:rPr>
          <w:rFonts w:eastAsia="Calibri"/>
          <w:bCs/>
          <w:lang w:eastAsia="en-US"/>
        </w:rPr>
        <w:t>Ar</w:t>
      </w:r>
      <w:proofErr w:type="spellEnd"/>
      <w:r w:rsidRPr="00117B34">
        <w:rPr>
          <w:rFonts w:eastAsia="Calibri"/>
          <w:bCs/>
          <w:lang w:eastAsia="en-US"/>
        </w:rPr>
        <w:t xml:space="preserve">), 7.80 (d, </w:t>
      </w:r>
      <w:r w:rsidRPr="00117B34">
        <w:rPr>
          <w:rFonts w:eastAsia="Calibri"/>
          <w:bCs/>
          <w:i/>
          <w:lang w:eastAsia="en-US"/>
        </w:rPr>
        <w:t>J</w:t>
      </w:r>
      <w:r w:rsidRPr="00117B34">
        <w:rPr>
          <w:rFonts w:eastAsia="Calibri"/>
          <w:bCs/>
          <w:lang w:eastAsia="en-US"/>
        </w:rPr>
        <w:t xml:space="preserve"> = 7.9 Hz, 1H, </w:t>
      </w:r>
      <w:proofErr w:type="spellStart"/>
      <w:r w:rsidRPr="00117B34">
        <w:rPr>
          <w:rFonts w:eastAsia="Calibri"/>
          <w:bCs/>
          <w:lang w:eastAsia="en-US"/>
        </w:rPr>
        <w:t>Ar</w:t>
      </w:r>
      <w:proofErr w:type="spellEnd"/>
      <w:r w:rsidRPr="00117B34">
        <w:rPr>
          <w:rFonts w:eastAsia="Calibri"/>
          <w:bCs/>
          <w:lang w:eastAsia="en-US"/>
        </w:rPr>
        <w:t>), 7.56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8.1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7.47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7.9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xml:space="preserve">), 5.08 (s, 1H, CH), 4.67 (s, 1H, CH), 3.45 (s, 3H, OCH3), 2.52 (s, 3H, CH3)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166.2, 154.7, 151.2, 150.8, 149.7, 149.4, 137.3, 136.5, 134.6, 129.5, 123.6, 123.5, 113.6, 112.9, 89.0, 53.3, 50.6, 43.4, 42.4, 19.8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18</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360.1455, found 360.1458.</w:t>
      </w:r>
    </w:p>
    <w:p w14:paraId="6486149A"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)-3',3'-Dicyano-5'-(methoxycarbonyl)-6'-methyl-1,1''-dialkyl-1',2',3',4'-tetrahydro-[3,2':4',3''-terpyridine]-1,1''-ium dibromides 5-9:</w:t>
      </w:r>
    </w:p>
    <w:p w14:paraId="22615E57" w14:textId="77777777" w:rsidR="00117B34" w:rsidRPr="00117B34" w:rsidRDefault="00117B34" w:rsidP="00117B34">
      <w:pPr>
        <w:spacing w:line="360" w:lineRule="auto"/>
        <w:ind w:firstLine="284"/>
        <w:jc w:val="both"/>
        <w:rPr>
          <w:rFonts w:eastAsia="Calibri"/>
          <w:lang w:eastAsia="en-US"/>
        </w:rPr>
      </w:pPr>
      <w:proofErr w:type="spellStart"/>
      <w:r w:rsidRPr="00117B34">
        <w:rPr>
          <w:rFonts w:eastAsia="Calibri"/>
          <w:bCs/>
          <w:lang w:eastAsia="en-US"/>
        </w:rPr>
        <w:t>Halogenoalkane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was added to a solution of </w:t>
      </w:r>
      <w:r w:rsidRPr="00494AEE">
        <w:rPr>
          <w:rFonts w:eastAsia="Calibri"/>
          <w:b/>
          <w:bCs/>
          <w:highlight w:val="yellow"/>
          <w:lang w:eastAsia="en-US"/>
        </w:rPr>
        <w:t>C</w:t>
      </w:r>
      <w:r w:rsidRPr="00117B34">
        <w:rPr>
          <w:rFonts w:eastAsia="Calibri"/>
          <w:bCs/>
          <w:lang w:eastAsia="en-US"/>
        </w:rPr>
        <w:t xml:space="preserve"> (0.5 </w:t>
      </w:r>
      <w:proofErr w:type="spellStart"/>
      <w:r w:rsidRPr="00117B34">
        <w:rPr>
          <w:rFonts w:eastAsia="Calibri"/>
          <w:bCs/>
          <w:lang w:eastAsia="en-US"/>
        </w:rPr>
        <w:t>mmol</w:t>
      </w:r>
      <w:proofErr w:type="spellEnd"/>
      <w:r w:rsidRPr="00117B34">
        <w:rPr>
          <w:rFonts w:eastAsia="Calibri"/>
          <w:bCs/>
          <w:lang w:eastAsia="en-US"/>
        </w:rPr>
        <w:t>, 0.200 g) in dry acetonitrile (3 mL). The mixture was stirred and heated to reflux for 24 h. Result of reaction was confirmed by TLC (ethyl acetate/petroleum ether</w:t>
      </w:r>
      <w:r w:rsidRPr="00117B34">
        <w:rPr>
          <w:rFonts w:eastAsia="Calibri"/>
          <w:bCs/>
          <w:vertAlign w:val="subscript"/>
          <w:lang w:eastAsia="en-US"/>
        </w:rPr>
        <w:t xml:space="preserve"> </w:t>
      </w:r>
      <w:r w:rsidRPr="00117B34">
        <w:rPr>
          <w:rFonts w:eastAsia="Calibri"/>
          <w:bCs/>
          <w:lang w:eastAsia="en-US"/>
        </w:rPr>
        <w:t xml:space="preserve">1:1). After solvent evaporation under reduced pressure, ethyl acetate (5 mL) was added to the reaction residue and the mixture was </w:t>
      </w:r>
      <w:r w:rsidRPr="00117B34">
        <w:rPr>
          <w:rFonts w:eastAsia="Calibri"/>
          <w:bCs/>
          <w:lang w:eastAsia="en-US"/>
        </w:rPr>
        <w:lastRenderedPageBreak/>
        <w:t>vigorously stirred for 1 h. Formed precipitates were quickly filtrated through a glass filter, and dried under a vacuum to afford white solid product.</w:t>
      </w:r>
    </w:p>
    <w:p w14:paraId="0C6CF73E" w14:textId="4E96A2CF"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)-3',3'-Dicyano-5'-(methoxycarbonyl)-6'-methyl-1,1''-dioctyl-1',2',3',4'-tetrahydro-[3,2':4',3''-terpyridine]-1,1''-ium dibromide</w:t>
      </w:r>
      <w:r w:rsidR="00647289">
        <w:rPr>
          <w:rFonts w:eastAsia="Calibri"/>
          <w:b/>
          <w:bCs/>
          <w:lang w:eastAsia="en-US"/>
        </w:rPr>
        <w:t xml:space="preserve"> (5)</w:t>
      </w:r>
      <w:r w:rsidRPr="00117B34">
        <w:rPr>
          <w:rFonts w:eastAsia="Calibri"/>
          <w:b/>
          <w:bCs/>
          <w:lang w:eastAsia="en-US"/>
        </w:rPr>
        <w:t>:</w:t>
      </w:r>
    </w:p>
    <w:p w14:paraId="30A19DF4"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36</w:t>
      </w:r>
      <w:r w:rsidRPr="00117B34">
        <w:rPr>
          <w:rFonts w:eastAsia="Calibri"/>
          <w:bCs/>
          <w:lang w:eastAsia="en-US"/>
        </w:rPr>
        <w:t>H</w:t>
      </w:r>
      <w:r w:rsidRPr="00D41169">
        <w:rPr>
          <w:rFonts w:eastAsia="Calibri"/>
          <w:bCs/>
          <w:vertAlign w:val="subscript"/>
          <w:lang w:eastAsia="en-US"/>
        </w:rPr>
        <w:t>51</w:t>
      </w:r>
      <w:r w:rsidRPr="00117B34">
        <w:rPr>
          <w:rFonts w:eastAsia="Calibri"/>
          <w:bCs/>
          <w:lang w:eastAsia="en-US"/>
        </w:rPr>
        <w:t>Br</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585.83;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(0.258 </w:t>
      </w:r>
      <w:r w:rsidRPr="00117B34">
        <w:rPr>
          <w:rFonts w:eastAsia="Calibri"/>
          <w:bCs/>
          <w:lang w:eastAsia="en-US"/>
        </w:rPr>
        <w:t>g</w:t>
      </w:r>
      <w:r w:rsidRPr="00D41169">
        <w:rPr>
          <w:rFonts w:eastAsia="Calibri"/>
          <w:bCs/>
          <w:lang w:eastAsia="en-US"/>
        </w:rPr>
        <w:t xml:space="preserve">, 0.44 </w:t>
      </w:r>
      <w:proofErr w:type="spellStart"/>
      <w:r w:rsidRPr="00117B34">
        <w:rPr>
          <w:rFonts w:eastAsia="Calibri"/>
          <w:bCs/>
          <w:lang w:eastAsia="en-US"/>
        </w:rPr>
        <w:t>mmol</w:t>
      </w:r>
      <w:proofErr w:type="spellEnd"/>
      <w:r w:rsidRPr="00D41169">
        <w:rPr>
          <w:rFonts w:eastAsia="Calibri"/>
          <w:bCs/>
          <w:lang w:eastAsia="en-US"/>
        </w:rPr>
        <w:t xml:space="preserve">, 88%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213-216 °</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3438, 3188, 2927, 2856, 2250, 1668, 1252;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9.29-9.20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8.87-8.74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8.45-8.28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5.27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4.85-4.62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3.47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2.57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1.97-1.91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1.31-1.20 (</w:t>
      </w:r>
      <w:r w:rsidRPr="00117B34">
        <w:rPr>
          <w:rFonts w:eastAsia="Calibri"/>
          <w:bCs/>
          <w:lang w:eastAsia="en-US"/>
        </w:rPr>
        <w:t>m</w:t>
      </w:r>
      <w:r w:rsidRPr="00D41169">
        <w:rPr>
          <w:rFonts w:eastAsia="Calibri"/>
          <w:bCs/>
          <w:lang w:eastAsia="en-US"/>
        </w:rPr>
        <w:t>, 20</w:t>
      </w:r>
      <w:r w:rsidRPr="00117B34">
        <w:rPr>
          <w:rFonts w:eastAsia="Calibri"/>
          <w:bCs/>
          <w:lang w:eastAsia="en-US"/>
        </w:rPr>
        <w:t>H</w:t>
      </w:r>
      <w:r w:rsidRPr="00D41169">
        <w:rPr>
          <w:rFonts w:eastAsia="Calibri"/>
          <w:bCs/>
          <w:lang w:eastAsia="en-US"/>
        </w:rPr>
        <w:t>, 10</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0.92-0.80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165.6, 156.0, 146.5, 146.3, 145.3, 145.2, 144.8, 144.7, 139.2, 133.8, 128.1, 127.9, 112.3, 111.9, 87.7, 61.3, 61.1, 51.7, 50.7, 42.5, 41.9, 31.08, 31.02, 30.6, 30.5, 28.38, 28.31, 25.2, 25.1, 21.98, 21.96, 20.1, 13.8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36</w:t>
      </w:r>
      <w:r w:rsidRPr="00117B34">
        <w:rPr>
          <w:rFonts w:eastAsia="Calibri"/>
          <w:bCs/>
          <w:lang w:eastAsia="en-US"/>
        </w:rPr>
        <w:t>H</w:t>
      </w:r>
      <w:r w:rsidRPr="00D41169">
        <w:rPr>
          <w:rFonts w:eastAsia="Calibri"/>
          <w:bCs/>
          <w:vertAlign w:val="subscript"/>
          <w:lang w:eastAsia="en-US"/>
        </w:rPr>
        <w:t>51</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292.7016, </w:t>
      </w:r>
      <w:r w:rsidRPr="00117B34">
        <w:rPr>
          <w:rFonts w:eastAsia="Calibri"/>
          <w:bCs/>
          <w:lang w:eastAsia="en-US"/>
        </w:rPr>
        <w:t>found</w:t>
      </w:r>
      <w:r w:rsidRPr="00D41169">
        <w:rPr>
          <w:rFonts w:eastAsia="Calibri"/>
          <w:bCs/>
          <w:lang w:eastAsia="en-US"/>
        </w:rPr>
        <w:t xml:space="preserve"> 292.7010.</w:t>
      </w:r>
    </w:p>
    <w:p w14:paraId="70B97419" w14:textId="741D7982"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)-3',3'-Dicyano-5'-(methoxycarbonyl)-6'-methyl-1,1''-dinonyl-1',2',3',4'-tetrahydro-[3,2':4',3''-terpyridine]-1,1''-ium dibromide</w:t>
      </w:r>
      <w:r w:rsidR="00647289">
        <w:rPr>
          <w:rFonts w:eastAsia="Calibri"/>
          <w:b/>
          <w:lang w:eastAsia="en-US"/>
        </w:rPr>
        <w:t xml:space="preserve"> (6)</w:t>
      </w:r>
      <w:r w:rsidRPr="00117B34">
        <w:rPr>
          <w:rFonts w:eastAsia="Calibri"/>
          <w:b/>
          <w:lang w:eastAsia="en-US"/>
        </w:rPr>
        <w:t>:</w:t>
      </w:r>
    </w:p>
    <w:p w14:paraId="65AD2EEB" w14:textId="77777777" w:rsidR="00117B34" w:rsidRPr="00D41169" w:rsidRDefault="00117B34" w:rsidP="00117B34">
      <w:pPr>
        <w:spacing w:line="360" w:lineRule="auto"/>
        <w:ind w:firstLine="284"/>
        <w:jc w:val="both"/>
        <w:rPr>
          <w:rFonts w:eastAsia="Calibri"/>
          <w:bCs/>
          <w:lang w:eastAsia="en-US"/>
        </w:rPr>
      </w:pPr>
      <w:r w:rsidRPr="00117B34">
        <w:rPr>
          <w:rFonts w:eastAsia="Calibri"/>
          <w:lang w:eastAsia="en-US"/>
        </w:rPr>
        <w:t>C</w:t>
      </w:r>
      <w:r w:rsidRPr="00D41169">
        <w:rPr>
          <w:rFonts w:eastAsia="Calibri"/>
          <w:vertAlign w:val="subscript"/>
          <w:lang w:eastAsia="en-US"/>
        </w:rPr>
        <w:t>38</w:t>
      </w:r>
      <w:r w:rsidRPr="00117B34">
        <w:rPr>
          <w:rFonts w:eastAsia="Calibri"/>
          <w:lang w:eastAsia="en-US"/>
        </w:rPr>
        <w:t>H</w:t>
      </w:r>
      <w:r w:rsidRPr="00D41169">
        <w:rPr>
          <w:rFonts w:eastAsia="Calibri"/>
          <w:vertAlign w:val="subscript"/>
          <w:lang w:eastAsia="en-US"/>
        </w:rPr>
        <w:t>55</w:t>
      </w:r>
      <w:r w:rsidRPr="00117B34">
        <w:rPr>
          <w:rFonts w:eastAsia="Calibri"/>
          <w:lang w:eastAsia="en-US"/>
        </w:rPr>
        <w:t>Br</w:t>
      </w:r>
      <w:r w:rsidRPr="00D41169">
        <w:rPr>
          <w:rFonts w:eastAsia="Calibri"/>
          <w:vertAlign w:val="subscript"/>
          <w:lang w:eastAsia="en-US"/>
        </w:rPr>
        <w:t>2</w:t>
      </w:r>
      <w:r w:rsidRPr="00117B34">
        <w:rPr>
          <w:rFonts w:eastAsia="Calibri"/>
          <w:lang w:eastAsia="en-US"/>
        </w:rPr>
        <w:t>N</w:t>
      </w:r>
      <w:r w:rsidRPr="00D41169">
        <w:rPr>
          <w:rFonts w:eastAsia="Calibri"/>
          <w:vertAlign w:val="subscript"/>
          <w:lang w:eastAsia="en-US"/>
        </w:rPr>
        <w:t>5</w:t>
      </w:r>
      <w:r w:rsidRPr="00117B34">
        <w:rPr>
          <w:rFonts w:eastAsia="Calibri"/>
          <w:lang w:eastAsia="en-US"/>
        </w:rPr>
        <w:t>O</w:t>
      </w:r>
      <w:r w:rsidRPr="00D41169">
        <w:rPr>
          <w:rFonts w:eastAsia="Calibri"/>
          <w:vertAlign w:val="subscript"/>
          <w:lang w:eastAsia="en-US"/>
        </w:rPr>
        <w:t>2</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w</w:t>
      </w:r>
      <w:r w:rsidRPr="00D41169">
        <w:rPr>
          <w:rFonts w:eastAsia="Calibri"/>
          <w:lang w:eastAsia="en-US"/>
        </w:rPr>
        <w:t xml:space="preserve">. 613.89; </w:t>
      </w:r>
      <w:r w:rsidRPr="00117B34">
        <w:rPr>
          <w:rFonts w:eastAsia="Calibri"/>
          <w:lang w:eastAsia="en-US"/>
        </w:rPr>
        <w:t>White</w:t>
      </w:r>
      <w:r w:rsidRPr="00D41169">
        <w:rPr>
          <w:rFonts w:eastAsia="Calibri"/>
          <w:lang w:eastAsia="en-US"/>
        </w:rPr>
        <w:t xml:space="preserve"> </w:t>
      </w:r>
      <w:r w:rsidRPr="00117B34">
        <w:rPr>
          <w:rFonts w:eastAsia="Calibri"/>
          <w:lang w:eastAsia="en-US"/>
        </w:rPr>
        <w:t>solid</w:t>
      </w:r>
      <w:r w:rsidRPr="00D41169">
        <w:rPr>
          <w:rFonts w:eastAsia="Calibri"/>
          <w:lang w:eastAsia="en-US"/>
        </w:rPr>
        <w:t xml:space="preserve"> (</w:t>
      </w:r>
      <w:r w:rsidRPr="00D41169">
        <w:rPr>
          <w:rFonts w:eastAsia="Calibri"/>
          <w:bCs/>
          <w:lang w:eastAsia="en-US"/>
        </w:rPr>
        <w:t xml:space="preserve">0.264 </w:t>
      </w:r>
      <w:r w:rsidRPr="00117B34">
        <w:rPr>
          <w:rFonts w:eastAsia="Calibri"/>
          <w:bCs/>
          <w:lang w:eastAsia="en-US"/>
        </w:rPr>
        <w:t>g</w:t>
      </w:r>
      <w:r w:rsidRPr="00D41169">
        <w:rPr>
          <w:rFonts w:eastAsia="Calibri"/>
          <w:bCs/>
          <w:lang w:eastAsia="en-US"/>
        </w:rPr>
        <w:t xml:space="preserve">, 0.43 </w:t>
      </w:r>
      <w:proofErr w:type="spellStart"/>
      <w:r w:rsidRPr="00117B34">
        <w:rPr>
          <w:rFonts w:eastAsia="Calibri"/>
          <w:bCs/>
          <w:lang w:eastAsia="en-US"/>
        </w:rPr>
        <w:t>mmol</w:t>
      </w:r>
      <w:proofErr w:type="spellEnd"/>
      <w:r w:rsidRPr="00D41169">
        <w:rPr>
          <w:rFonts w:eastAsia="Calibri"/>
          <w:bCs/>
          <w:lang w:eastAsia="en-US"/>
        </w:rPr>
        <w:t xml:space="preserve">, 86% </w:t>
      </w:r>
      <w:r w:rsidRPr="00117B34">
        <w:rPr>
          <w:rFonts w:eastAsia="Calibri"/>
          <w:bCs/>
          <w:lang w:eastAsia="en-US"/>
        </w:rPr>
        <w:t>yield</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p</w:t>
      </w:r>
      <w:r w:rsidRPr="00D41169">
        <w:rPr>
          <w:rFonts w:eastAsia="Calibri"/>
          <w:lang w:eastAsia="en-US"/>
        </w:rPr>
        <w:t xml:space="preserve">. 214-217 </w:t>
      </w:r>
      <w:r w:rsidRPr="00D41169">
        <w:rPr>
          <w:rFonts w:eastAsia="Calibri"/>
          <w:bCs/>
          <w:lang w:eastAsia="en-US"/>
        </w:rPr>
        <w:t>°</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3430, 3186, 2927, 2855, 2251, 1668, 1253;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9.30-9.20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8.87-8.74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8.45-8.28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5.28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4.86-4.65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3.48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2.58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1.97-1.91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1.32-1.16 (</w:t>
      </w:r>
      <w:r w:rsidRPr="00117B34">
        <w:rPr>
          <w:rFonts w:eastAsia="Calibri"/>
          <w:bCs/>
          <w:lang w:eastAsia="en-US"/>
        </w:rPr>
        <w:t>m</w:t>
      </w:r>
      <w:r w:rsidRPr="00D41169">
        <w:rPr>
          <w:rFonts w:eastAsia="Calibri"/>
          <w:bCs/>
          <w:lang w:eastAsia="en-US"/>
        </w:rPr>
        <w:t>, 24</w:t>
      </w:r>
      <w:r w:rsidRPr="00117B34">
        <w:rPr>
          <w:rFonts w:eastAsia="Calibri"/>
          <w:bCs/>
          <w:lang w:eastAsia="en-US"/>
        </w:rPr>
        <w:t>H</w:t>
      </w:r>
      <w:r w:rsidRPr="00D41169">
        <w:rPr>
          <w:rFonts w:eastAsia="Calibri"/>
          <w:bCs/>
          <w:lang w:eastAsia="en-US"/>
        </w:rPr>
        <w:t>, 12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0.92-0.81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165.6, 156.0, 146.5, 146.3, 145.3, 145.1, 144.79, 144.70, 139.2, 133.8, 128.1, 127.9, 112.3, 111.9, 87.7, 61.3, 61.0, 51.7, 50.7, 42.4, 41.8, 31.15, 31.12, 30.6, 30.5, 28.66, 28.6, 28.5, 28.4, 28.3, 25.2, 25.1, 22.0, 21.9, 20.1, 13.8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38</w:t>
      </w:r>
      <w:r w:rsidRPr="00117B34">
        <w:rPr>
          <w:rFonts w:eastAsia="Calibri"/>
          <w:bCs/>
          <w:lang w:eastAsia="en-US"/>
        </w:rPr>
        <w:t>H</w:t>
      </w:r>
      <w:r w:rsidRPr="00D41169">
        <w:rPr>
          <w:rFonts w:eastAsia="Calibri"/>
          <w:bCs/>
          <w:vertAlign w:val="subscript"/>
          <w:lang w:eastAsia="en-US"/>
        </w:rPr>
        <w:t>53</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306.7172, </w:t>
      </w:r>
      <w:r w:rsidRPr="00117B34">
        <w:rPr>
          <w:rFonts w:eastAsia="Calibri"/>
          <w:bCs/>
          <w:lang w:eastAsia="en-US"/>
        </w:rPr>
        <w:t>found</w:t>
      </w:r>
      <w:r w:rsidRPr="00D41169">
        <w:rPr>
          <w:rFonts w:eastAsia="Calibri"/>
          <w:bCs/>
          <w:lang w:eastAsia="en-US"/>
        </w:rPr>
        <w:t xml:space="preserve"> 306.7181.</w:t>
      </w:r>
    </w:p>
    <w:p w14:paraId="3FEDDD50" w14:textId="2C403909"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)-3',3'-Dicyano-1,1''-didecyl-5'-(methoxycarbonyl)-6'-methyl-1',2',3',4'-tetrahydro-[3,2':4',3''-terpyridine]-1,1''-diium bromide</w:t>
      </w:r>
      <w:r w:rsidR="00647289">
        <w:rPr>
          <w:rFonts w:eastAsia="Calibri"/>
          <w:b/>
          <w:lang w:eastAsia="en-US"/>
        </w:rPr>
        <w:t xml:space="preserve"> (7)</w:t>
      </w:r>
      <w:r w:rsidRPr="00117B34">
        <w:rPr>
          <w:rFonts w:eastAsia="Calibri"/>
          <w:b/>
          <w:lang w:eastAsia="en-US"/>
        </w:rPr>
        <w:t>:</w:t>
      </w:r>
    </w:p>
    <w:p w14:paraId="5606DA04" w14:textId="77777777" w:rsidR="00117B34" w:rsidRPr="00D41169" w:rsidRDefault="00117B34" w:rsidP="00117B34">
      <w:pPr>
        <w:spacing w:line="360" w:lineRule="auto"/>
        <w:ind w:firstLine="284"/>
        <w:jc w:val="both"/>
        <w:rPr>
          <w:rFonts w:eastAsia="Calibri"/>
          <w:lang w:eastAsia="en-US"/>
        </w:rPr>
      </w:pPr>
      <w:r w:rsidRPr="00117B34">
        <w:rPr>
          <w:rFonts w:eastAsia="Calibri"/>
          <w:lang w:eastAsia="en-US"/>
        </w:rPr>
        <w:t>C</w:t>
      </w:r>
      <w:r w:rsidRPr="00D41169">
        <w:rPr>
          <w:rFonts w:eastAsia="Calibri"/>
          <w:vertAlign w:val="subscript"/>
          <w:lang w:eastAsia="en-US"/>
        </w:rPr>
        <w:t>40</w:t>
      </w:r>
      <w:r w:rsidRPr="00117B34">
        <w:rPr>
          <w:rFonts w:eastAsia="Calibri"/>
          <w:lang w:eastAsia="en-US"/>
        </w:rPr>
        <w:t>H</w:t>
      </w:r>
      <w:r w:rsidRPr="00D41169">
        <w:rPr>
          <w:rFonts w:eastAsia="Calibri"/>
          <w:vertAlign w:val="subscript"/>
          <w:lang w:eastAsia="en-US"/>
        </w:rPr>
        <w:t>59</w:t>
      </w:r>
      <w:r w:rsidRPr="00117B34">
        <w:rPr>
          <w:rFonts w:eastAsia="Calibri"/>
          <w:lang w:eastAsia="en-US"/>
        </w:rPr>
        <w:t>Br</w:t>
      </w:r>
      <w:r w:rsidRPr="00D41169">
        <w:rPr>
          <w:rFonts w:eastAsia="Calibri"/>
          <w:vertAlign w:val="subscript"/>
          <w:lang w:eastAsia="en-US"/>
        </w:rPr>
        <w:t>2</w:t>
      </w:r>
      <w:r w:rsidRPr="00117B34">
        <w:rPr>
          <w:rFonts w:eastAsia="Calibri"/>
          <w:lang w:eastAsia="en-US"/>
        </w:rPr>
        <w:t>N</w:t>
      </w:r>
      <w:r w:rsidRPr="00D41169">
        <w:rPr>
          <w:rFonts w:eastAsia="Calibri"/>
          <w:vertAlign w:val="subscript"/>
          <w:lang w:eastAsia="en-US"/>
        </w:rPr>
        <w:t>5</w:t>
      </w:r>
      <w:r w:rsidRPr="00117B34">
        <w:rPr>
          <w:rFonts w:eastAsia="Calibri"/>
          <w:lang w:eastAsia="en-US"/>
        </w:rPr>
        <w:t>O</w:t>
      </w:r>
      <w:r w:rsidRPr="00D41169">
        <w:rPr>
          <w:rFonts w:eastAsia="Calibri"/>
          <w:vertAlign w:val="subscript"/>
          <w:lang w:eastAsia="en-US"/>
        </w:rPr>
        <w:t>2</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w</w:t>
      </w:r>
      <w:r w:rsidRPr="00D41169">
        <w:rPr>
          <w:rFonts w:eastAsia="Calibri"/>
          <w:lang w:eastAsia="en-US"/>
        </w:rPr>
        <w:t xml:space="preserve">. 641.94; </w:t>
      </w:r>
      <w:r w:rsidRPr="00117B34">
        <w:rPr>
          <w:rFonts w:eastAsia="Calibri"/>
          <w:lang w:eastAsia="en-US"/>
        </w:rPr>
        <w:t>White</w:t>
      </w:r>
      <w:r w:rsidRPr="00D41169">
        <w:rPr>
          <w:rFonts w:eastAsia="Calibri"/>
          <w:lang w:eastAsia="en-US"/>
        </w:rPr>
        <w:t xml:space="preserve"> </w:t>
      </w:r>
      <w:r w:rsidRPr="00117B34">
        <w:rPr>
          <w:rFonts w:eastAsia="Calibri"/>
          <w:lang w:eastAsia="en-US"/>
        </w:rPr>
        <w:t>solid</w:t>
      </w:r>
      <w:r w:rsidRPr="00D41169">
        <w:rPr>
          <w:rFonts w:eastAsia="Calibri"/>
          <w:lang w:eastAsia="en-US"/>
        </w:rPr>
        <w:t xml:space="preserve"> (</w:t>
      </w:r>
      <w:r w:rsidRPr="00D41169">
        <w:rPr>
          <w:rFonts w:eastAsia="Calibri"/>
          <w:bCs/>
          <w:lang w:eastAsia="en-US"/>
        </w:rPr>
        <w:t xml:space="preserve">0.289 </w:t>
      </w:r>
      <w:r w:rsidRPr="00117B34">
        <w:rPr>
          <w:rFonts w:eastAsia="Calibri"/>
          <w:bCs/>
          <w:lang w:eastAsia="en-US"/>
        </w:rPr>
        <w:t>g</w:t>
      </w:r>
      <w:r w:rsidRPr="00D41169">
        <w:rPr>
          <w:rFonts w:eastAsia="Calibri"/>
          <w:bCs/>
          <w:lang w:eastAsia="en-US"/>
        </w:rPr>
        <w:t xml:space="preserve">, 0.45 </w:t>
      </w:r>
      <w:proofErr w:type="spellStart"/>
      <w:r w:rsidRPr="00117B34">
        <w:rPr>
          <w:rFonts w:eastAsia="Calibri"/>
          <w:bCs/>
          <w:lang w:eastAsia="en-US"/>
        </w:rPr>
        <w:t>mmol</w:t>
      </w:r>
      <w:proofErr w:type="spellEnd"/>
      <w:r w:rsidRPr="00D41169">
        <w:rPr>
          <w:rFonts w:eastAsia="Calibri"/>
          <w:bCs/>
          <w:lang w:eastAsia="en-US"/>
        </w:rPr>
        <w:t xml:space="preserve">, 90% </w:t>
      </w:r>
      <w:r w:rsidRPr="00117B34">
        <w:rPr>
          <w:rFonts w:eastAsia="Calibri"/>
          <w:bCs/>
          <w:lang w:eastAsia="en-US"/>
        </w:rPr>
        <w:t>yield</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p</w:t>
      </w:r>
      <w:r w:rsidRPr="00D41169">
        <w:rPr>
          <w:rFonts w:eastAsia="Calibri"/>
          <w:lang w:eastAsia="en-US"/>
        </w:rPr>
        <w:t xml:space="preserve">. 218-221 </w:t>
      </w:r>
      <w:r w:rsidRPr="00D41169">
        <w:rPr>
          <w:rFonts w:eastAsia="Calibri"/>
          <w:bCs/>
          <w:lang w:eastAsia="en-US"/>
        </w:rPr>
        <w:t>°</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3434, 3189, 2926, 2855, 2249, 1668, 1251;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9.54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9.34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9.30-9.23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8.88-8.76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8.46-8.32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5.48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4.82-4.70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3.50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2.59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1.99-1.93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1.36-1.19 (</w:t>
      </w:r>
      <w:r w:rsidRPr="00117B34">
        <w:rPr>
          <w:rFonts w:eastAsia="Calibri"/>
          <w:bCs/>
          <w:lang w:eastAsia="en-US"/>
        </w:rPr>
        <w:t>m</w:t>
      </w:r>
      <w:r w:rsidRPr="00D41169">
        <w:rPr>
          <w:rFonts w:eastAsia="Calibri"/>
          <w:bCs/>
          <w:lang w:eastAsia="en-US"/>
        </w:rPr>
        <w:t>, 28</w:t>
      </w:r>
      <w:r w:rsidRPr="00117B34">
        <w:rPr>
          <w:rFonts w:eastAsia="Calibri"/>
          <w:bCs/>
          <w:lang w:eastAsia="en-US"/>
        </w:rPr>
        <w:t>H</w:t>
      </w:r>
      <w:r w:rsidRPr="00D41169">
        <w:rPr>
          <w:rFonts w:eastAsia="Calibri"/>
          <w:bCs/>
          <w:lang w:eastAsia="en-US"/>
        </w:rPr>
        <w:t>, 14</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0.94-0.84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 xml:space="preserve">; </w:t>
      </w:r>
      <w:r w:rsidRPr="00D41169">
        <w:rPr>
          <w:rFonts w:eastAsia="Calibri"/>
          <w:bCs/>
          <w:vertAlign w:val="superscript"/>
          <w:lang w:eastAsia="en-US"/>
        </w:rPr>
        <w:t>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165.7, 156.1, 146.6, 146.3, 145.3, 145.2, 144.7, 139.3, 133.9, 128.1, 128.0, 112.3, </w:t>
      </w:r>
      <w:r w:rsidRPr="00D41169">
        <w:rPr>
          <w:rFonts w:eastAsia="Calibri"/>
          <w:bCs/>
          <w:lang w:eastAsia="en-US"/>
        </w:rPr>
        <w:lastRenderedPageBreak/>
        <w:t xml:space="preserve">111.9, 87.7, 61.3, 61.1, 51.8, 50.8, 42.5, 41.9, 31.2, 30.6, 30.5, 28.8, 28.79, 28.76, 28.70, 28.6, 28.3, 25.2, 22.0, 20.1, 13.9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40</w:t>
      </w:r>
      <w:r w:rsidRPr="00117B34">
        <w:rPr>
          <w:rFonts w:eastAsia="Calibri"/>
          <w:bCs/>
          <w:lang w:eastAsia="en-US"/>
        </w:rPr>
        <w:t>H</w:t>
      </w:r>
      <w:r w:rsidRPr="00D41169">
        <w:rPr>
          <w:rFonts w:eastAsia="Calibri"/>
          <w:bCs/>
          <w:vertAlign w:val="subscript"/>
          <w:lang w:eastAsia="en-US"/>
        </w:rPr>
        <w:t>59</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320.7329, </w:t>
      </w:r>
      <w:r w:rsidRPr="00117B34">
        <w:rPr>
          <w:rFonts w:eastAsia="Calibri"/>
          <w:bCs/>
          <w:lang w:eastAsia="en-US"/>
        </w:rPr>
        <w:t>found</w:t>
      </w:r>
      <w:r w:rsidRPr="00D41169">
        <w:rPr>
          <w:rFonts w:eastAsia="Calibri"/>
          <w:bCs/>
          <w:lang w:eastAsia="en-US"/>
        </w:rPr>
        <w:t xml:space="preserve"> 320.7327.</w:t>
      </w:r>
    </w:p>
    <w:p w14:paraId="31B2D9A4" w14:textId="3C9A2832"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)-3',3'-dicyano-5'-(methoxycarbonyl)-6'-methyl-1,1''-diundecyl-1',2',3',4'-tetrahydro-[3,2':4',3''-terpyridine]-1,1''-diium bromide</w:t>
      </w:r>
      <w:r w:rsidR="00647289">
        <w:rPr>
          <w:rFonts w:eastAsia="Calibri"/>
          <w:b/>
          <w:lang w:eastAsia="en-US"/>
        </w:rPr>
        <w:t xml:space="preserve"> (8)</w:t>
      </w:r>
      <w:r w:rsidRPr="00117B34">
        <w:rPr>
          <w:rFonts w:eastAsia="Calibri"/>
          <w:b/>
          <w:lang w:eastAsia="en-US"/>
        </w:rPr>
        <w:t>:</w:t>
      </w:r>
    </w:p>
    <w:p w14:paraId="77DECA15"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42</w:t>
      </w:r>
      <w:r w:rsidRPr="00117B34">
        <w:rPr>
          <w:rFonts w:eastAsia="Calibri"/>
          <w:bCs/>
          <w:lang w:eastAsia="en-US"/>
        </w:rPr>
        <w:t>H</w:t>
      </w:r>
      <w:r w:rsidRPr="00117B34">
        <w:rPr>
          <w:rFonts w:eastAsia="Calibri"/>
          <w:bCs/>
          <w:vertAlign w:val="subscript"/>
          <w:lang w:eastAsia="en-US"/>
        </w:rPr>
        <w:t>63</w:t>
      </w:r>
      <w:r w:rsidRPr="00117B34">
        <w:rPr>
          <w:rFonts w:eastAsia="Calibri"/>
          <w:bCs/>
          <w:lang w:eastAsia="en-US"/>
        </w:rPr>
        <w:t>Br</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669.99; White solid (0.281 g, 0.42 </w:t>
      </w:r>
      <w:proofErr w:type="spellStart"/>
      <w:r w:rsidRPr="00117B34">
        <w:rPr>
          <w:rFonts w:eastAsia="Calibri"/>
          <w:bCs/>
          <w:lang w:eastAsia="en-US"/>
        </w:rPr>
        <w:t>mmol</w:t>
      </w:r>
      <w:proofErr w:type="spellEnd"/>
      <w:r w:rsidRPr="00117B34">
        <w:rPr>
          <w:rFonts w:eastAsia="Calibri"/>
          <w:bCs/>
          <w:lang w:eastAsia="en-US"/>
        </w:rPr>
        <w:t>, 84% yield); M. p. 215-218 °C; IR (neat/cm</w:t>
      </w:r>
      <w:r w:rsidRPr="00117B34">
        <w:rPr>
          <w:rFonts w:eastAsia="Calibri"/>
          <w:bCs/>
          <w:vertAlign w:val="superscript"/>
          <w:lang w:eastAsia="en-US"/>
        </w:rPr>
        <w:t>−1</w:t>
      </w:r>
      <w:r w:rsidRPr="00117B34">
        <w:rPr>
          <w:rFonts w:eastAsia="Calibri"/>
          <w:bCs/>
          <w:lang w:eastAsia="en-US"/>
        </w:rPr>
        <w:t xml:space="preserve">): 3433, 3187, 2926, 2854, 2249, 1669, 1251;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9.55 (s, 1H, NH), 9.33 (d, </w:t>
      </w:r>
      <w:r w:rsidRPr="00117B34">
        <w:rPr>
          <w:rFonts w:eastAsia="Calibri"/>
          <w:bCs/>
          <w:i/>
          <w:lang w:eastAsia="en-US"/>
        </w:rPr>
        <w:t>J</w:t>
      </w:r>
      <w:r w:rsidRPr="00117B34">
        <w:rPr>
          <w:rFonts w:eastAsia="Calibri"/>
          <w:bCs/>
          <w:lang w:eastAsia="en-US"/>
        </w:rPr>
        <w:t xml:space="preserve"> = 6.1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9.29-9.20 (m, 2H, 2CH</w:t>
      </w:r>
      <w:r w:rsidRPr="00117B34">
        <w:rPr>
          <w:rFonts w:eastAsia="Calibri"/>
          <w:bCs/>
          <w:vertAlign w:val="subscript"/>
          <w:lang w:eastAsia="en-US"/>
        </w:rPr>
        <w:t>py</w:t>
      </w:r>
      <w:r w:rsidRPr="00117B34">
        <w:rPr>
          <w:rFonts w:eastAsia="Calibri"/>
          <w:bCs/>
          <w:lang w:eastAsia="en-US"/>
        </w:rPr>
        <w:t>), 8.87-8.74 (m, 2H, 2CH</w:t>
      </w:r>
      <w:r w:rsidRPr="00117B34">
        <w:rPr>
          <w:rFonts w:eastAsia="Calibri"/>
          <w:bCs/>
          <w:vertAlign w:val="subscript"/>
          <w:lang w:eastAsia="en-US"/>
        </w:rPr>
        <w:t>py</w:t>
      </w:r>
      <w:r w:rsidRPr="00117B34">
        <w:rPr>
          <w:rFonts w:eastAsia="Calibri"/>
          <w:bCs/>
          <w:lang w:eastAsia="en-US"/>
        </w:rPr>
        <w:t xml:space="preserve">), 8.51 (s,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8.44-8.28 (m, 2H, 2CH</w:t>
      </w:r>
      <w:r w:rsidRPr="00117B34">
        <w:rPr>
          <w:rFonts w:eastAsia="Calibri"/>
          <w:bCs/>
          <w:vertAlign w:val="subscript"/>
          <w:lang w:eastAsia="en-US"/>
        </w:rPr>
        <w:t>py</w:t>
      </w:r>
      <w:r w:rsidRPr="00117B34">
        <w:rPr>
          <w:rFonts w:eastAsia="Calibri"/>
          <w:bCs/>
          <w:lang w:eastAsia="en-US"/>
        </w:rPr>
        <w:t>), 5.45 (s, 1H, CH), 5.28 (s, 1H, CH), 4.85-4.64 (m, 4H, 2CH</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perscript"/>
          <w:lang w:eastAsia="en-US"/>
        </w:rPr>
        <w:t>+</w:t>
      </w:r>
      <w:r w:rsidRPr="00117B34">
        <w:rPr>
          <w:rFonts w:eastAsia="Calibri"/>
          <w:bCs/>
          <w:lang w:eastAsia="en-US"/>
        </w:rPr>
        <w:t>), 3.47 (s, 3H, OCH</w:t>
      </w:r>
      <w:r w:rsidRPr="00117B34">
        <w:rPr>
          <w:rFonts w:eastAsia="Calibri"/>
          <w:bCs/>
          <w:vertAlign w:val="subscript"/>
          <w:lang w:eastAsia="en-US"/>
        </w:rPr>
        <w:t>3</w:t>
      </w:r>
      <w:r w:rsidRPr="00117B34">
        <w:rPr>
          <w:rFonts w:eastAsia="Calibri"/>
          <w:bCs/>
          <w:lang w:eastAsia="en-US"/>
        </w:rPr>
        <w:t>), 2.56 (s, 3H, CH</w:t>
      </w:r>
      <w:r w:rsidRPr="00117B34">
        <w:rPr>
          <w:rFonts w:eastAsia="Calibri"/>
          <w:bCs/>
          <w:vertAlign w:val="subscript"/>
          <w:lang w:eastAsia="en-US"/>
        </w:rPr>
        <w:t>3</w:t>
      </w:r>
      <w:r w:rsidRPr="00117B34">
        <w:rPr>
          <w:rFonts w:eastAsia="Calibri"/>
          <w:bCs/>
          <w:lang w:eastAsia="en-US"/>
        </w:rPr>
        <w:t>), 1.98-1.90 (m, 4H, 2CH</w:t>
      </w:r>
      <w:r w:rsidRPr="00117B34">
        <w:rPr>
          <w:rFonts w:eastAsia="Calibri"/>
          <w:bCs/>
          <w:vertAlign w:val="subscript"/>
          <w:lang w:eastAsia="en-US"/>
        </w:rPr>
        <w:t>2</w:t>
      </w:r>
      <w:r w:rsidRPr="00117B34">
        <w:rPr>
          <w:rFonts w:eastAsia="Calibri"/>
          <w:bCs/>
          <w:lang w:eastAsia="en-US"/>
        </w:rPr>
        <w:t>), 1.31-1.14 (m, 32H, 16CH</w:t>
      </w:r>
      <w:r w:rsidRPr="00117B34">
        <w:rPr>
          <w:rFonts w:eastAsia="Calibri"/>
          <w:bCs/>
          <w:vertAlign w:val="subscript"/>
          <w:lang w:eastAsia="en-US"/>
        </w:rPr>
        <w:t>2</w:t>
      </w:r>
      <w:r w:rsidRPr="00117B34">
        <w:rPr>
          <w:rFonts w:eastAsia="Calibri"/>
          <w:bCs/>
          <w:lang w:eastAsia="en-US"/>
        </w:rPr>
        <w:t>), 0.91-0.81 (m, 6H, 2CH</w:t>
      </w:r>
      <w:r w:rsidRPr="00117B34">
        <w:rPr>
          <w:rFonts w:eastAsia="Calibri"/>
          <w:bCs/>
          <w:vertAlign w:val="subscript"/>
          <w:lang w:eastAsia="en-US"/>
        </w:rPr>
        <w:t>3</w:t>
      </w:r>
      <w:r w:rsidRPr="00117B34">
        <w:rPr>
          <w:rFonts w:eastAsia="Calibri"/>
          <w:bCs/>
          <w:lang w:eastAsia="en-US"/>
        </w:rPr>
        <w:t>) ppm;</w:t>
      </w:r>
      <w:r w:rsidRPr="00117B34">
        <w:rPr>
          <w:rFonts w:eastAsia="Calibri"/>
          <w:bCs/>
          <w:vertAlign w:val="superscript"/>
          <w:lang w:eastAsia="en-US"/>
        </w:rPr>
        <w:t xml:space="preserve"> 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165.6, 156.0, 146.5, 146.3, 145.3, 145.2, 144.8, 144.7, 139.2, 133.8, 128.1, 127.9, 112.3, 111.9, 87.7, 61.3, 61.1, 51.7, 50.7, 42.5, 41.9, 31.2, 30.6, 30.5, 28.9, 28.89, 28.83, 28.7, 28.68, 28.64, 28.3, 25.2, 25.1, 22.0, 20.1, 13.8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42</w:t>
      </w:r>
      <w:r w:rsidRPr="00117B34">
        <w:rPr>
          <w:rFonts w:eastAsia="Calibri"/>
          <w:bCs/>
          <w:lang w:eastAsia="en-US"/>
        </w:rPr>
        <w:t>H</w:t>
      </w:r>
      <w:r w:rsidRPr="00117B34">
        <w:rPr>
          <w:rFonts w:eastAsia="Calibri"/>
          <w:bCs/>
          <w:vertAlign w:val="subscript"/>
          <w:lang w:eastAsia="en-US"/>
        </w:rPr>
        <w:t>63</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334.7485, found 334.7497.</w:t>
      </w:r>
    </w:p>
    <w:p w14:paraId="38FB7327" w14:textId="04BA9295"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)-3',3'-dicyano-1,1''-didodecyl-5'-(methoxycarbonyl)-6'-methyl-1',2',3',4'-tetrahydro-[3,2':4',3''-terpyridine]-1,1''-diium bromide</w:t>
      </w:r>
      <w:r w:rsidR="00647289">
        <w:rPr>
          <w:rFonts w:eastAsia="Calibri"/>
          <w:b/>
          <w:bCs/>
          <w:lang w:eastAsia="en-US"/>
        </w:rPr>
        <w:t xml:space="preserve"> (9):</w:t>
      </w:r>
    </w:p>
    <w:p w14:paraId="639E2A28"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44</w:t>
      </w:r>
      <w:r w:rsidRPr="00117B34">
        <w:rPr>
          <w:rFonts w:eastAsia="Calibri"/>
          <w:bCs/>
          <w:lang w:eastAsia="en-US"/>
        </w:rPr>
        <w:t>H</w:t>
      </w:r>
      <w:r w:rsidRPr="00117B34">
        <w:rPr>
          <w:rFonts w:eastAsia="Calibri"/>
          <w:bCs/>
          <w:vertAlign w:val="subscript"/>
          <w:lang w:eastAsia="en-US"/>
        </w:rPr>
        <w:t>67</w:t>
      </w:r>
      <w:r w:rsidRPr="00117B34">
        <w:rPr>
          <w:rFonts w:eastAsia="Calibri"/>
          <w:bCs/>
          <w:lang w:eastAsia="en-US"/>
        </w:rPr>
        <w:t>Br</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698.05; White solid (0.321 g, 0.46 </w:t>
      </w:r>
      <w:proofErr w:type="spellStart"/>
      <w:r w:rsidRPr="00117B34">
        <w:rPr>
          <w:rFonts w:eastAsia="Calibri"/>
          <w:bCs/>
          <w:lang w:eastAsia="en-US"/>
        </w:rPr>
        <w:t>mmol</w:t>
      </w:r>
      <w:proofErr w:type="spellEnd"/>
      <w:r w:rsidRPr="00117B34">
        <w:rPr>
          <w:rFonts w:eastAsia="Calibri"/>
          <w:bCs/>
          <w:lang w:eastAsia="en-US"/>
        </w:rPr>
        <w:t>, 92% yield); M. p. 229-232 °C; IR (neat/cm</w:t>
      </w:r>
      <w:r w:rsidRPr="00117B34">
        <w:rPr>
          <w:rFonts w:eastAsia="Calibri"/>
          <w:bCs/>
          <w:vertAlign w:val="superscript"/>
          <w:lang w:eastAsia="en-US"/>
        </w:rPr>
        <w:t>−1</w:t>
      </w:r>
      <w:r w:rsidRPr="00117B34">
        <w:rPr>
          <w:rFonts w:eastAsia="Calibri"/>
          <w:bCs/>
          <w:lang w:eastAsia="en-US"/>
        </w:rPr>
        <w:t xml:space="preserve">): 3438, 3189, 2925, 2853, 2249, 1669, 1250;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9.52 (s, 1H, NH), 9.31 (d, </w:t>
      </w:r>
      <w:r w:rsidRPr="00117B34">
        <w:rPr>
          <w:rFonts w:eastAsia="Calibri"/>
          <w:bCs/>
          <w:i/>
          <w:lang w:eastAsia="en-US"/>
        </w:rPr>
        <w:t>J</w:t>
      </w:r>
      <w:r w:rsidRPr="00117B34">
        <w:rPr>
          <w:rFonts w:eastAsia="Calibri"/>
          <w:bCs/>
          <w:lang w:eastAsia="en-US"/>
        </w:rPr>
        <w:t xml:space="preserve"> = 6.1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8.85-8.72 (m, 2H, 2CH</w:t>
      </w:r>
      <w:r w:rsidRPr="00117B34">
        <w:rPr>
          <w:rFonts w:eastAsia="Calibri"/>
          <w:bCs/>
          <w:vertAlign w:val="subscript"/>
          <w:lang w:eastAsia="en-US"/>
        </w:rPr>
        <w:t>py</w:t>
      </w:r>
      <w:r w:rsidRPr="00117B34">
        <w:rPr>
          <w:rFonts w:eastAsia="Calibri"/>
          <w:bCs/>
          <w:lang w:eastAsia="en-US"/>
        </w:rPr>
        <w:t xml:space="preserve">), 8.47 (s,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8.44-8.26 (m, 2H, 2CH</w:t>
      </w:r>
      <w:r w:rsidRPr="00117B34">
        <w:rPr>
          <w:rFonts w:eastAsia="Calibri"/>
          <w:bCs/>
          <w:vertAlign w:val="subscript"/>
          <w:lang w:eastAsia="en-US"/>
        </w:rPr>
        <w:t>py</w:t>
      </w:r>
      <w:r w:rsidRPr="00117B34">
        <w:rPr>
          <w:rFonts w:eastAsia="Calibri"/>
          <w:bCs/>
          <w:lang w:eastAsia="en-US"/>
        </w:rPr>
        <w:t>), 5.44 (s, 1H, CH), 5.24 (s, 1H, CH), 4.81-4.63 (m, 4H, 2CH</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perscript"/>
          <w:lang w:eastAsia="en-US"/>
        </w:rPr>
        <w:t>+</w:t>
      </w:r>
      <w:r w:rsidRPr="00117B34">
        <w:rPr>
          <w:rFonts w:eastAsia="Calibri"/>
          <w:bCs/>
          <w:lang w:eastAsia="en-US"/>
        </w:rPr>
        <w:t>), 3.46 (s, 3H, OCH</w:t>
      </w:r>
      <w:r w:rsidRPr="00117B34">
        <w:rPr>
          <w:rFonts w:eastAsia="Calibri"/>
          <w:bCs/>
          <w:vertAlign w:val="subscript"/>
          <w:lang w:eastAsia="en-US"/>
        </w:rPr>
        <w:t>3</w:t>
      </w:r>
      <w:r w:rsidRPr="00117B34">
        <w:rPr>
          <w:rFonts w:eastAsia="Calibri"/>
          <w:bCs/>
          <w:lang w:eastAsia="en-US"/>
        </w:rPr>
        <w:t>), 2.56 (s, 3H, CH</w:t>
      </w:r>
      <w:r w:rsidRPr="00117B34">
        <w:rPr>
          <w:rFonts w:eastAsia="Calibri"/>
          <w:bCs/>
          <w:vertAlign w:val="subscript"/>
          <w:lang w:eastAsia="en-US"/>
        </w:rPr>
        <w:t>3</w:t>
      </w:r>
      <w:r w:rsidRPr="00117B34">
        <w:rPr>
          <w:rFonts w:eastAsia="Calibri"/>
          <w:bCs/>
          <w:lang w:eastAsia="en-US"/>
        </w:rPr>
        <w:t>), 1.96-1.90 (m, 4H, 2CH</w:t>
      </w:r>
      <w:r w:rsidRPr="00117B34">
        <w:rPr>
          <w:rFonts w:eastAsia="Calibri"/>
          <w:bCs/>
          <w:vertAlign w:val="subscript"/>
          <w:lang w:eastAsia="en-US"/>
        </w:rPr>
        <w:t>2</w:t>
      </w:r>
      <w:r w:rsidRPr="00117B34">
        <w:rPr>
          <w:rFonts w:eastAsia="Calibri"/>
          <w:bCs/>
          <w:lang w:eastAsia="en-US"/>
        </w:rPr>
        <w:t>), 1.36-1.13 (m, 36H, 18CH</w:t>
      </w:r>
      <w:r w:rsidRPr="00117B34">
        <w:rPr>
          <w:rFonts w:eastAsia="Calibri"/>
          <w:bCs/>
          <w:vertAlign w:val="subscript"/>
          <w:lang w:eastAsia="en-US"/>
        </w:rPr>
        <w:t>2</w:t>
      </w:r>
      <w:r w:rsidRPr="00117B34">
        <w:rPr>
          <w:rFonts w:eastAsia="Calibri"/>
          <w:bCs/>
          <w:lang w:eastAsia="en-US"/>
        </w:rPr>
        <w:t xml:space="preserve">), 0.85 (t, </w:t>
      </w:r>
      <w:r w:rsidRPr="00117B34">
        <w:rPr>
          <w:rFonts w:eastAsia="Calibri"/>
          <w:bCs/>
          <w:i/>
          <w:iCs/>
          <w:lang w:eastAsia="en-US"/>
        </w:rPr>
        <w:t>J</w:t>
      </w:r>
      <w:r w:rsidRPr="00117B34">
        <w:rPr>
          <w:rFonts w:eastAsia="Calibri"/>
          <w:bCs/>
          <w:lang w:eastAsia="en-US"/>
        </w:rPr>
        <w:t xml:space="preserve"> = 6.5 Hz, 6H, 2CH</w:t>
      </w:r>
      <w:r w:rsidRPr="00117B34">
        <w:rPr>
          <w:rFonts w:eastAsia="Calibri"/>
          <w:bCs/>
          <w:vertAlign w:val="subscript"/>
          <w:lang w:eastAsia="en-US"/>
        </w:rPr>
        <w:t>3</w:t>
      </w:r>
      <w:r w:rsidRPr="00117B34">
        <w:rPr>
          <w:rFonts w:eastAsia="Calibri"/>
          <w:bCs/>
          <w:lang w:eastAsia="en-US"/>
        </w:rPr>
        <w:t>) ppm;</w:t>
      </w:r>
      <w:r w:rsidRPr="00117B34">
        <w:rPr>
          <w:rFonts w:eastAsia="Calibri"/>
          <w:bCs/>
          <w:vertAlign w:val="superscript"/>
          <w:lang w:eastAsia="en-US"/>
        </w:rPr>
        <w:t xml:space="preserve"> 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165.6, 156.0, 146.6, 146.3, 145.3, 145.2, 144.7, 139.2, 133.9, 128.1, 127.9, 112.3, 111.9, 87.7, 61.3, 61.1, 51.7, 50.7, 42.4, 41.9, 31.2, 30.6, 30.5, 28.96, 28.91, 28.8, 28.7, 28.6, 28.3, 25.27, 25.1, 22.0, 20.1, 13.9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44</w:t>
      </w:r>
      <w:r w:rsidRPr="00117B34">
        <w:rPr>
          <w:rFonts w:eastAsia="Calibri"/>
          <w:bCs/>
          <w:lang w:eastAsia="en-US"/>
        </w:rPr>
        <w:t>H</w:t>
      </w:r>
      <w:r w:rsidRPr="00117B34">
        <w:rPr>
          <w:rFonts w:eastAsia="Calibri"/>
          <w:bCs/>
          <w:vertAlign w:val="subscript"/>
          <w:lang w:eastAsia="en-US"/>
        </w:rPr>
        <w:t>67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348.7642, found 348.7636.</w:t>
      </w:r>
    </w:p>
    <w:p w14:paraId="145904F5"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Ethyl 6-amino-5-cyano-2-methoxy-4-(pyridin-3-yl)-2-(trifluoromethyl)-3,4-dihydro-2</w:t>
      </w:r>
      <w:r w:rsidRPr="00117B34">
        <w:rPr>
          <w:rFonts w:eastAsia="Calibri"/>
          <w:b/>
          <w:bCs/>
          <w:i/>
          <w:lang w:eastAsia="en-US"/>
        </w:rPr>
        <w:t>H</w:t>
      </w:r>
      <w:r w:rsidRPr="00117B34">
        <w:rPr>
          <w:rFonts w:eastAsia="Calibri"/>
          <w:b/>
          <w:bCs/>
          <w:lang w:eastAsia="en-US"/>
        </w:rPr>
        <w:t xml:space="preserve">-pyran-3-carboxylate </w:t>
      </w:r>
      <w:r w:rsidRPr="00494AEE">
        <w:rPr>
          <w:rFonts w:eastAsia="Calibri"/>
          <w:b/>
          <w:bCs/>
          <w:highlight w:val="yellow"/>
          <w:lang w:eastAsia="en-US"/>
        </w:rPr>
        <w:t>D</w:t>
      </w:r>
      <w:r w:rsidRPr="00117B34">
        <w:rPr>
          <w:rFonts w:eastAsia="Calibri"/>
          <w:b/>
          <w:bCs/>
          <w:lang w:eastAsia="en-US"/>
        </w:rPr>
        <w:t>:</w:t>
      </w:r>
    </w:p>
    <w:p w14:paraId="7E707452"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A mixture of 3-pyridinecarboxaldehyde (2 </w:t>
      </w:r>
      <w:proofErr w:type="spellStart"/>
      <w:r w:rsidRPr="00117B34">
        <w:rPr>
          <w:rFonts w:eastAsia="Calibri"/>
          <w:bCs/>
          <w:lang w:eastAsia="en-US"/>
        </w:rPr>
        <w:t>mmol</w:t>
      </w:r>
      <w:proofErr w:type="spellEnd"/>
      <w:r w:rsidRPr="00117B34">
        <w:rPr>
          <w:rFonts w:eastAsia="Calibri"/>
          <w:bCs/>
          <w:lang w:eastAsia="en-US"/>
        </w:rPr>
        <w:t xml:space="preserve">), </w:t>
      </w:r>
      <w:proofErr w:type="spellStart"/>
      <w:r w:rsidRPr="00117B34">
        <w:rPr>
          <w:rFonts w:eastAsia="Calibri"/>
          <w:bCs/>
          <w:lang w:eastAsia="en-US"/>
        </w:rPr>
        <w:t>malononitrile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ethyl 4,4,4-trifluoroacetoacetate (2 </w:t>
      </w:r>
      <w:proofErr w:type="spellStart"/>
      <w:r w:rsidRPr="00117B34">
        <w:rPr>
          <w:rFonts w:eastAsia="Calibri"/>
          <w:bCs/>
          <w:lang w:eastAsia="en-US"/>
        </w:rPr>
        <w:t>mmol</w:t>
      </w:r>
      <w:proofErr w:type="spellEnd"/>
      <w:r w:rsidRPr="00117B34">
        <w:rPr>
          <w:rFonts w:eastAsia="Calibri"/>
          <w:bCs/>
          <w:lang w:eastAsia="en-US"/>
        </w:rPr>
        <w:t xml:space="preserve">) and ammonium acetate (2 </w:t>
      </w:r>
      <w:proofErr w:type="spellStart"/>
      <w:r w:rsidRPr="00117B34">
        <w:rPr>
          <w:rFonts w:eastAsia="Calibri"/>
          <w:bCs/>
          <w:lang w:eastAsia="en-US"/>
        </w:rPr>
        <w:t>mmol</w:t>
      </w:r>
      <w:proofErr w:type="spellEnd"/>
      <w:r w:rsidRPr="00117B34">
        <w:rPr>
          <w:rFonts w:eastAsia="Calibri"/>
          <w:bCs/>
          <w:lang w:eastAsia="en-US"/>
        </w:rPr>
        <w:t xml:space="preserve">, 154 mg) was stirred in methanol (5 </w:t>
      </w:r>
      <w:r w:rsidRPr="00117B34">
        <w:rPr>
          <w:rFonts w:eastAsia="Calibri"/>
          <w:bCs/>
          <w:lang w:val="ru-RU" w:eastAsia="en-US"/>
        </w:rPr>
        <w:t>мл</w:t>
      </w:r>
      <w:r w:rsidRPr="00117B34">
        <w:rPr>
          <w:rFonts w:eastAsia="Calibri"/>
          <w:bCs/>
          <w:lang w:eastAsia="en-US"/>
        </w:rPr>
        <w:t xml:space="preserve">) for 6 h. The compound </w:t>
      </w:r>
      <w:r w:rsidRPr="00494AEE">
        <w:rPr>
          <w:rFonts w:eastAsia="Calibri"/>
          <w:b/>
          <w:bCs/>
          <w:highlight w:val="yellow"/>
          <w:lang w:eastAsia="en-US"/>
        </w:rPr>
        <w:t>D</w:t>
      </w:r>
      <w:r w:rsidRPr="00117B34">
        <w:rPr>
          <w:rFonts w:eastAsia="Calibri"/>
          <w:bCs/>
          <w:lang w:eastAsia="en-US"/>
        </w:rPr>
        <w:t xml:space="preserve"> was isolated by simple filtration (0.47 g, 1.26 </w:t>
      </w:r>
      <w:proofErr w:type="spellStart"/>
      <w:r w:rsidRPr="00117B34">
        <w:rPr>
          <w:rFonts w:eastAsia="Calibri"/>
          <w:bCs/>
          <w:lang w:eastAsia="en-US"/>
        </w:rPr>
        <w:t>mmol</w:t>
      </w:r>
      <w:proofErr w:type="spellEnd"/>
      <w:r w:rsidRPr="00117B34">
        <w:rPr>
          <w:rFonts w:eastAsia="Calibri"/>
          <w:bCs/>
          <w:lang w:eastAsia="en-US"/>
        </w:rPr>
        <w:t>, 63% yield).</w:t>
      </w:r>
    </w:p>
    <w:p w14:paraId="3B2B5E42"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16</w:t>
      </w:r>
      <w:r w:rsidRPr="00117B34">
        <w:rPr>
          <w:rFonts w:eastAsia="Calibri"/>
          <w:bCs/>
          <w:lang w:eastAsia="en-US"/>
        </w:rPr>
        <w:t>H</w:t>
      </w:r>
      <w:r w:rsidRPr="00117B34">
        <w:rPr>
          <w:rFonts w:eastAsia="Calibri"/>
          <w:bCs/>
          <w:vertAlign w:val="subscript"/>
          <w:lang w:eastAsia="en-US"/>
        </w:rPr>
        <w:t>16</w:t>
      </w:r>
      <w:r w:rsidRPr="00117B34">
        <w:rPr>
          <w:rFonts w:eastAsia="Calibri"/>
          <w:bCs/>
          <w:lang w:eastAsia="en-US"/>
        </w:rPr>
        <w:t>F</w:t>
      </w:r>
      <w:r w:rsidRPr="00117B34">
        <w:rPr>
          <w:rFonts w:eastAsia="Calibri"/>
          <w:bCs/>
          <w:vertAlign w:val="subscript"/>
          <w:lang w:eastAsia="en-US"/>
        </w:rPr>
        <w:t>3</w:t>
      </w:r>
      <w:r w:rsidRPr="00117B34">
        <w:rPr>
          <w:rFonts w:eastAsia="Calibri"/>
          <w:bCs/>
          <w:lang w:eastAsia="en-US"/>
        </w:rPr>
        <w:t>N</w:t>
      </w:r>
      <w:r w:rsidRPr="00117B34">
        <w:rPr>
          <w:rFonts w:eastAsia="Calibri"/>
          <w:bCs/>
          <w:vertAlign w:val="subscript"/>
          <w:lang w:eastAsia="en-US"/>
        </w:rPr>
        <w:t>3</w:t>
      </w:r>
      <w:r w:rsidRPr="00117B34">
        <w:rPr>
          <w:rFonts w:eastAsia="Calibri"/>
          <w:bCs/>
          <w:lang w:eastAsia="en-US"/>
        </w:rPr>
        <w:t>O</w:t>
      </w:r>
      <w:r w:rsidRPr="00117B34">
        <w:rPr>
          <w:rFonts w:eastAsia="Calibri"/>
          <w:bCs/>
          <w:vertAlign w:val="subscript"/>
          <w:lang w:eastAsia="en-US"/>
        </w:rPr>
        <w:t>4</w:t>
      </w:r>
      <w:r w:rsidRPr="00117B34">
        <w:rPr>
          <w:rFonts w:eastAsia="Calibri"/>
          <w:bCs/>
          <w:lang w:eastAsia="en-US"/>
        </w:rPr>
        <w:t xml:space="preserve">; M. w. 371,316; White solid; M. p. 196–199°C;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8.54-8.46 (m, 2H, 2CH</w:t>
      </w:r>
      <w:r w:rsidRPr="00117B34">
        <w:rPr>
          <w:rFonts w:eastAsia="Calibri"/>
          <w:bCs/>
          <w:vertAlign w:val="subscript"/>
          <w:lang w:eastAsia="en-US"/>
        </w:rPr>
        <w:t>py</w:t>
      </w:r>
      <w:r w:rsidRPr="00117B34">
        <w:rPr>
          <w:rFonts w:eastAsia="Calibri"/>
          <w:bCs/>
          <w:lang w:eastAsia="en-US"/>
        </w:rPr>
        <w:t xml:space="preserve">), 7.82 (d, </w:t>
      </w:r>
      <w:r w:rsidRPr="00117B34">
        <w:rPr>
          <w:rFonts w:eastAsia="Calibri"/>
          <w:bCs/>
          <w:i/>
          <w:lang w:eastAsia="en-US"/>
        </w:rPr>
        <w:t xml:space="preserve">J </w:t>
      </w:r>
      <w:r w:rsidRPr="00117B34">
        <w:rPr>
          <w:rFonts w:eastAsia="Calibri"/>
          <w:bCs/>
          <w:lang w:eastAsia="en-US"/>
        </w:rPr>
        <w:t xml:space="preserve">= 7.9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xml:space="preserve">), 7.38 (t, </w:t>
      </w:r>
      <w:r w:rsidRPr="00117B34">
        <w:rPr>
          <w:rFonts w:eastAsia="Calibri"/>
          <w:bCs/>
          <w:i/>
          <w:lang w:eastAsia="en-US"/>
        </w:rPr>
        <w:t>J</w:t>
      </w:r>
      <w:r w:rsidRPr="00117B34">
        <w:rPr>
          <w:rFonts w:eastAsia="Calibri"/>
          <w:bCs/>
          <w:lang w:eastAsia="en-US"/>
        </w:rPr>
        <w:t xml:space="preserve"> = 5.9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xml:space="preserve">), </w:t>
      </w:r>
      <w:r w:rsidRPr="00117B34">
        <w:rPr>
          <w:rFonts w:eastAsia="Calibri"/>
          <w:bCs/>
          <w:lang w:eastAsia="en-US"/>
        </w:rPr>
        <w:lastRenderedPageBreak/>
        <w:t>7.11 (s, 2H, NH</w:t>
      </w:r>
      <w:r w:rsidRPr="00117B34">
        <w:rPr>
          <w:rFonts w:eastAsia="Calibri"/>
          <w:bCs/>
          <w:vertAlign w:val="subscript"/>
          <w:lang w:eastAsia="en-US"/>
        </w:rPr>
        <w:t>2</w:t>
      </w:r>
      <w:r w:rsidRPr="00117B34">
        <w:rPr>
          <w:rFonts w:eastAsia="Calibri"/>
          <w:bCs/>
          <w:lang w:eastAsia="en-US"/>
        </w:rPr>
        <w:t xml:space="preserve">), 4.00 (d, </w:t>
      </w:r>
      <w:r w:rsidRPr="00117B34">
        <w:rPr>
          <w:rFonts w:eastAsia="Calibri"/>
          <w:bCs/>
          <w:i/>
          <w:lang w:eastAsia="en-US"/>
        </w:rPr>
        <w:t>J</w:t>
      </w:r>
      <w:r w:rsidRPr="00117B34">
        <w:rPr>
          <w:rFonts w:eastAsia="Calibri"/>
          <w:bCs/>
          <w:lang w:eastAsia="en-US"/>
        </w:rPr>
        <w:t xml:space="preserve"> = 11.9 Hz, 1H, CH), 3.90 (q, </w:t>
      </w:r>
      <w:r w:rsidRPr="00117B34">
        <w:rPr>
          <w:rFonts w:eastAsia="Calibri"/>
          <w:bCs/>
          <w:i/>
          <w:lang w:eastAsia="en-US"/>
        </w:rPr>
        <w:t>J</w:t>
      </w:r>
      <w:r w:rsidRPr="00117B34">
        <w:rPr>
          <w:rFonts w:eastAsia="Calibri"/>
          <w:bCs/>
          <w:lang w:eastAsia="en-US"/>
        </w:rPr>
        <w:t xml:space="preserve"> = 7.1 Hz, 2H, CH</w:t>
      </w:r>
      <w:r w:rsidRPr="00117B34">
        <w:rPr>
          <w:rFonts w:eastAsia="Calibri"/>
          <w:bCs/>
          <w:vertAlign w:val="subscript"/>
          <w:lang w:eastAsia="en-US"/>
        </w:rPr>
        <w:t>2</w:t>
      </w:r>
      <w:r w:rsidRPr="00117B34">
        <w:rPr>
          <w:rFonts w:eastAsia="Calibri"/>
          <w:bCs/>
          <w:lang w:eastAsia="en-US"/>
        </w:rPr>
        <w:t>), 3.34 (s, 3H, OCH</w:t>
      </w:r>
      <w:r w:rsidRPr="00117B34">
        <w:rPr>
          <w:rFonts w:eastAsia="Calibri"/>
          <w:bCs/>
          <w:vertAlign w:val="subscript"/>
          <w:lang w:eastAsia="en-US"/>
        </w:rPr>
        <w:t>3</w:t>
      </w:r>
      <w:r w:rsidRPr="00117B34">
        <w:rPr>
          <w:rFonts w:eastAsia="Calibri"/>
          <w:bCs/>
          <w:lang w:eastAsia="en-US"/>
        </w:rPr>
        <w:t xml:space="preserve">), 3.23 (d, </w:t>
      </w:r>
      <w:r w:rsidRPr="00117B34">
        <w:rPr>
          <w:rFonts w:eastAsia="Calibri"/>
          <w:bCs/>
          <w:i/>
          <w:lang w:eastAsia="en-US"/>
        </w:rPr>
        <w:t>J</w:t>
      </w:r>
      <w:r w:rsidRPr="00117B34">
        <w:rPr>
          <w:rFonts w:eastAsia="Calibri"/>
          <w:bCs/>
          <w:lang w:eastAsia="en-US"/>
        </w:rPr>
        <w:t xml:space="preserve"> = 11.9 Hz, 1H, CH), 0.90 (t, </w:t>
      </w:r>
      <w:r w:rsidRPr="00117B34">
        <w:rPr>
          <w:rFonts w:eastAsia="Calibri"/>
          <w:bCs/>
          <w:i/>
          <w:lang w:eastAsia="en-US"/>
        </w:rPr>
        <w:t>J</w:t>
      </w:r>
      <w:r w:rsidRPr="00117B34">
        <w:rPr>
          <w:rFonts w:eastAsia="Calibri"/>
          <w:bCs/>
          <w:lang w:eastAsia="en-US"/>
        </w:rPr>
        <w:t xml:space="preserve"> = 7.1 Hz, 3H, CH</w:t>
      </w:r>
      <w:r w:rsidRPr="00117B34">
        <w:rPr>
          <w:rFonts w:eastAsia="Calibri"/>
          <w:bCs/>
          <w:vertAlign w:val="subscript"/>
          <w:lang w:eastAsia="en-US"/>
        </w:rPr>
        <w:t>3</w:t>
      </w:r>
      <w:r w:rsidRPr="00117B34">
        <w:rPr>
          <w:rFonts w:eastAsia="Calibri"/>
          <w:bCs/>
          <w:lang w:eastAsia="en-US"/>
        </w:rPr>
        <w:t xml:space="preserve">)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166.4, 159.3, 150.0, 149.1, 136.1, 134.6, 123.6, 121.3 (q, </w:t>
      </w:r>
      <w:r w:rsidRPr="00117B34">
        <w:rPr>
          <w:rFonts w:eastAsia="Calibri"/>
          <w:bCs/>
          <w:i/>
          <w:lang w:eastAsia="en-US"/>
        </w:rPr>
        <w:t>J</w:t>
      </w:r>
      <w:r w:rsidRPr="00117B34">
        <w:rPr>
          <w:rFonts w:eastAsia="Calibri"/>
          <w:bCs/>
          <w:lang w:eastAsia="en-US"/>
        </w:rPr>
        <w:t xml:space="preserve"> = 291.1 Hz, CF</w:t>
      </w:r>
      <w:r w:rsidRPr="00117B34">
        <w:rPr>
          <w:rFonts w:eastAsia="Calibri"/>
          <w:bCs/>
          <w:vertAlign w:val="subscript"/>
          <w:lang w:eastAsia="en-US"/>
        </w:rPr>
        <w:t>3</w:t>
      </w:r>
      <w:r w:rsidRPr="00117B34">
        <w:rPr>
          <w:rFonts w:eastAsia="Calibri"/>
          <w:bCs/>
          <w:lang w:eastAsia="en-US"/>
        </w:rPr>
        <w:t xml:space="preserve">), 119.0, 96.1 (q, </w:t>
      </w:r>
      <w:r w:rsidRPr="00117B34">
        <w:rPr>
          <w:rFonts w:eastAsia="Calibri"/>
          <w:bCs/>
          <w:i/>
          <w:lang w:eastAsia="en-US"/>
        </w:rPr>
        <w:t>J</w:t>
      </w:r>
      <w:r w:rsidRPr="00117B34">
        <w:rPr>
          <w:rFonts w:eastAsia="Calibri"/>
          <w:bCs/>
          <w:lang w:eastAsia="en-US"/>
        </w:rPr>
        <w:t xml:space="preserve"> = 31.9 Hz, C(CF</w:t>
      </w:r>
      <w:r w:rsidRPr="00117B34">
        <w:rPr>
          <w:rFonts w:eastAsia="Calibri"/>
          <w:bCs/>
          <w:vertAlign w:val="subscript"/>
          <w:lang w:eastAsia="en-US"/>
        </w:rPr>
        <w:t>3</w:t>
      </w:r>
      <w:r w:rsidRPr="00117B34">
        <w:rPr>
          <w:rFonts w:eastAsia="Calibri"/>
          <w:bCs/>
          <w:lang w:eastAsia="en-US"/>
        </w:rPr>
        <w:t xml:space="preserve">)), 60.9, 56.5, 52.5, 48.8, 36.3, 13.4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16</w:t>
      </w:r>
      <w:r w:rsidRPr="00117B34">
        <w:rPr>
          <w:rFonts w:eastAsia="Calibri"/>
          <w:bCs/>
          <w:lang w:eastAsia="en-US"/>
        </w:rPr>
        <w:t>H</w:t>
      </w:r>
      <w:r w:rsidRPr="00117B34">
        <w:rPr>
          <w:rFonts w:eastAsia="Calibri"/>
          <w:bCs/>
          <w:vertAlign w:val="subscript"/>
          <w:lang w:eastAsia="en-US"/>
        </w:rPr>
        <w:t>16</w:t>
      </w:r>
      <w:r w:rsidRPr="00117B34">
        <w:rPr>
          <w:rFonts w:eastAsia="Calibri"/>
          <w:bCs/>
          <w:lang w:eastAsia="en-US"/>
        </w:rPr>
        <w:t>F</w:t>
      </w:r>
      <w:r w:rsidRPr="00117B34">
        <w:rPr>
          <w:rFonts w:eastAsia="Calibri"/>
          <w:bCs/>
          <w:vertAlign w:val="subscript"/>
          <w:lang w:eastAsia="en-US"/>
        </w:rPr>
        <w:t>3</w:t>
      </w:r>
      <w:r w:rsidRPr="00117B34">
        <w:rPr>
          <w:rFonts w:eastAsia="Calibri"/>
          <w:bCs/>
          <w:lang w:eastAsia="en-US"/>
        </w:rPr>
        <w:t>N</w:t>
      </w:r>
      <w:r w:rsidRPr="00117B34">
        <w:rPr>
          <w:rFonts w:eastAsia="Calibri"/>
          <w:bCs/>
          <w:vertAlign w:val="subscript"/>
          <w:lang w:eastAsia="en-US"/>
        </w:rPr>
        <w:t>3</w:t>
      </w:r>
      <w:r w:rsidRPr="00117B34">
        <w:rPr>
          <w:rFonts w:eastAsia="Calibri"/>
          <w:bCs/>
          <w:lang w:eastAsia="en-US"/>
        </w:rPr>
        <w:t>O</w:t>
      </w:r>
      <w:r w:rsidRPr="00117B34">
        <w:rPr>
          <w:rFonts w:eastAsia="Calibri"/>
          <w:bCs/>
          <w:vertAlign w:val="subscript"/>
          <w:lang w:eastAsia="en-US"/>
        </w:rPr>
        <w:t>4</w:t>
      </w:r>
      <w:r w:rsidRPr="00117B34">
        <w:rPr>
          <w:rFonts w:eastAsia="Calibri"/>
          <w:bCs/>
          <w:lang w:eastAsia="en-US"/>
        </w:rPr>
        <w:t> 372.1166, found 372.1179.</w:t>
      </w:r>
    </w:p>
    <w:p w14:paraId="09CBD62F"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3-(6-amino-5-cyano-3-(ethoxycarbonyl)-2-methoxy-2-(trifluoromethyl)-3,4-dihydro-2</w:t>
      </w:r>
      <w:r w:rsidRPr="00117B34">
        <w:rPr>
          <w:rFonts w:eastAsia="Calibri"/>
          <w:b/>
          <w:bCs/>
          <w:i/>
          <w:lang w:eastAsia="en-US"/>
        </w:rPr>
        <w:t>H</w:t>
      </w:r>
      <w:r w:rsidRPr="00117B34">
        <w:rPr>
          <w:rFonts w:eastAsia="Calibri"/>
          <w:b/>
          <w:bCs/>
          <w:lang w:eastAsia="en-US"/>
        </w:rPr>
        <w:t>-pyran-4-yl)-1-alkylpyridin-1-ium bromides 10-12:</w:t>
      </w:r>
    </w:p>
    <w:p w14:paraId="35FB70DF" w14:textId="77777777" w:rsidR="00117B34" w:rsidRPr="00117B34" w:rsidRDefault="00117B34" w:rsidP="00117B34">
      <w:pPr>
        <w:spacing w:line="360" w:lineRule="auto"/>
        <w:ind w:firstLine="284"/>
        <w:jc w:val="both"/>
        <w:rPr>
          <w:rFonts w:eastAsia="Calibri"/>
          <w:bCs/>
          <w:lang w:eastAsia="en-US"/>
        </w:rPr>
      </w:pPr>
      <w:proofErr w:type="spellStart"/>
      <w:r w:rsidRPr="00117B34">
        <w:rPr>
          <w:rFonts w:eastAsia="Calibri"/>
          <w:bCs/>
          <w:lang w:eastAsia="en-US"/>
        </w:rPr>
        <w:t>Halogenoalkane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was added to a solution of </w:t>
      </w:r>
      <w:r w:rsidRPr="00117B34">
        <w:rPr>
          <w:rFonts w:eastAsia="Calibri"/>
          <w:b/>
          <w:bCs/>
          <w:lang w:eastAsia="en-US"/>
        </w:rPr>
        <w:t>D</w:t>
      </w:r>
      <w:r w:rsidRPr="00117B34">
        <w:rPr>
          <w:rFonts w:eastAsia="Calibri"/>
          <w:bCs/>
          <w:lang w:eastAsia="en-US"/>
        </w:rPr>
        <w:t xml:space="preserve"> (0.5 </w:t>
      </w:r>
      <w:proofErr w:type="spellStart"/>
      <w:r w:rsidRPr="00117B34">
        <w:rPr>
          <w:rFonts w:eastAsia="Calibri"/>
          <w:bCs/>
          <w:lang w:eastAsia="en-US"/>
        </w:rPr>
        <w:t>mmol</w:t>
      </w:r>
      <w:proofErr w:type="spellEnd"/>
      <w:r w:rsidRPr="00117B34">
        <w:rPr>
          <w:rFonts w:eastAsia="Calibri"/>
          <w:bCs/>
          <w:lang w:eastAsia="en-US"/>
        </w:rPr>
        <w:t>, 0.200 g) in dry acetonitrile (3 mL). The mixture was stirred and heated to reflux for 24 h. Result of reaction was confirmed by TLC (ethyl acetate/petroleum ether</w:t>
      </w:r>
      <w:r w:rsidRPr="00117B34">
        <w:rPr>
          <w:rFonts w:eastAsia="Calibri"/>
          <w:bCs/>
          <w:vertAlign w:val="subscript"/>
          <w:lang w:eastAsia="en-US"/>
        </w:rPr>
        <w:t xml:space="preserve"> </w:t>
      </w:r>
      <w:r w:rsidRPr="00117B34">
        <w:rPr>
          <w:rFonts w:eastAsia="Calibri"/>
          <w:bCs/>
          <w:lang w:eastAsia="en-US"/>
        </w:rPr>
        <w:t>1:1). After solvent evaporation under reduced pressure, ethyl acetate (5 mL) was added to the reaction residue and the mixture was vigorously stirred for 1 h. Formed precipitates were quickly filtrated through a glass filter, and dried under a vacuum to afford white solid product.</w:t>
      </w:r>
    </w:p>
    <w:p w14:paraId="6CBC260A" w14:textId="2CC83019"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-pyran-4-yl)-1-nonylpyridin-1-ium bromide</w:t>
      </w:r>
      <w:r w:rsidR="00C24AA9">
        <w:rPr>
          <w:rFonts w:eastAsia="Calibri"/>
          <w:b/>
          <w:bCs/>
          <w:lang w:eastAsia="en-US"/>
        </w:rPr>
        <w:t xml:space="preserve"> (10)</w:t>
      </w:r>
      <w:r w:rsidRPr="00117B34">
        <w:rPr>
          <w:rFonts w:eastAsia="Calibri"/>
          <w:b/>
          <w:bCs/>
          <w:lang w:eastAsia="en-US"/>
        </w:rPr>
        <w:t>:</w:t>
      </w:r>
    </w:p>
    <w:p w14:paraId="33F6CBD3"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25</w:t>
      </w:r>
      <w:r w:rsidRPr="00117B34">
        <w:rPr>
          <w:rFonts w:eastAsia="Calibri"/>
          <w:bCs/>
          <w:lang w:eastAsia="en-US"/>
        </w:rPr>
        <w:t>H</w:t>
      </w:r>
      <w:r w:rsidRPr="00D41169">
        <w:rPr>
          <w:rFonts w:eastAsia="Calibri"/>
          <w:bCs/>
          <w:vertAlign w:val="subscript"/>
          <w:lang w:eastAsia="en-US"/>
        </w:rPr>
        <w:t>35</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578,471;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(0.257 </w:t>
      </w:r>
      <w:r w:rsidRPr="00117B34">
        <w:rPr>
          <w:rFonts w:eastAsia="Calibri"/>
          <w:bCs/>
          <w:lang w:eastAsia="en-US"/>
        </w:rPr>
        <w:t>g</w:t>
      </w:r>
      <w:r w:rsidRPr="00D41169">
        <w:rPr>
          <w:rFonts w:eastAsia="Calibri"/>
          <w:bCs/>
          <w:lang w:eastAsia="en-US"/>
        </w:rPr>
        <w:t xml:space="preserve">, 0.44 </w:t>
      </w:r>
      <w:proofErr w:type="spellStart"/>
      <w:r w:rsidRPr="00117B34">
        <w:rPr>
          <w:rFonts w:eastAsia="Calibri"/>
          <w:bCs/>
          <w:lang w:eastAsia="en-US"/>
        </w:rPr>
        <w:t>mmol</w:t>
      </w:r>
      <w:proofErr w:type="spellEnd"/>
      <w:r w:rsidRPr="00D41169">
        <w:rPr>
          <w:rFonts w:eastAsia="Calibri"/>
          <w:bCs/>
          <w:lang w:eastAsia="en-US"/>
        </w:rPr>
        <w:t xml:space="preserve">, 89%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xml:space="preserve">. 178–180;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3258, 3094, 2929, 2857, 2194, 1738, 1636, 1600;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9.13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8.1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8.29-8.19 (</w:t>
      </w:r>
      <w:r w:rsidRPr="00117B34">
        <w:rPr>
          <w:rFonts w:eastAsia="Calibri"/>
          <w:bCs/>
          <w:lang w:eastAsia="en-US"/>
        </w:rPr>
        <w:t>m</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7.39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11.9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3.61-3.52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1.27-1.21 (</w:t>
      </w:r>
      <w:r w:rsidRPr="00117B34">
        <w:rPr>
          <w:rFonts w:eastAsia="Calibri"/>
          <w:bCs/>
          <w:lang w:eastAsia="en-US"/>
        </w:rPr>
        <w:t>m</w:t>
      </w:r>
      <w:r w:rsidRPr="00D41169">
        <w:rPr>
          <w:rFonts w:eastAsia="Calibri"/>
          <w:bCs/>
          <w:lang w:eastAsia="en-US"/>
        </w:rPr>
        <w:t>, 12</w:t>
      </w:r>
      <w:r w:rsidRPr="00117B34">
        <w:rPr>
          <w:rFonts w:eastAsia="Calibri"/>
          <w:bCs/>
          <w:lang w:eastAsia="en-US"/>
        </w:rPr>
        <w:t>H</w:t>
      </w:r>
      <w:r w:rsidRPr="00D41169">
        <w:rPr>
          <w:rFonts w:eastAsia="Calibri"/>
          <w:bCs/>
          <w:lang w:eastAsia="en-US"/>
        </w:rPr>
        <w:t>, 6</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0.87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 xml:space="preserve">; </w:t>
      </w:r>
      <w:r w:rsidRPr="00D41169">
        <w:rPr>
          <w:rFonts w:eastAsia="Calibri"/>
          <w:bCs/>
          <w:vertAlign w:val="superscript"/>
          <w:lang w:eastAsia="en-US"/>
        </w:rPr>
        <w:t>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165.9, 159.6, 145.8, 144.7, 144.6, 140.5, 128.1, 121.1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291.3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118.7, 96.2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33.2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31.1, 30.6, 28.6, 28.4, 28.3, 25.0, 22.0, 13.8,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25</w:t>
      </w:r>
      <w:r w:rsidRPr="00117B34">
        <w:rPr>
          <w:rFonts w:eastAsia="Calibri"/>
          <w:bCs/>
          <w:lang w:eastAsia="en-US"/>
        </w:rPr>
        <w:t>H</w:t>
      </w:r>
      <w:r w:rsidRPr="00D41169">
        <w:rPr>
          <w:rFonts w:eastAsia="Calibri"/>
          <w:bCs/>
          <w:vertAlign w:val="subscript"/>
          <w:lang w:eastAsia="en-US"/>
        </w:rPr>
        <w:t>35</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498.2574, </w:t>
      </w:r>
      <w:r w:rsidRPr="00117B34">
        <w:rPr>
          <w:rFonts w:eastAsia="Calibri"/>
          <w:bCs/>
          <w:lang w:eastAsia="en-US"/>
        </w:rPr>
        <w:t>found</w:t>
      </w:r>
      <w:r w:rsidRPr="00D41169">
        <w:rPr>
          <w:rFonts w:eastAsia="Calibri"/>
          <w:bCs/>
          <w:lang w:eastAsia="en-US"/>
        </w:rPr>
        <w:t xml:space="preserve"> 498.2568.</w:t>
      </w:r>
    </w:p>
    <w:p w14:paraId="1DF623CA" w14:textId="63C2A0D8"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-pyran-4-yl)-1-undecylpyridin-1-ium bromide</w:t>
      </w:r>
      <w:r w:rsidR="00C24AA9">
        <w:rPr>
          <w:rFonts w:eastAsia="Calibri"/>
          <w:b/>
          <w:bCs/>
          <w:lang w:eastAsia="en-US"/>
        </w:rPr>
        <w:t xml:space="preserve"> (11)</w:t>
      </w:r>
      <w:r w:rsidRPr="00117B34">
        <w:rPr>
          <w:rFonts w:eastAsia="Calibri"/>
          <w:b/>
          <w:bCs/>
          <w:lang w:eastAsia="en-US"/>
        </w:rPr>
        <w:t>:</w:t>
      </w:r>
    </w:p>
    <w:p w14:paraId="35C95B8F"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27</w:t>
      </w:r>
      <w:r w:rsidRPr="00117B34">
        <w:rPr>
          <w:rFonts w:eastAsia="Calibri"/>
          <w:bCs/>
          <w:lang w:eastAsia="en-US"/>
        </w:rPr>
        <w:t>H</w:t>
      </w:r>
      <w:r w:rsidRPr="00D41169">
        <w:rPr>
          <w:rFonts w:eastAsia="Calibri"/>
          <w:bCs/>
          <w:vertAlign w:val="subscript"/>
          <w:lang w:eastAsia="en-US"/>
        </w:rPr>
        <w:t>39</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606,525;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(0.242 </w:t>
      </w:r>
      <w:r w:rsidRPr="00117B34">
        <w:rPr>
          <w:rFonts w:eastAsia="Calibri"/>
          <w:bCs/>
          <w:lang w:eastAsia="en-US"/>
        </w:rPr>
        <w:t>g</w:t>
      </w:r>
      <w:r w:rsidRPr="00D41169">
        <w:rPr>
          <w:rFonts w:eastAsia="Calibri"/>
          <w:bCs/>
          <w:lang w:eastAsia="en-US"/>
        </w:rPr>
        <w:t xml:space="preserve">, 0.39 </w:t>
      </w:r>
      <w:proofErr w:type="spellStart"/>
      <w:r w:rsidRPr="00117B34">
        <w:rPr>
          <w:rFonts w:eastAsia="Calibri"/>
          <w:bCs/>
          <w:lang w:eastAsia="en-US"/>
        </w:rPr>
        <w:t>mmol</w:t>
      </w:r>
      <w:proofErr w:type="spellEnd"/>
      <w:r w:rsidRPr="00D41169">
        <w:rPr>
          <w:rFonts w:eastAsia="Calibri"/>
          <w:bCs/>
          <w:lang w:eastAsia="en-US"/>
        </w:rPr>
        <w:t xml:space="preserve">, 84%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162–165°</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3258, 3091, 2928, 2856, 2194, 1738, 1635, 1600;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9.14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8.1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 (</w:t>
      </w:r>
      <w:r w:rsidRPr="00117B34">
        <w:rPr>
          <w:rFonts w:eastAsia="Calibri"/>
          <w:bCs/>
          <w:lang w:eastAsia="en-US"/>
        </w:rPr>
        <w:t>t</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7.1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12.0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3.62-3.50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1.36-1.13 (</w:t>
      </w:r>
      <w:r w:rsidRPr="00117B34">
        <w:rPr>
          <w:rFonts w:eastAsia="Calibri"/>
          <w:bCs/>
          <w:lang w:eastAsia="en-US"/>
        </w:rPr>
        <w:t>m</w:t>
      </w:r>
      <w:r w:rsidRPr="00D41169">
        <w:rPr>
          <w:rFonts w:eastAsia="Calibri"/>
          <w:bCs/>
          <w:lang w:eastAsia="en-US"/>
        </w:rPr>
        <w:t>, 16</w:t>
      </w:r>
      <w:r w:rsidRPr="00117B34">
        <w:rPr>
          <w:rFonts w:eastAsia="Calibri"/>
          <w:bCs/>
          <w:lang w:eastAsia="en-US"/>
        </w:rPr>
        <w:t>H</w:t>
      </w:r>
      <w:r w:rsidRPr="00D41169">
        <w:rPr>
          <w:rFonts w:eastAsia="Calibri"/>
          <w:bCs/>
          <w:lang w:eastAsia="en-US"/>
        </w:rPr>
        <w:t>, 8</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0.87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165.9, 159.5, 145.8, 144.7, 144.6, 140.5, 128.7, 121.1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w:t>
      </w:r>
      <w:r w:rsidRPr="00D41169">
        <w:rPr>
          <w:rFonts w:eastAsia="Calibri"/>
          <w:bCs/>
          <w:lang w:eastAsia="en-US"/>
        </w:rPr>
        <w:lastRenderedPageBreak/>
        <w:t xml:space="preserve">= 290.4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118.7, 96.2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32.8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31.2, 30.6, 28.9, 28.8, 28.7, 28.6, 28.3, 25.0, 22.0, 13.8,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27</w:t>
      </w:r>
      <w:r w:rsidRPr="00117B34">
        <w:rPr>
          <w:rFonts w:eastAsia="Calibri"/>
          <w:bCs/>
          <w:lang w:eastAsia="en-US"/>
        </w:rPr>
        <w:t>H</w:t>
      </w:r>
      <w:r w:rsidRPr="00D41169">
        <w:rPr>
          <w:rFonts w:eastAsia="Calibri"/>
          <w:bCs/>
          <w:vertAlign w:val="subscript"/>
          <w:lang w:eastAsia="en-US"/>
        </w:rPr>
        <w:t>39</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526.2887, </w:t>
      </w:r>
      <w:r w:rsidRPr="00117B34">
        <w:rPr>
          <w:rFonts w:eastAsia="Calibri"/>
          <w:bCs/>
          <w:lang w:eastAsia="en-US"/>
        </w:rPr>
        <w:t>found</w:t>
      </w:r>
      <w:r w:rsidRPr="00D41169">
        <w:rPr>
          <w:rFonts w:eastAsia="Calibri"/>
          <w:bCs/>
          <w:lang w:eastAsia="en-US"/>
        </w:rPr>
        <w:t xml:space="preserve"> 526.2879.</w:t>
      </w:r>
    </w:p>
    <w:p w14:paraId="562E0C85" w14:textId="215F2B05"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-pyran-4-yl)-1-dodecylpyridin-1-ium bromide</w:t>
      </w:r>
      <w:r w:rsidR="00C24AA9">
        <w:rPr>
          <w:rFonts w:eastAsia="Calibri"/>
          <w:b/>
          <w:bCs/>
          <w:lang w:eastAsia="en-US"/>
        </w:rPr>
        <w:t xml:space="preserve"> (12)</w:t>
      </w:r>
      <w:r w:rsidRPr="00117B34">
        <w:rPr>
          <w:rFonts w:eastAsia="Calibri"/>
          <w:b/>
          <w:bCs/>
          <w:lang w:eastAsia="en-US"/>
        </w:rPr>
        <w:t>:</w:t>
      </w:r>
    </w:p>
    <w:p w14:paraId="70196AED" w14:textId="77777777" w:rsid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28</w:t>
      </w:r>
      <w:r w:rsidRPr="00117B34">
        <w:rPr>
          <w:rFonts w:eastAsia="Calibri"/>
          <w:bCs/>
          <w:lang w:eastAsia="en-US"/>
        </w:rPr>
        <w:t>H</w:t>
      </w:r>
      <w:r w:rsidRPr="00D41169">
        <w:rPr>
          <w:rFonts w:eastAsia="Calibri"/>
          <w:bCs/>
          <w:vertAlign w:val="subscript"/>
          <w:lang w:eastAsia="en-US"/>
        </w:rPr>
        <w:t>41</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620,552;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(0.251 </w:t>
      </w:r>
      <w:r w:rsidRPr="00117B34">
        <w:rPr>
          <w:rFonts w:eastAsia="Calibri"/>
          <w:bCs/>
          <w:lang w:eastAsia="en-US"/>
        </w:rPr>
        <w:t>g</w:t>
      </w:r>
      <w:r w:rsidRPr="00D41169">
        <w:rPr>
          <w:rFonts w:eastAsia="Calibri"/>
          <w:bCs/>
          <w:lang w:eastAsia="en-US"/>
        </w:rPr>
        <w:t xml:space="preserve">, 0.4 </w:t>
      </w:r>
      <w:proofErr w:type="spellStart"/>
      <w:r w:rsidRPr="00117B34">
        <w:rPr>
          <w:rFonts w:eastAsia="Calibri"/>
          <w:bCs/>
          <w:lang w:eastAsia="en-US"/>
        </w:rPr>
        <w:t>mmol</w:t>
      </w:r>
      <w:proofErr w:type="spellEnd"/>
      <w:r w:rsidRPr="00D41169">
        <w:rPr>
          <w:rFonts w:eastAsia="Calibri"/>
          <w:bCs/>
          <w:lang w:eastAsia="en-US"/>
        </w:rPr>
        <w:t xml:space="preserve">, 81%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175–177°</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3259, 3084, 2927, 2855, 2193, 1738, 1634, 1600;</w:t>
      </w:r>
      <w:r w:rsidRPr="00D41169">
        <w:rPr>
          <w:rFonts w:eastAsia="Calibri"/>
          <w:bCs/>
          <w:vertAlign w:val="superscript"/>
          <w:lang w:eastAsia="en-US"/>
        </w:rPr>
        <w:t xml:space="preserve">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117B34">
        <w:rPr>
          <w:rFonts w:eastAsia="Calibri"/>
          <w:bCs/>
          <w:lang w:eastAsia="en-US"/>
        </w:rPr>
        <w:t>J</w:t>
      </w:r>
      <w:r w:rsidRPr="00D41169">
        <w:rPr>
          <w:rFonts w:eastAsia="Calibri"/>
          <w:bCs/>
          <w:lang w:eastAsia="en-US"/>
        </w:rPr>
        <w:t xml:space="preserve"> = 8.1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8.29-8.18 (</w:t>
      </w:r>
      <w:r w:rsidRPr="00117B34">
        <w:rPr>
          <w:rFonts w:eastAsia="Calibri"/>
          <w:bCs/>
          <w:lang w:eastAsia="en-US"/>
        </w:rPr>
        <w:t>m</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12.0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3.61-3.52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1.35-1.13 (</w:t>
      </w:r>
      <w:r w:rsidRPr="00117B34">
        <w:rPr>
          <w:rFonts w:eastAsia="Calibri"/>
          <w:bCs/>
          <w:lang w:eastAsia="en-US"/>
        </w:rPr>
        <w:t>m</w:t>
      </w:r>
      <w:r w:rsidRPr="00D41169">
        <w:rPr>
          <w:rFonts w:eastAsia="Calibri"/>
          <w:bCs/>
          <w:lang w:eastAsia="en-US"/>
        </w:rPr>
        <w:t>, 18</w:t>
      </w:r>
      <w:r w:rsidRPr="00117B34">
        <w:rPr>
          <w:rFonts w:eastAsia="Calibri"/>
          <w:bCs/>
          <w:lang w:eastAsia="en-US"/>
        </w:rPr>
        <w:t>H</w:t>
      </w:r>
      <w:r w:rsidRPr="00D41169">
        <w:rPr>
          <w:rFonts w:eastAsia="Calibri"/>
          <w:bCs/>
          <w:lang w:eastAsia="en-US"/>
        </w:rPr>
        <w:t>, 9</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166.0, 159.6, 145.8, 144.8, 144.6, 140.5, 128.1, 121.2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291.9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119.0, 96.3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31.7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31.2, 30.7, 28.98, 28.95, 28.8, 28.7, 28.6, 28.3, 25.1, 22.0, 13.9,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28</w:t>
      </w:r>
      <w:r w:rsidRPr="00117B34">
        <w:rPr>
          <w:rFonts w:eastAsia="Calibri"/>
          <w:bCs/>
          <w:lang w:eastAsia="en-US"/>
        </w:rPr>
        <w:t>H</w:t>
      </w:r>
      <w:r w:rsidRPr="00D41169">
        <w:rPr>
          <w:rFonts w:eastAsia="Calibri"/>
          <w:bCs/>
          <w:vertAlign w:val="subscript"/>
          <w:lang w:eastAsia="en-US"/>
        </w:rPr>
        <w:t>41</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540.3044, </w:t>
      </w:r>
      <w:r w:rsidRPr="00117B34">
        <w:rPr>
          <w:rFonts w:eastAsia="Calibri"/>
          <w:bCs/>
          <w:lang w:eastAsia="en-US"/>
        </w:rPr>
        <w:t>found</w:t>
      </w:r>
      <w:r w:rsidRPr="00D41169">
        <w:rPr>
          <w:rFonts w:eastAsia="Calibri"/>
          <w:bCs/>
          <w:lang w:eastAsia="en-US"/>
        </w:rPr>
        <w:t xml:space="preserve"> 540.3022.</w:t>
      </w:r>
    </w:p>
    <w:p w14:paraId="0F7F0638"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Synthesis of ethyl (2-(2-</w:t>
      </w:r>
      <w:proofErr w:type="gramStart"/>
      <w:r w:rsidRPr="00C129CA">
        <w:rPr>
          <w:rFonts w:eastAsia="Calibri"/>
          <w:b/>
          <w:bCs/>
          <w:lang w:eastAsia="en-US"/>
        </w:rPr>
        <w:t>hydroxyethoxy)ethyl</w:t>
      </w:r>
      <w:proofErr w:type="gramEnd"/>
      <w:r w:rsidRPr="00C129CA">
        <w:rPr>
          <w:rFonts w:eastAsia="Calibri"/>
          <w:b/>
          <w:bCs/>
          <w:lang w:eastAsia="en-US"/>
        </w:rPr>
        <w:t>)carbamate (</w:t>
      </w:r>
      <w:r w:rsidRPr="00D41169">
        <w:rPr>
          <w:rFonts w:eastAsia="Calibri"/>
          <w:b/>
          <w:bCs/>
          <w:highlight w:val="yellow"/>
          <w:lang w:eastAsia="en-US"/>
        </w:rPr>
        <w:t>X</w:t>
      </w:r>
      <w:r w:rsidRPr="00C129CA">
        <w:rPr>
          <w:rFonts w:eastAsia="Calibri"/>
          <w:b/>
          <w:bCs/>
          <w:lang w:eastAsia="en-US"/>
        </w:rPr>
        <w:t>)</w:t>
      </w:r>
    </w:p>
    <w:p w14:paraId="00664F96"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A round-bottom flask equipped with a Dean–Stark apparatus was charged with diethyl carbonate (42 </w:t>
      </w:r>
      <w:proofErr w:type="spellStart"/>
      <w:r w:rsidRPr="00C129CA">
        <w:rPr>
          <w:rFonts w:eastAsia="Calibri"/>
          <w:bCs/>
          <w:lang w:eastAsia="en-US"/>
        </w:rPr>
        <w:t>mmol</w:t>
      </w:r>
      <w:proofErr w:type="spellEnd"/>
      <w:r w:rsidRPr="00C129CA">
        <w:rPr>
          <w:rFonts w:eastAsia="Calibri"/>
          <w:bCs/>
          <w:lang w:eastAsia="en-US"/>
        </w:rPr>
        <w:t>) and 2-(2-</w:t>
      </w:r>
      <w:proofErr w:type="gramStart"/>
      <w:r w:rsidRPr="00C129CA">
        <w:rPr>
          <w:rFonts w:eastAsia="Calibri"/>
          <w:bCs/>
          <w:lang w:eastAsia="en-US"/>
        </w:rPr>
        <w:t>aminoethoxy)ethan</w:t>
      </w:r>
      <w:proofErr w:type="gramEnd"/>
      <w:r w:rsidRPr="00C129CA">
        <w:rPr>
          <w:rFonts w:eastAsia="Calibri"/>
          <w:bCs/>
          <w:lang w:eastAsia="en-US"/>
        </w:rPr>
        <w:t>-1-ol (85 </w:t>
      </w:r>
      <w:proofErr w:type="spellStart"/>
      <w:r w:rsidRPr="00C129CA">
        <w:rPr>
          <w:rFonts w:eastAsia="Calibri"/>
          <w:bCs/>
          <w:lang w:eastAsia="en-US"/>
        </w:rPr>
        <w:t>mmol</w:t>
      </w:r>
      <w:proofErr w:type="spellEnd"/>
      <w:r w:rsidRPr="00C129CA">
        <w:rPr>
          <w:rFonts w:eastAsia="Calibri"/>
          <w:bCs/>
          <w:lang w:eastAsia="en-US"/>
        </w:rPr>
        <w:t>). The reaction mixture was stirred at 125°C for 24 h and then heated under reflux at 150 °C for 4 days. The product was purified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and obtained as an orange oil in 75% yield (31.5 </w:t>
      </w:r>
      <w:proofErr w:type="spellStart"/>
      <w:r w:rsidRPr="00C129CA">
        <w:rPr>
          <w:rFonts w:eastAsia="Calibri"/>
          <w:bCs/>
          <w:lang w:eastAsia="en-US"/>
        </w:rPr>
        <w:t>mmol</w:t>
      </w:r>
      <w:proofErr w:type="spellEnd"/>
      <w:r w:rsidRPr="00C129CA">
        <w:rPr>
          <w:rFonts w:eastAsia="Calibri"/>
          <w:bCs/>
          <w:lang w:eastAsia="en-US"/>
        </w:rPr>
        <w:t>, 5.58 g).</w:t>
      </w:r>
    </w:p>
    <w:p w14:paraId="7007CF2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w:t>
      </w:r>
      <w:r w:rsidRPr="00C129CA">
        <w:rPr>
          <w:rFonts w:eastAsia="Calibri"/>
          <w:bCs/>
          <w:lang w:eastAsia="en-US"/>
        </w:rPr>
        <w:t>H</w:t>
      </w:r>
      <w:r w:rsidRPr="00C129CA">
        <w:rPr>
          <w:rFonts w:eastAsia="Calibri"/>
          <w:bCs/>
          <w:vertAlign w:val="subscript"/>
          <w:lang w:eastAsia="en-US"/>
        </w:rPr>
        <w:t>15</w:t>
      </w:r>
      <w:r w:rsidRPr="00C129CA">
        <w:rPr>
          <w:rFonts w:eastAsia="Calibri"/>
          <w:bCs/>
          <w:lang w:eastAsia="en-US"/>
        </w:rPr>
        <w:t>NO</w:t>
      </w:r>
      <w:r w:rsidRPr="00C129CA">
        <w:rPr>
          <w:rFonts w:eastAsia="Calibri"/>
          <w:bCs/>
          <w:vertAlign w:val="subscript"/>
          <w:lang w:eastAsia="en-US"/>
        </w:rPr>
        <w:t>4</w:t>
      </w:r>
      <w:r w:rsidRPr="00C129CA">
        <w:rPr>
          <w:rFonts w:eastAsia="Calibri"/>
          <w:bCs/>
          <w:lang w:eastAsia="en-US"/>
        </w:rPr>
        <w:t xml:space="preserve">; M. w. 177.200; orange oil;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7.13 – 7.03 (m, 1H, NH), 4.59 (t, </w:t>
      </w:r>
      <w:r w:rsidRPr="00C129CA">
        <w:rPr>
          <w:rFonts w:eastAsia="Calibri"/>
          <w:bCs/>
          <w:i/>
          <w:iCs/>
          <w:lang w:eastAsia="en-US"/>
        </w:rPr>
        <w:t>J</w:t>
      </w:r>
      <w:r w:rsidRPr="00C129CA">
        <w:rPr>
          <w:rFonts w:eastAsia="Calibri"/>
          <w:bCs/>
          <w:lang w:eastAsia="en-US"/>
        </w:rPr>
        <w:t xml:space="preserve"> = 5.5 Hz, 1H, OH), 3.99 (q, </w:t>
      </w:r>
      <w:r w:rsidRPr="00C129CA">
        <w:rPr>
          <w:rFonts w:eastAsia="Calibri"/>
          <w:bCs/>
          <w:i/>
          <w:iCs/>
          <w:lang w:eastAsia="en-US"/>
        </w:rPr>
        <w:t>J</w:t>
      </w:r>
      <w:r w:rsidRPr="00C129CA">
        <w:rPr>
          <w:rFonts w:eastAsia="Calibri"/>
          <w:bCs/>
          <w:lang w:eastAsia="en-US"/>
        </w:rPr>
        <w:t xml:space="preserve"> = 7.1 Hz, 2H, </w:t>
      </w:r>
      <w:r w:rsidRPr="00C129CA">
        <w:rPr>
          <w:rFonts w:eastAsia="Calibri"/>
          <w:bCs/>
          <w:lang w:val="ru-RU" w:eastAsia="en-US"/>
        </w:rPr>
        <w:t>С</w:t>
      </w:r>
      <w:r w:rsidRPr="00C129CA">
        <w:rPr>
          <w:rFonts w:eastAsia="Calibri"/>
          <w:bCs/>
          <w:lang w:eastAsia="en-US"/>
        </w:rPr>
        <w:t>H</w:t>
      </w:r>
      <w:r w:rsidRPr="00C129CA">
        <w:rPr>
          <w:rFonts w:eastAsia="Calibri"/>
          <w:bCs/>
          <w:vertAlign w:val="subscript"/>
          <w:lang w:eastAsia="en-US"/>
        </w:rPr>
        <w:t>2</w:t>
      </w:r>
      <w:r w:rsidRPr="00C129CA">
        <w:rPr>
          <w:rFonts w:eastAsia="Calibri"/>
          <w:bCs/>
          <w:lang w:eastAsia="en-US"/>
        </w:rPr>
        <w:t xml:space="preserve">), 3.50 (q, </w:t>
      </w:r>
      <w:r w:rsidRPr="00C129CA">
        <w:rPr>
          <w:rFonts w:eastAsia="Calibri"/>
          <w:bCs/>
          <w:i/>
          <w:iCs/>
          <w:lang w:eastAsia="en-US"/>
        </w:rPr>
        <w:t>J</w:t>
      </w:r>
      <w:r w:rsidRPr="00C129CA">
        <w:rPr>
          <w:rFonts w:eastAsia="Calibri"/>
          <w:bCs/>
          <w:lang w:eastAsia="en-US"/>
        </w:rPr>
        <w:t xml:space="preserve"> = 5.3 Hz, 2H, CH</w:t>
      </w:r>
      <w:r w:rsidRPr="00C129CA">
        <w:rPr>
          <w:rFonts w:eastAsia="Calibri"/>
          <w:bCs/>
          <w:vertAlign w:val="subscript"/>
          <w:lang w:eastAsia="en-US"/>
        </w:rPr>
        <w:t>2</w:t>
      </w:r>
      <w:r w:rsidRPr="00C129CA">
        <w:rPr>
          <w:rFonts w:eastAsia="Calibri"/>
          <w:bCs/>
          <w:lang w:eastAsia="en-US"/>
        </w:rPr>
        <w:t>), 3.45 – 3.37 (m, 4H, 2CH</w:t>
      </w:r>
      <w:r w:rsidRPr="00C129CA">
        <w:rPr>
          <w:rFonts w:eastAsia="Calibri"/>
          <w:bCs/>
          <w:vertAlign w:val="subscript"/>
          <w:lang w:eastAsia="en-US"/>
        </w:rPr>
        <w:t>2</w:t>
      </w:r>
      <w:r w:rsidRPr="00C129CA">
        <w:rPr>
          <w:rFonts w:eastAsia="Calibri"/>
          <w:bCs/>
          <w:lang w:eastAsia="en-US"/>
        </w:rPr>
        <w:t xml:space="preserve">), 3.13 (q, </w:t>
      </w:r>
      <w:r w:rsidRPr="00C129CA">
        <w:rPr>
          <w:rFonts w:eastAsia="Calibri"/>
          <w:bCs/>
          <w:i/>
          <w:iCs/>
          <w:lang w:eastAsia="en-US"/>
        </w:rPr>
        <w:t>J</w:t>
      </w:r>
      <w:r w:rsidRPr="00C129CA">
        <w:rPr>
          <w:rFonts w:eastAsia="Calibri"/>
          <w:bCs/>
          <w:lang w:eastAsia="en-US"/>
        </w:rPr>
        <w:t xml:space="preserve"> = 5.9 Hz, 2H, 2CH</w:t>
      </w:r>
      <w:r w:rsidRPr="00C129CA">
        <w:rPr>
          <w:rFonts w:eastAsia="Calibri"/>
          <w:bCs/>
          <w:vertAlign w:val="subscript"/>
          <w:lang w:eastAsia="en-US"/>
        </w:rPr>
        <w:t>2</w:t>
      </w:r>
      <w:r w:rsidRPr="00C129CA">
        <w:rPr>
          <w:rFonts w:eastAsia="Calibri"/>
          <w:bCs/>
          <w:lang w:eastAsia="en-US"/>
        </w:rPr>
        <w:t xml:space="preserve">), 1.16 (t, </w:t>
      </w:r>
      <w:r w:rsidRPr="00C129CA">
        <w:rPr>
          <w:rFonts w:eastAsia="Calibri"/>
          <w:bCs/>
          <w:i/>
          <w:iCs/>
          <w:lang w:eastAsia="en-US"/>
        </w:rPr>
        <w:t>J</w:t>
      </w:r>
      <w:r w:rsidRPr="00C129CA">
        <w:rPr>
          <w:rFonts w:eastAsia="Calibri"/>
          <w:bCs/>
          <w:lang w:eastAsia="en-US"/>
        </w:rPr>
        <w:t xml:space="preserve"> = 7.1 Hz, 3H, CH</w:t>
      </w:r>
      <w:r w:rsidRPr="00C129CA">
        <w:rPr>
          <w:rFonts w:eastAsia="Calibri"/>
          <w:bCs/>
          <w:vertAlign w:val="subscript"/>
          <w:lang w:eastAsia="en-US"/>
        </w:rPr>
        <w:t>3</w:t>
      </w:r>
      <w:r w:rsidRPr="00C129CA">
        <w:rPr>
          <w:rFonts w:eastAsia="Calibri"/>
          <w:bCs/>
          <w:lang w:eastAsia="en-US"/>
        </w:rPr>
        <w:t xml:space="preserve">). </w:t>
      </w:r>
    </w:p>
    <w:p w14:paraId="76A23A8B"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1,3-bis(2-(2-</w:t>
      </w:r>
      <w:proofErr w:type="gramStart"/>
      <w:r w:rsidRPr="00C129CA">
        <w:rPr>
          <w:rFonts w:eastAsia="Calibri"/>
          <w:b/>
          <w:bCs/>
          <w:lang w:eastAsia="en-US"/>
        </w:rPr>
        <w:t>hydroxyethoxy)ethyl</w:t>
      </w:r>
      <w:proofErr w:type="gramEnd"/>
      <w:r w:rsidRPr="00C129CA">
        <w:rPr>
          <w:rFonts w:eastAsia="Calibri"/>
          <w:b/>
          <w:bCs/>
          <w:lang w:eastAsia="en-US"/>
        </w:rPr>
        <w:t>)urea (</w:t>
      </w:r>
      <w:r w:rsidRPr="00D41169">
        <w:rPr>
          <w:rFonts w:eastAsia="Calibri"/>
          <w:b/>
          <w:bCs/>
          <w:highlight w:val="yellow"/>
          <w:lang w:eastAsia="en-US"/>
        </w:rPr>
        <w:t>X</w:t>
      </w:r>
      <w:r w:rsidRPr="00C129CA">
        <w:rPr>
          <w:rFonts w:eastAsia="Calibri"/>
          <w:b/>
          <w:bCs/>
          <w:lang w:eastAsia="en-US"/>
        </w:rPr>
        <w:t>)</w:t>
      </w:r>
    </w:p>
    <w:p w14:paraId="2BB3B76E"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Ethyl(2-(2-</w:t>
      </w:r>
      <w:proofErr w:type="gramStart"/>
      <w:r w:rsidRPr="00C129CA">
        <w:rPr>
          <w:rFonts w:eastAsia="Calibri"/>
          <w:bCs/>
          <w:lang w:eastAsia="en-US"/>
        </w:rPr>
        <w:t>hydroxyethoxy)ethyl</w:t>
      </w:r>
      <w:proofErr w:type="gramEnd"/>
      <w:r w:rsidRPr="00C129CA">
        <w:rPr>
          <w:rFonts w:eastAsia="Calibri"/>
          <w:bCs/>
          <w:lang w:eastAsia="en-US"/>
        </w:rPr>
        <w:t xml:space="preserve">)carbamate (9 </w:t>
      </w:r>
      <w:proofErr w:type="spellStart"/>
      <w:r w:rsidRPr="00C129CA">
        <w:rPr>
          <w:rFonts w:eastAsia="Calibri"/>
          <w:bCs/>
          <w:lang w:eastAsia="en-US"/>
        </w:rPr>
        <w:t>mmol</w:t>
      </w:r>
      <w:proofErr w:type="spellEnd"/>
      <w:r w:rsidRPr="00C129CA">
        <w:rPr>
          <w:rFonts w:eastAsia="Calibri"/>
          <w:bCs/>
          <w:lang w:eastAsia="en-US"/>
        </w:rPr>
        <w:t xml:space="preserve">) and 2-(2-aminoethoxy)ethan-1-ol (10 </w:t>
      </w:r>
      <w:proofErr w:type="spellStart"/>
      <w:r w:rsidRPr="00C129CA">
        <w:rPr>
          <w:rFonts w:eastAsia="Calibri"/>
          <w:bCs/>
          <w:lang w:eastAsia="en-US"/>
        </w:rPr>
        <w:t>mmol</w:t>
      </w:r>
      <w:proofErr w:type="spellEnd"/>
      <w:r w:rsidRPr="00C129CA">
        <w:rPr>
          <w:rFonts w:eastAsia="Calibri"/>
          <w:bCs/>
          <w:lang w:eastAsia="en-US"/>
        </w:rPr>
        <w:t>) were placed in a round-bottom flask equipped with a Dean–Stark apparatus. The reaction mixture was stirred at 180–190 °C for 7 days. Purification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afforded the desired product as an orange oil in 60% yield (5.4 </w:t>
      </w:r>
      <w:proofErr w:type="spellStart"/>
      <w:r w:rsidRPr="00C129CA">
        <w:rPr>
          <w:rFonts w:eastAsia="Calibri"/>
          <w:bCs/>
          <w:lang w:eastAsia="en-US"/>
        </w:rPr>
        <w:t>mmol</w:t>
      </w:r>
      <w:proofErr w:type="spellEnd"/>
      <w:r w:rsidRPr="00C129CA">
        <w:rPr>
          <w:rFonts w:eastAsia="Calibri"/>
          <w:bCs/>
          <w:lang w:eastAsia="en-US"/>
        </w:rPr>
        <w:t>, 1.28 g).</w:t>
      </w:r>
    </w:p>
    <w:p w14:paraId="2890D23A"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9</w:t>
      </w:r>
      <w:r w:rsidRPr="00C129CA">
        <w:rPr>
          <w:rFonts w:eastAsia="Calibri"/>
          <w:bCs/>
          <w:lang w:eastAsia="en-US"/>
        </w:rPr>
        <w:t>H</w:t>
      </w:r>
      <w:r w:rsidRPr="00C129CA">
        <w:rPr>
          <w:rFonts w:eastAsia="Calibri"/>
          <w:bCs/>
          <w:vertAlign w:val="subscript"/>
          <w:lang w:eastAsia="en-US"/>
        </w:rPr>
        <w:t>20</w:t>
      </w:r>
      <w:r w:rsidRPr="00C129CA">
        <w:rPr>
          <w:rFonts w:eastAsia="Calibri"/>
          <w:bCs/>
          <w:lang w:eastAsia="en-US"/>
        </w:rPr>
        <w:t>N</w:t>
      </w:r>
      <w:r w:rsidRPr="00C129CA">
        <w:rPr>
          <w:rFonts w:eastAsia="Calibri"/>
          <w:bCs/>
          <w:vertAlign w:val="subscript"/>
          <w:lang w:eastAsia="en-US"/>
        </w:rPr>
        <w:t>2</w:t>
      </w:r>
      <w:r w:rsidRPr="00C129CA">
        <w:rPr>
          <w:rFonts w:eastAsia="Calibri"/>
          <w:bCs/>
          <w:lang w:eastAsia="en-US"/>
        </w:rPr>
        <w:t>O</w:t>
      </w:r>
      <w:r w:rsidRPr="00C129CA">
        <w:rPr>
          <w:rFonts w:eastAsia="Calibri"/>
          <w:bCs/>
          <w:vertAlign w:val="subscript"/>
          <w:lang w:eastAsia="en-US"/>
        </w:rPr>
        <w:t>5</w:t>
      </w:r>
      <w:r w:rsidRPr="00C129CA">
        <w:rPr>
          <w:rFonts w:eastAsia="Calibri"/>
          <w:bCs/>
          <w:lang w:eastAsia="en-US"/>
        </w:rPr>
        <w:t xml:space="preserve">; M. w. 236.268; orange oil;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6.08 – 5.87 (m, 2H, 2NH), 4.58 (t, 2H, 2OH), 3.65 – 3.46 (m, 4H, 2CH</w:t>
      </w:r>
      <w:r w:rsidRPr="00C129CA">
        <w:rPr>
          <w:rFonts w:eastAsia="Calibri"/>
          <w:bCs/>
          <w:vertAlign w:val="subscript"/>
          <w:lang w:eastAsia="en-US"/>
        </w:rPr>
        <w:t>2</w:t>
      </w:r>
      <w:r w:rsidRPr="00C129CA">
        <w:rPr>
          <w:rFonts w:eastAsia="Calibri"/>
          <w:bCs/>
          <w:lang w:eastAsia="en-US"/>
        </w:rPr>
        <w:t>), 3.46 – 3.36 (m, 8H, 4CH</w:t>
      </w:r>
      <w:r w:rsidRPr="00C129CA">
        <w:rPr>
          <w:rFonts w:eastAsia="Calibri"/>
          <w:bCs/>
          <w:vertAlign w:val="subscript"/>
          <w:lang w:eastAsia="en-US"/>
        </w:rPr>
        <w:t>2</w:t>
      </w:r>
      <w:r w:rsidRPr="00C129CA">
        <w:rPr>
          <w:rFonts w:eastAsia="Calibri"/>
          <w:bCs/>
          <w:lang w:eastAsia="en-US"/>
        </w:rPr>
        <w:t>), 3.20 – 3.12 (m, 4H, 2CH</w:t>
      </w:r>
      <w:r w:rsidRPr="00C129CA">
        <w:rPr>
          <w:rFonts w:eastAsia="Calibri"/>
          <w:bCs/>
          <w:vertAlign w:val="subscript"/>
          <w:lang w:eastAsia="en-US"/>
        </w:rPr>
        <w:t>2</w:t>
      </w:r>
      <w:r w:rsidRPr="00C129CA">
        <w:rPr>
          <w:rFonts w:eastAsia="Calibri"/>
          <w:bCs/>
          <w:lang w:eastAsia="en-US"/>
        </w:rPr>
        <w:t xml:space="preserve">). </w:t>
      </w:r>
    </w:p>
    <w:p w14:paraId="56DDB7B0"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lastRenderedPageBreak/>
        <w:t>1,3,4,6-tetrakis(2-(2-</w:t>
      </w:r>
      <w:proofErr w:type="gramStart"/>
      <w:r w:rsidRPr="00C129CA">
        <w:rPr>
          <w:rFonts w:eastAsia="Calibri"/>
          <w:b/>
          <w:bCs/>
          <w:lang w:eastAsia="en-US"/>
        </w:rPr>
        <w:t>hydroxyethoxy)ethyl</w:t>
      </w:r>
      <w:proofErr w:type="gramEnd"/>
      <w:r w:rsidRPr="00C129CA">
        <w:rPr>
          <w:rFonts w:eastAsia="Calibri"/>
          <w:b/>
          <w:bCs/>
          <w:lang w:eastAsia="en-US"/>
        </w:rPr>
        <w:t>)tetrahydroimidazo[4,5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 (</w:t>
      </w:r>
      <w:r w:rsidRPr="00D41169">
        <w:rPr>
          <w:rFonts w:eastAsia="Calibri"/>
          <w:b/>
          <w:bCs/>
          <w:highlight w:val="yellow"/>
          <w:lang w:eastAsia="en-US"/>
        </w:rPr>
        <w:t>X</w:t>
      </w:r>
      <w:r w:rsidRPr="00C129CA">
        <w:rPr>
          <w:rFonts w:eastAsia="Calibri"/>
          <w:b/>
          <w:bCs/>
          <w:lang w:eastAsia="en-US"/>
        </w:rPr>
        <w:t>)</w:t>
      </w:r>
    </w:p>
    <w:p w14:paraId="37C26B75"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1,3-Bis(2-(2-</w:t>
      </w:r>
      <w:proofErr w:type="gramStart"/>
      <w:r w:rsidRPr="00C129CA">
        <w:rPr>
          <w:rFonts w:eastAsia="Calibri"/>
          <w:bCs/>
          <w:lang w:eastAsia="en-US"/>
        </w:rPr>
        <w:t>hydroxyethoxy)ethyl</w:t>
      </w:r>
      <w:proofErr w:type="gramEnd"/>
      <w:r w:rsidRPr="00C129CA">
        <w:rPr>
          <w:rFonts w:eastAsia="Calibri"/>
          <w:bCs/>
          <w:lang w:eastAsia="en-US"/>
        </w:rPr>
        <w:t xml:space="preserve">)urea (2.54 </w:t>
      </w:r>
      <w:proofErr w:type="spellStart"/>
      <w:r w:rsidRPr="00C129CA">
        <w:rPr>
          <w:rFonts w:eastAsia="Calibri"/>
          <w:bCs/>
          <w:lang w:eastAsia="en-US"/>
        </w:rPr>
        <w:t>mmol</w:t>
      </w:r>
      <w:proofErr w:type="spellEnd"/>
      <w:r w:rsidRPr="00C129CA">
        <w:rPr>
          <w:rFonts w:eastAsia="Calibri"/>
          <w:bCs/>
          <w:lang w:eastAsia="en-US"/>
        </w:rPr>
        <w:t xml:space="preserve">) and a 45% aqueous solution of </w:t>
      </w:r>
      <w:proofErr w:type="spellStart"/>
      <w:r w:rsidRPr="00C129CA">
        <w:rPr>
          <w:rFonts w:eastAsia="Calibri"/>
          <w:bCs/>
          <w:lang w:eastAsia="en-US"/>
        </w:rPr>
        <w:t>glyoxal</w:t>
      </w:r>
      <w:proofErr w:type="spellEnd"/>
      <w:r w:rsidRPr="00C129CA">
        <w:rPr>
          <w:rFonts w:eastAsia="Calibri"/>
          <w:bCs/>
          <w:lang w:eastAsia="en-US"/>
        </w:rPr>
        <w:t xml:space="preserve"> (1.15 </w:t>
      </w:r>
      <w:proofErr w:type="spellStart"/>
      <w:r w:rsidRPr="00C129CA">
        <w:rPr>
          <w:rFonts w:eastAsia="Calibri"/>
          <w:bCs/>
          <w:lang w:eastAsia="en-US"/>
        </w:rPr>
        <w:t>mmol</w:t>
      </w:r>
      <w:proofErr w:type="spellEnd"/>
      <w:r w:rsidRPr="00C129CA">
        <w:rPr>
          <w:rFonts w:eastAsia="Calibri"/>
          <w:bCs/>
          <w:lang w:eastAsia="en-US"/>
        </w:rPr>
        <w:t xml:space="preserve"> in 0.5 mL of water) were placed in a round-bottom flask. The mixture was acidified to pH~1 with concentrated </w:t>
      </w:r>
      <w:proofErr w:type="spellStart"/>
      <w:r w:rsidRPr="00C129CA">
        <w:rPr>
          <w:rFonts w:eastAsia="Calibri"/>
          <w:bCs/>
          <w:lang w:eastAsia="en-US"/>
        </w:rPr>
        <w:t>HCl</w:t>
      </w:r>
      <w:proofErr w:type="spellEnd"/>
      <w:r w:rsidRPr="00C129CA">
        <w:rPr>
          <w:rFonts w:eastAsia="Calibri"/>
          <w:bCs/>
          <w:lang w:eastAsia="en-US"/>
        </w:rPr>
        <w:t xml:space="preserve"> and stirred at 90 °C for 6 h. The reaction progress was monitored by TLC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xml:space="preserve">, 2:1). The reaction mixture was then neutralized with 25% aqueous </w:t>
      </w:r>
      <w:proofErr w:type="spellStart"/>
      <w:r w:rsidRPr="00C129CA">
        <w:rPr>
          <w:rFonts w:eastAsia="Calibri"/>
          <w:bCs/>
          <w:lang w:eastAsia="en-US"/>
        </w:rPr>
        <w:t>NaOH</w:t>
      </w:r>
      <w:proofErr w:type="spellEnd"/>
      <w:r w:rsidRPr="00C129CA">
        <w:rPr>
          <w:rFonts w:eastAsia="Calibri"/>
          <w:bCs/>
          <w:lang w:eastAsia="en-US"/>
        </w:rPr>
        <w:t xml:space="preserve"> and concentrated to dryness under reduced pressure. The resulting yellow oily crude product was purified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to afford the desired product in 53% yield (1.35 </w:t>
      </w:r>
      <w:proofErr w:type="spellStart"/>
      <w:r w:rsidRPr="00C129CA">
        <w:rPr>
          <w:rFonts w:eastAsia="Calibri"/>
          <w:bCs/>
          <w:lang w:eastAsia="en-US"/>
        </w:rPr>
        <w:t>mmol</w:t>
      </w:r>
      <w:proofErr w:type="spellEnd"/>
      <w:r w:rsidRPr="00C129CA">
        <w:rPr>
          <w:rFonts w:eastAsia="Calibri"/>
          <w:bCs/>
          <w:lang w:eastAsia="en-US"/>
        </w:rPr>
        <w:t>, 0,668 g).</w:t>
      </w:r>
    </w:p>
    <w:p w14:paraId="38A13D13"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20</w:t>
      </w:r>
      <w:r w:rsidRPr="00C129CA">
        <w:rPr>
          <w:rFonts w:eastAsia="Calibri"/>
          <w:bCs/>
          <w:lang w:eastAsia="en-US"/>
        </w:rPr>
        <w:t>H</w:t>
      </w:r>
      <w:r w:rsidRPr="00C129CA">
        <w:rPr>
          <w:rFonts w:eastAsia="Calibri"/>
          <w:bCs/>
          <w:vertAlign w:val="subscript"/>
          <w:lang w:eastAsia="en-US"/>
        </w:rPr>
        <w:t>38</w:t>
      </w:r>
      <w:r w:rsidRPr="00C129CA">
        <w:rPr>
          <w:rFonts w:eastAsia="Calibri"/>
          <w:bCs/>
          <w:lang w:eastAsia="en-US"/>
        </w:rPr>
        <w:t>N</w:t>
      </w:r>
      <w:r w:rsidRPr="00C129CA">
        <w:rPr>
          <w:rFonts w:eastAsia="Calibri"/>
          <w:bCs/>
          <w:vertAlign w:val="subscript"/>
          <w:lang w:eastAsia="en-US"/>
        </w:rPr>
        <w:t>4</w:t>
      </w:r>
      <w:r w:rsidRPr="00C129CA">
        <w:rPr>
          <w:rFonts w:eastAsia="Calibri"/>
          <w:bCs/>
          <w:lang w:eastAsia="en-US"/>
        </w:rPr>
        <w:t>O</w:t>
      </w:r>
      <w:r w:rsidRPr="00C129CA">
        <w:rPr>
          <w:rFonts w:eastAsia="Calibri"/>
          <w:bCs/>
          <w:vertAlign w:val="subscript"/>
          <w:lang w:eastAsia="en-US"/>
        </w:rPr>
        <w:t>10</w:t>
      </w:r>
      <w:r w:rsidRPr="00C129CA">
        <w:rPr>
          <w:rFonts w:eastAsia="Calibri"/>
          <w:bCs/>
          <w:lang w:eastAsia="en-US"/>
        </w:rPr>
        <w:t>; M. w. 494.542; light yellow oil;</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5.54 (s, 2H, 2CH), 4.63 (t, </w:t>
      </w:r>
      <w:r w:rsidRPr="00C129CA">
        <w:rPr>
          <w:rFonts w:eastAsia="Calibri"/>
          <w:bCs/>
          <w:i/>
          <w:iCs/>
          <w:lang w:eastAsia="en-US"/>
        </w:rPr>
        <w:t>J</w:t>
      </w:r>
      <w:r w:rsidRPr="00C129CA">
        <w:rPr>
          <w:rFonts w:eastAsia="Calibri"/>
          <w:bCs/>
          <w:lang w:eastAsia="en-US"/>
        </w:rPr>
        <w:t xml:space="preserve"> = 5.3 Hz, 4H, 4OH), 3.64 – 3.47 (m, 20H, 10CH</w:t>
      </w:r>
      <w:r w:rsidRPr="00C129CA">
        <w:rPr>
          <w:rFonts w:eastAsia="Calibri"/>
          <w:bCs/>
          <w:vertAlign w:val="subscript"/>
          <w:lang w:eastAsia="en-US"/>
        </w:rPr>
        <w:t>2</w:t>
      </w:r>
      <w:r w:rsidRPr="00C129CA">
        <w:rPr>
          <w:rFonts w:eastAsia="Calibri"/>
          <w:bCs/>
          <w:lang w:eastAsia="en-US"/>
        </w:rPr>
        <w:t>), 3.47 – 3.39 (m, 8H, 4CH</w:t>
      </w:r>
      <w:r w:rsidRPr="00C129CA">
        <w:rPr>
          <w:rFonts w:eastAsia="Calibri"/>
          <w:bCs/>
          <w:vertAlign w:val="subscript"/>
          <w:lang w:eastAsia="en-US"/>
        </w:rPr>
        <w:t>2</w:t>
      </w:r>
      <w:r w:rsidRPr="00C129CA">
        <w:rPr>
          <w:rFonts w:eastAsia="Calibri"/>
          <w:bCs/>
          <w:lang w:eastAsia="en-US"/>
        </w:rPr>
        <w:t>), 3.34 – 3.26 (m, 4H, 2CH</w:t>
      </w:r>
      <w:r w:rsidRPr="00C129CA">
        <w:rPr>
          <w:rFonts w:eastAsia="Calibri"/>
          <w:bCs/>
          <w:vertAlign w:val="subscript"/>
          <w:lang w:eastAsia="en-US"/>
        </w:rPr>
        <w:t>2</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158.41, 72.26, 69.02, 68.53, 60.19, 42.17, 25.49. </w:t>
      </w:r>
    </w:p>
    <w:p w14:paraId="1CB0C604"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1,3,4,6-tetrakis(2-(2-</w:t>
      </w:r>
      <w:proofErr w:type="gramStart"/>
      <w:r w:rsidRPr="00C129CA">
        <w:rPr>
          <w:rFonts w:eastAsia="Calibri"/>
          <w:b/>
          <w:bCs/>
          <w:lang w:eastAsia="en-US"/>
        </w:rPr>
        <w:t>chloroethoxy)ethyl</w:t>
      </w:r>
      <w:proofErr w:type="gramEnd"/>
      <w:r w:rsidRPr="00C129CA">
        <w:rPr>
          <w:rFonts w:eastAsia="Calibri"/>
          <w:b/>
          <w:bCs/>
          <w:lang w:eastAsia="en-US"/>
        </w:rPr>
        <w:t>)tetrahydroimidazo[4,5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w:t>
      </w:r>
      <w:r w:rsidRPr="00C129CA">
        <w:rPr>
          <w:rFonts w:eastAsia="Calibri"/>
          <w:bCs/>
          <w:lang w:eastAsia="en-US"/>
        </w:rPr>
        <w:t xml:space="preserve"> </w:t>
      </w:r>
      <w:r w:rsidRPr="00C129CA">
        <w:rPr>
          <w:rFonts w:eastAsia="Calibri"/>
          <w:b/>
          <w:bCs/>
          <w:lang w:eastAsia="en-US"/>
        </w:rPr>
        <w:t>(</w:t>
      </w:r>
      <w:r w:rsidRPr="00D41169">
        <w:rPr>
          <w:rFonts w:eastAsia="Calibri"/>
          <w:b/>
          <w:bCs/>
          <w:highlight w:val="yellow"/>
          <w:lang w:eastAsia="en-US"/>
        </w:rPr>
        <w:t>X</w:t>
      </w:r>
      <w:r w:rsidRPr="00C129CA">
        <w:rPr>
          <w:rFonts w:eastAsia="Calibri"/>
          <w:b/>
          <w:bCs/>
          <w:lang w:eastAsia="en-US"/>
        </w:rPr>
        <w:t>)</w:t>
      </w:r>
    </w:p>
    <w:p w14:paraId="2BEA66C3"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 xml:space="preserve">A round-bottom flask containing the compound (0.6 </w:t>
      </w:r>
      <w:proofErr w:type="spellStart"/>
      <w:r w:rsidRPr="00C129CA">
        <w:rPr>
          <w:rFonts w:eastAsia="Calibri"/>
          <w:bCs/>
          <w:lang w:eastAsia="en-US"/>
        </w:rPr>
        <w:t>mmol</w:t>
      </w:r>
      <w:proofErr w:type="spellEnd"/>
      <w:r w:rsidRPr="00C129CA">
        <w:rPr>
          <w:rFonts w:eastAsia="Calibri"/>
          <w:bCs/>
          <w:lang w:eastAsia="en-US"/>
        </w:rPr>
        <w:t xml:space="preserve">) in chloroform (2 ml) was placed in an ice bath. </w:t>
      </w:r>
      <w:proofErr w:type="spellStart"/>
      <w:r w:rsidRPr="00C129CA">
        <w:rPr>
          <w:rFonts w:eastAsia="Calibri"/>
          <w:bCs/>
          <w:lang w:eastAsia="en-US"/>
        </w:rPr>
        <w:t>Thionyl</w:t>
      </w:r>
      <w:proofErr w:type="spellEnd"/>
      <w:r w:rsidRPr="00C129CA">
        <w:rPr>
          <w:rFonts w:eastAsia="Calibri"/>
          <w:bCs/>
          <w:lang w:eastAsia="en-US"/>
        </w:rPr>
        <w:t xml:space="preserve"> chloride (3.36 </w:t>
      </w:r>
      <w:proofErr w:type="spellStart"/>
      <w:r w:rsidRPr="00C129CA">
        <w:rPr>
          <w:rFonts w:eastAsia="Calibri"/>
          <w:bCs/>
          <w:lang w:eastAsia="en-US"/>
        </w:rPr>
        <w:t>mmol</w:t>
      </w:r>
      <w:proofErr w:type="spellEnd"/>
      <w:r w:rsidRPr="00C129CA">
        <w:rPr>
          <w:rFonts w:eastAsia="Calibri"/>
          <w:bCs/>
          <w:lang w:eastAsia="en-US"/>
        </w:rPr>
        <w:t>) was added dropwise to the stirred solution. The reaction mixture was then heated under reflux for 12 h. The solvent was removed under reduced pressure, and the resulting yellow oily crude product was purified by column chromatography (chloroform) to afford the desired product in 70% yield (0.42 </w:t>
      </w:r>
      <w:proofErr w:type="spellStart"/>
      <w:r w:rsidRPr="00C129CA">
        <w:rPr>
          <w:rFonts w:eastAsia="Calibri"/>
          <w:bCs/>
          <w:lang w:eastAsia="en-US"/>
        </w:rPr>
        <w:t>mmol</w:t>
      </w:r>
      <w:proofErr w:type="spellEnd"/>
      <w:r w:rsidRPr="00C129CA">
        <w:rPr>
          <w:rFonts w:eastAsia="Calibri"/>
          <w:bCs/>
          <w:lang w:eastAsia="en-US"/>
        </w:rPr>
        <w:t>, 0.238 g).</w:t>
      </w:r>
    </w:p>
    <w:p w14:paraId="5A751B8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20</w:t>
      </w:r>
      <w:r w:rsidRPr="00C129CA">
        <w:rPr>
          <w:rFonts w:eastAsia="Calibri"/>
          <w:bCs/>
          <w:lang w:eastAsia="en-US"/>
        </w:rPr>
        <w:t>H</w:t>
      </w:r>
      <w:r w:rsidRPr="00C129CA">
        <w:rPr>
          <w:rFonts w:eastAsia="Calibri"/>
          <w:bCs/>
          <w:vertAlign w:val="subscript"/>
          <w:lang w:eastAsia="en-US"/>
        </w:rPr>
        <w:t>34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4</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xml:space="preserve">; M. w. 568.314; light yellow oil; </w:t>
      </w:r>
      <w:r w:rsidRPr="00C129CA">
        <w:rPr>
          <w:rFonts w:eastAsia="Calibri"/>
          <w:bCs/>
          <w:vertAlign w:val="superscript"/>
          <w:lang w:eastAsia="en-US"/>
        </w:rPr>
        <w:t>1</w:t>
      </w:r>
      <w:r w:rsidRPr="00C129CA">
        <w:rPr>
          <w:rFonts w:eastAsia="Calibri"/>
          <w:bCs/>
          <w:lang w:eastAsia="en-US"/>
        </w:rPr>
        <w:t>H NMR (300 MHz, CDCl</w:t>
      </w:r>
      <w:r w:rsidRPr="00C129CA">
        <w:rPr>
          <w:rFonts w:eastAsia="Calibri"/>
          <w:bCs/>
          <w:vertAlign w:val="subscript"/>
          <w:lang w:eastAsia="en-US"/>
        </w:rPr>
        <w:t>3</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5.69 (s, 2H, 2CH), 3.77 – 3.59 (m, 28H, 14CH</w:t>
      </w:r>
      <w:r w:rsidRPr="00C129CA">
        <w:rPr>
          <w:rFonts w:eastAsia="Calibri"/>
          <w:bCs/>
          <w:vertAlign w:val="subscript"/>
          <w:lang w:eastAsia="en-US"/>
        </w:rPr>
        <w:t>2</w:t>
      </w:r>
      <w:r w:rsidRPr="00C129CA">
        <w:rPr>
          <w:rFonts w:eastAsia="Calibri"/>
          <w:bCs/>
          <w:lang w:eastAsia="en-US"/>
        </w:rPr>
        <w:t>), 3.53 – 3.47 (m, 2H, CH</w:t>
      </w:r>
      <w:r w:rsidRPr="00C129CA">
        <w:rPr>
          <w:rFonts w:eastAsia="Calibri"/>
          <w:bCs/>
          <w:vertAlign w:val="subscript"/>
          <w:lang w:eastAsia="en-US"/>
        </w:rPr>
        <w:t>2</w:t>
      </w:r>
      <w:r w:rsidRPr="00C129CA">
        <w:rPr>
          <w:rFonts w:eastAsia="Calibri"/>
          <w:bCs/>
          <w:lang w:eastAsia="en-US"/>
        </w:rPr>
        <w:t>), 3.47 – 3.42 (m, 2H, CH</w:t>
      </w:r>
      <w:r w:rsidRPr="00C129CA">
        <w:rPr>
          <w:rFonts w:eastAsia="Calibri"/>
          <w:bCs/>
          <w:vertAlign w:val="subscript"/>
          <w:lang w:eastAsia="en-US"/>
        </w:rPr>
        <w:t>2</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CDCl</w:t>
      </w:r>
      <w:r w:rsidRPr="00C129CA">
        <w:rPr>
          <w:rFonts w:eastAsia="Calibri"/>
          <w:bCs/>
          <w:vertAlign w:val="subscript"/>
          <w:lang w:eastAsia="en-US"/>
        </w:rPr>
        <w:t>3</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158.87, 71.14, 70.33, 70.07, 43.25, 42.59. </w:t>
      </w:r>
    </w:p>
    <w:p w14:paraId="59AD2DCE"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1,3,4,6-tetrakis(2-(2-(4-(</w:t>
      </w:r>
      <w:proofErr w:type="spellStart"/>
      <w:r w:rsidRPr="00C129CA">
        <w:rPr>
          <w:rFonts w:eastAsia="Calibri"/>
          <w:b/>
          <w:bCs/>
          <w:lang w:eastAsia="en-US"/>
        </w:rPr>
        <w:t>alkylamino</w:t>
      </w:r>
      <w:proofErr w:type="spellEnd"/>
      <w:r w:rsidRPr="00C129CA">
        <w:rPr>
          <w:rFonts w:eastAsia="Calibri"/>
          <w:b/>
          <w:bCs/>
          <w:lang w:eastAsia="en-US"/>
        </w:rPr>
        <w:t>)-1</w:t>
      </w:r>
      <w:r w:rsidRPr="00C129CA">
        <w:rPr>
          <w:rFonts w:eastAsia="Calibri"/>
          <w:b/>
          <w:bCs/>
          <w:i/>
          <w:iCs/>
          <w:lang w:val="ru-RU" w:eastAsia="en-US"/>
        </w:rPr>
        <w:t>λ</w:t>
      </w:r>
      <w:r w:rsidRPr="00C129CA">
        <w:rPr>
          <w:rFonts w:eastAsia="Calibri"/>
          <w:b/>
          <w:bCs/>
          <w:vertAlign w:val="superscript"/>
          <w:lang w:eastAsia="en-US"/>
        </w:rPr>
        <w:t>4</w:t>
      </w:r>
      <w:r w:rsidRPr="00C129CA">
        <w:rPr>
          <w:rFonts w:eastAsia="Calibri"/>
          <w:b/>
          <w:bCs/>
          <w:lang w:eastAsia="en-US"/>
        </w:rPr>
        <w:t xml:space="preserve"> -pyridin-1-</w:t>
      </w:r>
      <w:proofErr w:type="gramStart"/>
      <w:r w:rsidRPr="00C129CA">
        <w:rPr>
          <w:rFonts w:eastAsia="Calibri"/>
          <w:b/>
          <w:bCs/>
          <w:lang w:eastAsia="en-US"/>
        </w:rPr>
        <w:t>yl)ethoxy</w:t>
      </w:r>
      <w:proofErr w:type="gramEnd"/>
      <w:r w:rsidRPr="00C129CA">
        <w:rPr>
          <w:rFonts w:eastAsia="Calibri"/>
          <w:b/>
          <w:bCs/>
          <w:lang w:eastAsia="en-US"/>
        </w:rPr>
        <w:t>)ethyl)tetrahydroimidazo[4,5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 (13-17)</w:t>
      </w:r>
    </w:p>
    <w:p w14:paraId="4FD7310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1,3,4,6-Tetrakis(2-(2-</w:t>
      </w:r>
      <w:proofErr w:type="gramStart"/>
      <w:r w:rsidRPr="00C129CA">
        <w:rPr>
          <w:rFonts w:eastAsia="Calibri"/>
          <w:bCs/>
          <w:lang w:eastAsia="en-US"/>
        </w:rPr>
        <w:t>chloroethoxy)ethyl</w:t>
      </w:r>
      <w:proofErr w:type="gramEnd"/>
      <w:r w:rsidRPr="00C129CA">
        <w:rPr>
          <w:rFonts w:eastAsia="Calibri"/>
          <w:bCs/>
          <w:lang w:eastAsia="en-US"/>
        </w:rPr>
        <w:t>)tetrahydroimidazo[4,5</w:t>
      </w:r>
      <w:r w:rsidRPr="00C129CA">
        <w:rPr>
          <w:rFonts w:eastAsia="Calibri"/>
          <w:bCs/>
          <w:i/>
          <w:iCs/>
          <w:lang w:eastAsia="en-US"/>
        </w:rPr>
        <w:t>-d</w:t>
      </w:r>
      <w:r w:rsidRPr="00C129CA">
        <w:rPr>
          <w:rFonts w:eastAsia="Calibri"/>
          <w:bCs/>
          <w:lang w:eastAsia="en-US"/>
        </w:rPr>
        <w:t>]imidazole-2,5(1H,3H)</w:t>
      </w:r>
      <w:r w:rsidRPr="00C129CA">
        <w:rPr>
          <w:rFonts w:eastAsia="Calibri"/>
          <w:bCs/>
          <w:i/>
          <w:iCs/>
          <w:lang w:eastAsia="en-US"/>
        </w:rPr>
        <w:t>-d</w:t>
      </w:r>
      <w:r w:rsidRPr="00C129CA">
        <w:rPr>
          <w:rFonts w:eastAsia="Calibri"/>
          <w:bCs/>
          <w:lang w:eastAsia="en-US"/>
        </w:rPr>
        <w:t>ione and N-alkylpyridin-4-amine were placed in a round-bottom flask. Dry 1-butanol (1–2 mL) was added, and the mixture was heated under reflux for 5 days. After completion, the reaction mixture was concentrated to dryness under reduced pressure. The resulting yellow solid was purified by recrystallization from acetonitrile to afford the product.</w:t>
      </w:r>
    </w:p>
    <w:p w14:paraId="0D7FF24C"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iyl))tetrakis(4-(heptylamino)pyridin-1-ium) tetrachloride (13)</w:t>
      </w:r>
    </w:p>
    <w:p w14:paraId="007EF58D"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lastRenderedPageBreak/>
        <w:t>C</w:t>
      </w:r>
      <w:r w:rsidRPr="00C129CA">
        <w:rPr>
          <w:rFonts w:eastAsia="Calibri"/>
          <w:bCs/>
          <w:vertAlign w:val="subscript"/>
          <w:lang w:eastAsia="en-US"/>
        </w:rPr>
        <w:t>68</w:t>
      </w:r>
      <w:r w:rsidRPr="00C129CA">
        <w:rPr>
          <w:rFonts w:eastAsia="Calibri"/>
          <w:bCs/>
          <w:lang w:eastAsia="en-US"/>
        </w:rPr>
        <w:t>H</w:t>
      </w:r>
      <w:r w:rsidRPr="00C129CA">
        <w:rPr>
          <w:rFonts w:eastAsia="Calibri"/>
          <w:bCs/>
          <w:vertAlign w:val="subscript"/>
          <w:lang w:eastAsia="en-US"/>
        </w:rPr>
        <w:t>114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1337.538; white hygroscopic solid (0.176 g, 0.13 </w:t>
      </w:r>
      <w:proofErr w:type="spellStart"/>
      <w:r w:rsidRPr="00C129CA">
        <w:rPr>
          <w:rFonts w:eastAsia="Calibri"/>
          <w:bCs/>
          <w:lang w:eastAsia="en-US"/>
        </w:rPr>
        <w:t>mmol</w:t>
      </w:r>
      <w:proofErr w:type="spellEnd"/>
      <w:r w:rsidRPr="00C129CA">
        <w:rPr>
          <w:rFonts w:eastAsia="Calibri"/>
          <w:bCs/>
          <w:lang w:eastAsia="en-US"/>
        </w:rPr>
        <w:t>, 71% yield); IR (neat/cm</w:t>
      </w:r>
      <w:r w:rsidRPr="00C129CA">
        <w:rPr>
          <w:rFonts w:eastAsia="Calibri"/>
          <w:bCs/>
          <w:vertAlign w:val="superscript"/>
          <w:lang w:eastAsia="en-US"/>
        </w:rPr>
        <w:t>−1</w:t>
      </w:r>
      <w:r w:rsidRPr="00C129CA">
        <w:rPr>
          <w:rFonts w:eastAsia="Calibri"/>
          <w:bCs/>
          <w:lang w:eastAsia="en-US"/>
        </w:rPr>
        <w:t xml:space="preserve">): 3208, 3102, 3015, 2955, 2929, 2857, 1695, 1653, 1590, 1557, 1520, 1482, 1351, 1320, 1237, 1316, 1194, 1117, 1053, 905, 842, 782, 724, 664, 578, 544, 506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9.19 – 8.97 (m, 4H, NH), 8.29 (d, </w:t>
      </w:r>
      <w:r w:rsidRPr="00C129CA">
        <w:rPr>
          <w:rFonts w:eastAsia="Calibri"/>
          <w:bCs/>
          <w:i/>
          <w:iCs/>
          <w:lang w:eastAsia="en-US"/>
        </w:rPr>
        <w:t>J</w:t>
      </w:r>
      <w:r w:rsidRPr="00C129CA">
        <w:rPr>
          <w:rFonts w:eastAsia="Calibri"/>
          <w:bCs/>
          <w:lang w:eastAsia="en-US"/>
        </w:rPr>
        <w:t xml:space="preserve"> = 7.0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8.10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6.94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27.7, 7.3 Hz, 8H,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xml:space="preserve">), 5.33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4.48 – 4.20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3.79 – 3.69 (m, 8H, CH2</w:t>
      </w:r>
      <w:r w:rsidRPr="00C129CA">
        <w:rPr>
          <w:rFonts w:eastAsia="Calibri"/>
          <w:bCs/>
          <w:vertAlign w:val="subscript"/>
          <w:lang w:eastAsia="en-US"/>
        </w:rPr>
        <w:t>(</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xml:space="preserve">), 3.60 – 3.37 (m, </w:t>
      </w:r>
      <w:r w:rsidRPr="00C129CA">
        <w:rPr>
          <w:rFonts w:eastAsia="Calibri"/>
          <w:bCs/>
          <w:i/>
          <w:iCs/>
          <w:lang w:eastAsia="en-US"/>
        </w:rPr>
        <w:t>J</w:t>
      </w:r>
      <w:r w:rsidRPr="00C129CA">
        <w:rPr>
          <w:rFonts w:eastAsia="Calibri"/>
          <w:bCs/>
          <w:lang w:eastAsia="en-US"/>
        </w:rPr>
        <w:t xml:space="preserve"> = 29.0 Hz,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3.28 – 3.15 (m, </w:t>
      </w:r>
      <w:r w:rsidRPr="00C129CA">
        <w:rPr>
          <w:rFonts w:eastAsia="Calibri"/>
          <w:bCs/>
          <w:i/>
          <w:iCs/>
          <w:lang w:eastAsia="en-US"/>
        </w:rPr>
        <w:t>J</w:t>
      </w:r>
      <w:r w:rsidRPr="00C129CA">
        <w:rPr>
          <w:rFonts w:eastAsia="Calibri"/>
          <w:bCs/>
          <w:lang w:eastAsia="en-US"/>
        </w:rPr>
        <w:t xml:space="preserve"> = 5.8 Hz, 12H, CH</w:t>
      </w:r>
      <w:r w:rsidRPr="00C129CA">
        <w:rPr>
          <w:rFonts w:eastAsia="Calibri"/>
          <w:bCs/>
          <w:vertAlign w:val="subscript"/>
          <w:lang w:eastAsia="en-US"/>
        </w:rPr>
        <w:t>2(NH)</w:t>
      </w:r>
      <w:r w:rsidRPr="00C129CA">
        <w:rPr>
          <w:rFonts w:eastAsia="Calibri"/>
          <w:bCs/>
          <w:lang w:eastAsia="en-US"/>
        </w:rPr>
        <w:t xml:space="preserve">), 1.63 – 1.45 (m, </w:t>
      </w:r>
      <w:r w:rsidRPr="00C129CA">
        <w:rPr>
          <w:rFonts w:eastAsia="Calibri"/>
          <w:bCs/>
          <w:i/>
          <w:iCs/>
          <w:lang w:eastAsia="en-US"/>
        </w:rPr>
        <w:t>J</w:t>
      </w:r>
      <w:r w:rsidRPr="00C129CA">
        <w:rPr>
          <w:rFonts w:eastAsia="Calibri"/>
          <w:bCs/>
          <w:lang w:eastAsia="en-US"/>
        </w:rPr>
        <w:t xml:space="preserve"> = 6.9 Hz,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1.42 – 1.12 (m, 32H,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6.8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158.75, 157.19, 144.41, 142.04, 110.34, 105.35, 69.39, 68.68, 56.59, 42.72, 42.64, 31.67, 28.84, 28.40, 26.78, 22.51, 14.40.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68</w:t>
      </w:r>
      <w:r w:rsidRPr="00C129CA">
        <w:rPr>
          <w:rFonts w:eastAsia="Calibri"/>
          <w:bCs/>
          <w:lang w:eastAsia="en-US"/>
        </w:rPr>
        <w:t>H</w:t>
      </w:r>
      <w:r w:rsidRPr="00C129CA">
        <w:rPr>
          <w:rFonts w:eastAsia="Calibri"/>
          <w:bCs/>
          <w:vertAlign w:val="subscript"/>
          <w:lang w:eastAsia="en-US"/>
        </w:rPr>
        <w:t>114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298.7229, found 298.7249.</w:t>
      </w:r>
    </w:p>
    <w:p w14:paraId="219ECE95"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iyl))tetrakis(4-(octylamino)pyridin-1-ium) tetrachloride (14)</w:t>
      </w:r>
    </w:p>
    <w:p w14:paraId="6467F1FC"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72</w:t>
      </w:r>
      <w:r w:rsidRPr="00C129CA">
        <w:rPr>
          <w:rFonts w:eastAsia="Calibri"/>
          <w:bCs/>
          <w:lang w:eastAsia="en-US"/>
        </w:rPr>
        <w:t>H</w:t>
      </w:r>
      <w:r w:rsidRPr="00C129CA">
        <w:rPr>
          <w:rFonts w:eastAsia="Calibri"/>
          <w:bCs/>
          <w:vertAlign w:val="subscript"/>
          <w:lang w:eastAsia="en-US"/>
        </w:rPr>
        <w:t>122</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1393.646; white hygroscopic solid (0.162 g, 0.12 </w:t>
      </w:r>
      <w:proofErr w:type="spellStart"/>
      <w:r w:rsidRPr="00C129CA">
        <w:rPr>
          <w:rFonts w:eastAsia="Calibri"/>
          <w:bCs/>
          <w:lang w:eastAsia="en-US"/>
        </w:rPr>
        <w:t>mmol</w:t>
      </w:r>
      <w:proofErr w:type="spellEnd"/>
      <w:r w:rsidRPr="00C129CA">
        <w:rPr>
          <w:rFonts w:eastAsia="Calibri"/>
          <w:bCs/>
          <w:lang w:eastAsia="en-US"/>
        </w:rPr>
        <w:t>, 68% yield); IR (neat/cm</w:t>
      </w:r>
      <w:r w:rsidRPr="00C129CA">
        <w:rPr>
          <w:rFonts w:eastAsia="Calibri"/>
          <w:bCs/>
          <w:vertAlign w:val="superscript"/>
          <w:lang w:eastAsia="en-US"/>
        </w:rPr>
        <w:t>−1</w:t>
      </w:r>
      <w:r w:rsidRPr="00C129CA">
        <w:rPr>
          <w:rFonts w:eastAsia="Calibri"/>
          <w:bCs/>
          <w:lang w:eastAsia="en-US"/>
        </w:rPr>
        <w:t xml:space="preserve">): 3207, 3100, 2926, 2855, 2326, 1695, 1652, 1590, 1556, 1482, 1352, 1318, 1237, 1193, 1117, 1064, 841, 782, 723, 508; </w:t>
      </w:r>
      <w:r w:rsidRPr="00C129CA">
        <w:rPr>
          <w:rFonts w:eastAsia="Calibri"/>
          <w:bCs/>
          <w:vertAlign w:val="superscript"/>
          <w:lang w:eastAsia="en-US"/>
        </w:rPr>
        <w:t>1</w:t>
      </w:r>
      <w:r w:rsidRPr="00C129CA">
        <w:rPr>
          <w:rFonts w:eastAsia="Calibri"/>
          <w:bCs/>
          <w:lang w:eastAsia="en-US"/>
        </w:rPr>
        <w:t xml:space="preserve">H NMR (300 </w:t>
      </w:r>
      <w:proofErr w:type="spellStart"/>
      <w:r w:rsidRPr="00C129CA">
        <w:rPr>
          <w:rFonts w:eastAsia="Calibri"/>
          <w:bCs/>
          <w:lang w:val="ru-RU" w:eastAsia="en-US"/>
        </w:rPr>
        <w:t>Мгц</w:t>
      </w:r>
      <w:proofErr w:type="spellEnd"/>
      <w:r w:rsidRPr="00C129CA">
        <w:rPr>
          <w:rFonts w:eastAsia="Calibri"/>
          <w:bCs/>
          <w:lang w:eastAsia="en-US"/>
        </w:rPr>
        <w:t>,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9.16 – 9.05 (m, 4H, NH), 8.38 – 8.24 (m,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8.10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1.7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6.99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2.8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6.89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7.5, 2.8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5.34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4.38 – 4.22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3.85 – 3.65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3.62 – 3.37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3.28 – 3.11 (m, 12H, CH</w:t>
      </w:r>
      <w:r w:rsidRPr="00C129CA">
        <w:rPr>
          <w:rFonts w:eastAsia="Calibri"/>
          <w:bCs/>
          <w:vertAlign w:val="subscript"/>
          <w:lang w:eastAsia="en-US"/>
        </w:rPr>
        <w:t>2(NH)</w:t>
      </w:r>
      <w:r w:rsidRPr="00C129CA">
        <w:rPr>
          <w:rFonts w:eastAsia="Calibri"/>
          <w:bCs/>
          <w:lang w:eastAsia="en-US"/>
        </w:rPr>
        <w:t>), 1.66 – 1.46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1.40 – 1.17 (m, 40H,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6.3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158.77, 157.20, 144.42, 142.04, 110.37, 105.35, 69.62, 69.40, 68.69, 56.60, 42.74, 31.71, 29.16, 29.12, 28.40, 26.84, 22.55, 14.41.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72</w:t>
      </w:r>
      <w:r w:rsidRPr="00C129CA">
        <w:rPr>
          <w:rFonts w:eastAsia="Calibri"/>
          <w:bCs/>
          <w:lang w:eastAsia="en-US"/>
        </w:rPr>
        <w:t>H</w:t>
      </w:r>
      <w:r w:rsidRPr="00C129CA">
        <w:rPr>
          <w:rFonts w:eastAsia="Calibri"/>
          <w:bCs/>
          <w:vertAlign w:val="subscript"/>
          <w:lang w:eastAsia="en-US"/>
        </w:rPr>
        <w:t>122</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312.7390, found 312.7397.</w:t>
      </w:r>
    </w:p>
    <w:p w14:paraId="02BB3D4F"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iyl))tetrakis(4-(nonylamino)pyridin-1-ium) tetrachloride (15)</w:t>
      </w:r>
    </w:p>
    <w:p w14:paraId="642BB8F1"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76</w:t>
      </w:r>
      <w:r w:rsidRPr="00C129CA">
        <w:rPr>
          <w:rFonts w:eastAsia="Calibri"/>
          <w:bCs/>
          <w:lang w:eastAsia="en-US"/>
        </w:rPr>
        <w:t>H</w:t>
      </w:r>
      <w:r w:rsidRPr="00C129CA">
        <w:rPr>
          <w:rFonts w:eastAsia="Calibri"/>
          <w:bCs/>
          <w:vertAlign w:val="subscript"/>
          <w:lang w:eastAsia="en-US"/>
        </w:rPr>
        <w:t>130</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1449.754; white hygroscopic solid (0.190 g, 0.13 </w:t>
      </w:r>
      <w:proofErr w:type="spellStart"/>
      <w:r w:rsidRPr="00C129CA">
        <w:rPr>
          <w:rFonts w:eastAsia="Calibri"/>
          <w:bCs/>
          <w:lang w:eastAsia="en-US"/>
        </w:rPr>
        <w:t>mmol</w:t>
      </w:r>
      <w:proofErr w:type="spellEnd"/>
      <w:r w:rsidRPr="00C129CA">
        <w:rPr>
          <w:rFonts w:eastAsia="Calibri"/>
          <w:bCs/>
          <w:lang w:eastAsia="en-US"/>
        </w:rPr>
        <w:t>, 75% yield); IR (neat/cm</w:t>
      </w:r>
      <w:r w:rsidRPr="00C129CA">
        <w:rPr>
          <w:rFonts w:eastAsia="Calibri"/>
          <w:bCs/>
          <w:vertAlign w:val="superscript"/>
          <w:lang w:eastAsia="en-US"/>
        </w:rPr>
        <w:t>−1</w:t>
      </w:r>
      <w:r w:rsidRPr="00C129CA">
        <w:rPr>
          <w:rFonts w:eastAsia="Calibri"/>
          <w:bCs/>
          <w:lang w:eastAsia="en-US"/>
        </w:rPr>
        <w:t xml:space="preserve">): 3206, 3100, 2926, 2855. 1695, 1653, 1590, 1558, 1520, 1352, 1320, 1237, 1195, 1118, 1054, 905, 842, 782, 723, 581, 507;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9.14 (t, </w:t>
      </w:r>
      <w:r w:rsidRPr="00C129CA">
        <w:rPr>
          <w:rFonts w:eastAsia="Calibri"/>
          <w:bCs/>
          <w:i/>
          <w:iCs/>
          <w:lang w:eastAsia="en-US"/>
        </w:rPr>
        <w:t>J</w:t>
      </w:r>
      <w:r w:rsidRPr="00C129CA">
        <w:rPr>
          <w:rFonts w:eastAsia="Calibri"/>
          <w:bCs/>
          <w:lang w:eastAsia="en-US"/>
        </w:rPr>
        <w:t xml:space="preserve"> = 5.3 Hz, 4H, NH), 8.31 (d, </w:t>
      </w:r>
      <w:r w:rsidRPr="00C129CA">
        <w:rPr>
          <w:rFonts w:eastAsia="Calibri"/>
          <w:bCs/>
          <w:i/>
          <w:iCs/>
          <w:lang w:eastAsia="en-US"/>
        </w:rPr>
        <w:t>J</w:t>
      </w:r>
      <w:r w:rsidRPr="00C129CA">
        <w:rPr>
          <w:rFonts w:eastAsia="Calibri"/>
          <w:bCs/>
          <w:lang w:eastAsia="en-US"/>
        </w:rPr>
        <w:t xml:space="preserve"> = 7.8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8.12 (d, </w:t>
      </w:r>
      <w:r w:rsidRPr="00C129CA">
        <w:rPr>
          <w:rFonts w:eastAsia="Calibri"/>
          <w:bCs/>
          <w:i/>
          <w:iCs/>
          <w:lang w:eastAsia="en-US"/>
        </w:rPr>
        <w:t>J</w:t>
      </w:r>
      <w:r w:rsidRPr="00C129CA">
        <w:rPr>
          <w:rFonts w:eastAsia="Calibri"/>
          <w:bCs/>
          <w:lang w:eastAsia="en-US"/>
        </w:rPr>
        <w:t xml:space="preserve"> = 6.1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7.01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2.6 Hz, 4H,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6.88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7.5, 2.6 Hz, 4H,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xml:space="preserve">), 5.35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4.47 – 4.17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3.86 – 3.62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xml:space="preserve">), 3.62 – 3.36 (m, </w:t>
      </w:r>
      <w:r w:rsidRPr="00C129CA">
        <w:rPr>
          <w:rFonts w:eastAsia="Calibri"/>
          <w:bCs/>
          <w:i/>
          <w:iCs/>
          <w:lang w:eastAsia="en-US"/>
        </w:rPr>
        <w:t>J</w:t>
      </w:r>
      <w:r w:rsidRPr="00C129CA">
        <w:rPr>
          <w:rFonts w:eastAsia="Calibri"/>
          <w:bCs/>
          <w:lang w:eastAsia="en-US"/>
        </w:rPr>
        <w:t xml:space="preserve"> = 19.9, 8.3 Hz,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3.27 – 3.14 (m, 12H, CH</w:t>
      </w:r>
      <w:r w:rsidRPr="00C129CA">
        <w:rPr>
          <w:rFonts w:eastAsia="Calibri"/>
          <w:bCs/>
          <w:vertAlign w:val="subscript"/>
          <w:lang w:eastAsia="en-US"/>
        </w:rPr>
        <w:t>2(NH)</w:t>
      </w:r>
      <w:r w:rsidRPr="00C129CA">
        <w:rPr>
          <w:rFonts w:eastAsia="Calibri"/>
          <w:bCs/>
          <w:lang w:eastAsia="en-US"/>
        </w:rPr>
        <w:t xml:space="preserve">), 1.66 – 1.43 (m, </w:t>
      </w:r>
      <w:r w:rsidRPr="00C129CA">
        <w:rPr>
          <w:rFonts w:eastAsia="Calibri"/>
          <w:bCs/>
          <w:i/>
          <w:iCs/>
          <w:lang w:eastAsia="en-US"/>
        </w:rPr>
        <w:t>J</w:t>
      </w:r>
      <w:r w:rsidRPr="00C129CA">
        <w:rPr>
          <w:rFonts w:eastAsia="Calibri"/>
          <w:bCs/>
          <w:lang w:eastAsia="en-US"/>
        </w:rPr>
        <w:t xml:space="preserve"> = 6.8 Hz,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1.41 – 1.06 </w:t>
      </w:r>
      <w:r w:rsidRPr="00C129CA">
        <w:rPr>
          <w:rFonts w:eastAsia="Calibri"/>
          <w:bCs/>
          <w:lang w:eastAsia="en-US"/>
        </w:rPr>
        <w:lastRenderedPageBreak/>
        <w:t>(m, 48H,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6.6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158.75, 157.18, 144.40, 142.04, 110.35, 105.36, 69.38, 68.67, 56.60, 42.73, 42.64, 31.74, 29.43, 29.20, 29.13, 28.40, 26.83, 22.56, 14.70.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76</w:t>
      </w:r>
      <w:r w:rsidRPr="00C129CA">
        <w:rPr>
          <w:rFonts w:eastAsia="Calibri"/>
          <w:bCs/>
          <w:lang w:eastAsia="en-US"/>
        </w:rPr>
        <w:t>H</w:t>
      </w:r>
      <w:r w:rsidRPr="00C129CA">
        <w:rPr>
          <w:rFonts w:eastAsia="Calibri"/>
          <w:bCs/>
          <w:vertAlign w:val="subscript"/>
          <w:lang w:eastAsia="en-US"/>
        </w:rPr>
        <w:t>130</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326.7561, found 326.7554</w:t>
      </w:r>
    </w:p>
    <w:p w14:paraId="7C62ED0F"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iyl))tetrakis(4-(decylamino)pyridin-1-ium) tetrachloride (16)</w:t>
      </w:r>
    </w:p>
    <w:p w14:paraId="7A2D64C9"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80</w:t>
      </w:r>
      <w:r w:rsidRPr="00C129CA">
        <w:rPr>
          <w:rFonts w:eastAsia="Calibri"/>
          <w:bCs/>
          <w:lang w:eastAsia="en-US"/>
        </w:rPr>
        <w:t>H</w:t>
      </w:r>
      <w:r w:rsidRPr="00C129CA">
        <w:rPr>
          <w:rFonts w:eastAsia="Calibri"/>
          <w:bCs/>
          <w:vertAlign w:val="subscript"/>
          <w:lang w:eastAsia="en-US"/>
        </w:rPr>
        <w:t>138</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1505.862; white hygroscopic solid (0.168 g, 0.11 </w:t>
      </w:r>
      <w:proofErr w:type="spellStart"/>
      <w:r w:rsidRPr="00C129CA">
        <w:rPr>
          <w:rFonts w:eastAsia="Calibri"/>
          <w:bCs/>
          <w:lang w:eastAsia="en-US"/>
        </w:rPr>
        <w:t>mmol</w:t>
      </w:r>
      <w:proofErr w:type="spellEnd"/>
      <w:r w:rsidRPr="00C129CA">
        <w:rPr>
          <w:rFonts w:eastAsia="Calibri"/>
          <w:bCs/>
          <w:lang w:eastAsia="en-US"/>
        </w:rPr>
        <w:t>, 81% yield); IR (neat/cm</w:t>
      </w:r>
      <w:r w:rsidRPr="00C129CA">
        <w:rPr>
          <w:rFonts w:eastAsia="Calibri"/>
          <w:bCs/>
          <w:vertAlign w:val="superscript"/>
          <w:lang w:eastAsia="en-US"/>
        </w:rPr>
        <w:t>−1</w:t>
      </w:r>
      <w:r w:rsidRPr="00C129CA">
        <w:rPr>
          <w:rFonts w:eastAsia="Calibri"/>
          <w:bCs/>
          <w:lang w:eastAsia="en-US"/>
        </w:rPr>
        <w:t xml:space="preserve">): 3207, 3100, 2926, 2855, 1695, 1663, 1591, 1557, 1519, 1480, 1352, 1321, 1237, 1194, 1117, 1056, 844, 786, 753, 719, 545, 507;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9.18 – 9.07 (m, 4H, NH), 8.30 (d, </w:t>
      </w:r>
      <w:r w:rsidRPr="00C129CA">
        <w:rPr>
          <w:rFonts w:eastAsia="Calibri"/>
          <w:bCs/>
          <w:i/>
          <w:iCs/>
          <w:lang w:eastAsia="en-US"/>
        </w:rPr>
        <w:t>J</w:t>
      </w:r>
      <w:r w:rsidRPr="00C129CA">
        <w:rPr>
          <w:rFonts w:eastAsia="Calibri"/>
          <w:bCs/>
          <w:lang w:eastAsia="en-US"/>
        </w:rPr>
        <w:t xml:space="preserve"> = 7.4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8.11 (d, </w:t>
      </w:r>
      <w:r w:rsidRPr="00C129CA">
        <w:rPr>
          <w:rFonts w:eastAsia="Calibri"/>
          <w:bCs/>
          <w:i/>
          <w:iCs/>
          <w:lang w:eastAsia="en-US"/>
        </w:rPr>
        <w:t>J</w:t>
      </w:r>
      <w:r w:rsidRPr="00C129CA">
        <w:rPr>
          <w:rFonts w:eastAsia="Calibri"/>
          <w:bCs/>
          <w:lang w:eastAsia="en-US"/>
        </w:rPr>
        <w:t xml:space="preserve"> = 7.5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6.99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6.89 (d, </w:t>
      </w:r>
      <w:r w:rsidRPr="00C129CA">
        <w:rPr>
          <w:rFonts w:eastAsia="Calibri"/>
          <w:bCs/>
          <w:i/>
          <w:iCs/>
          <w:lang w:eastAsia="en-US"/>
        </w:rPr>
        <w:t>J</w:t>
      </w:r>
      <w:r w:rsidRPr="00C129CA">
        <w:rPr>
          <w:rFonts w:eastAsia="Calibri"/>
          <w:bCs/>
          <w:lang w:eastAsia="en-US"/>
        </w:rPr>
        <w:t xml:space="preserve"> = 6.4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5.34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4.41 – 4.26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3.81 – 3.66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3.57 – 3.39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3.28 – 3.17 (m, 12H, CH</w:t>
      </w:r>
      <w:r w:rsidRPr="00C129CA">
        <w:rPr>
          <w:rFonts w:eastAsia="Calibri"/>
          <w:bCs/>
          <w:vertAlign w:val="subscript"/>
          <w:lang w:eastAsia="en-US"/>
        </w:rPr>
        <w:t>2(NH)</w:t>
      </w:r>
      <w:r w:rsidRPr="00C129CA">
        <w:rPr>
          <w:rFonts w:eastAsia="Calibri"/>
          <w:bCs/>
          <w:lang w:eastAsia="en-US"/>
        </w:rPr>
        <w:t>), 1.65 – 1.48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1.41 – 1.17 (m, 56H,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6.3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157.20, 144.43, 142.06, 110.37, 105.37, 69.40, 68.68, 56.61, 42.75, 31.77, 29.49, 29.46, 29.22, 29.18, 28.40, 26.85, 22.57, 14.42.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80</w:t>
      </w:r>
      <w:r w:rsidRPr="00C129CA">
        <w:rPr>
          <w:rFonts w:eastAsia="Calibri"/>
          <w:bCs/>
          <w:lang w:eastAsia="en-US"/>
        </w:rPr>
        <w:t>H</w:t>
      </w:r>
      <w:r w:rsidRPr="00C129CA">
        <w:rPr>
          <w:rFonts w:eastAsia="Calibri"/>
          <w:bCs/>
          <w:vertAlign w:val="subscript"/>
          <w:lang w:eastAsia="en-US"/>
        </w:rPr>
        <w:t>138</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340.7697, found 340.7710</w:t>
      </w:r>
    </w:p>
    <w:p w14:paraId="3A807B77"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iyl))tetrakis(4-(dodecylamino)pyridin-1-ium) tetrachloride (17)</w:t>
      </w:r>
    </w:p>
    <w:p w14:paraId="6E0D553A"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88</w:t>
      </w:r>
      <w:r w:rsidRPr="00C129CA">
        <w:rPr>
          <w:rFonts w:eastAsia="Calibri"/>
          <w:bCs/>
          <w:lang w:eastAsia="en-US"/>
        </w:rPr>
        <w:t>H</w:t>
      </w:r>
      <w:r w:rsidRPr="00C129CA">
        <w:rPr>
          <w:rFonts w:eastAsia="Calibri"/>
          <w:bCs/>
          <w:vertAlign w:val="subscript"/>
          <w:lang w:eastAsia="en-US"/>
        </w:rPr>
        <w:t>154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1618.078; white hygroscopic solid (0.174 g, 0.11 </w:t>
      </w:r>
      <w:proofErr w:type="spellStart"/>
      <w:r w:rsidRPr="00C129CA">
        <w:rPr>
          <w:rFonts w:eastAsia="Calibri"/>
          <w:bCs/>
          <w:lang w:eastAsia="en-US"/>
        </w:rPr>
        <w:t>mmol</w:t>
      </w:r>
      <w:proofErr w:type="spellEnd"/>
      <w:r w:rsidRPr="00C129CA">
        <w:rPr>
          <w:rFonts w:eastAsia="Calibri"/>
          <w:bCs/>
          <w:lang w:eastAsia="en-US"/>
        </w:rPr>
        <w:t>, 70% yield); IR (neat/cm</w:t>
      </w:r>
      <w:r w:rsidRPr="00C129CA">
        <w:rPr>
          <w:rFonts w:eastAsia="Calibri"/>
          <w:bCs/>
          <w:vertAlign w:val="superscript"/>
          <w:lang w:eastAsia="en-US"/>
        </w:rPr>
        <w:t>−1</w:t>
      </w:r>
      <w:r w:rsidRPr="00C129CA">
        <w:rPr>
          <w:rFonts w:eastAsia="Calibri"/>
          <w:bCs/>
          <w:lang w:eastAsia="en-US"/>
        </w:rPr>
        <w:t xml:space="preserve">): 3207, 3099, 2925, 2854, 1695, 1653, 1591, 1557, 1469, 1353, 1194, 1118, 1056, 842, 754, 622, 580, 505;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9.40 – 9.18 (m, 4H, NH), 8.28 (d, </w:t>
      </w:r>
      <w:r w:rsidRPr="00C129CA">
        <w:rPr>
          <w:rFonts w:eastAsia="Calibri"/>
          <w:bCs/>
          <w:i/>
          <w:iCs/>
          <w:lang w:eastAsia="en-US"/>
        </w:rPr>
        <w:t>J</w:t>
      </w:r>
      <w:r w:rsidRPr="00C129CA">
        <w:rPr>
          <w:rFonts w:eastAsia="Calibri"/>
          <w:bCs/>
          <w:lang w:eastAsia="en-US"/>
        </w:rPr>
        <w:t xml:space="preserve"> = 3.5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8.07 (d, </w:t>
      </w:r>
      <w:r w:rsidRPr="00C129CA">
        <w:rPr>
          <w:rFonts w:eastAsia="Calibri"/>
          <w:bCs/>
          <w:i/>
          <w:iCs/>
          <w:lang w:eastAsia="en-US"/>
        </w:rPr>
        <w:t>J</w:t>
      </w:r>
      <w:r w:rsidRPr="00C129CA">
        <w:rPr>
          <w:rFonts w:eastAsia="Calibri"/>
          <w:bCs/>
          <w:lang w:eastAsia="en-US"/>
        </w:rPr>
        <w:t xml:space="preserve"> = 5.2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7.01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6.87 (d, </w:t>
      </w:r>
      <w:r w:rsidRPr="00C129CA">
        <w:rPr>
          <w:rFonts w:eastAsia="Calibri"/>
          <w:bCs/>
          <w:i/>
          <w:iCs/>
          <w:lang w:eastAsia="en-US"/>
        </w:rPr>
        <w:t>J</w:t>
      </w:r>
      <w:r w:rsidRPr="00C129CA">
        <w:rPr>
          <w:rFonts w:eastAsia="Calibri"/>
          <w:bCs/>
          <w:lang w:eastAsia="en-US"/>
        </w:rPr>
        <w:t xml:space="preserve"> = 7.7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5.32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4.44 – 4.14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3.82 – 3.64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3.58 – 3.41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3.26 – 3.13 (m, 12H, CH</w:t>
      </w:r>
      <w:r w:rsidRPr="00C129CA">
        <w:rPr>
          <w:rFonts w:eastAsia="Calibri"/>
          <w:bCs/>
          <w:vertAlign w:val="subscript"/>
          <w:lang w:eastAsia="en-US"/>
        </w:rPr>
        <w:t>2(NH)</w:t>
      </w:r>
      <w:r w:rsidRPr="00C129CA">
        <w:rPr>
          <w:rFonts w:eastAsia="Calibri"/>
          <w:bCs/>
          <w:lang w:eastAsia="en-US"/>
        </w:rPr>
        <w:t>), 1.62 – 1.48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1.42 – 1.14 (m, 72H,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6.5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157.20, 144.42, 142.04, 110.38, 105.35, 69.40, 68.68, 56.60, 42.75, 31.78, 29.56, 29.51, 29.24, 29.20, 28.41, 26.87, 22.57, 14.41.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88</w:t>
      </w:r>
      <w:r w:rsidRPr="00C129CA">
        <w:rPr>
          <w:rFonts w:eastAsia="Calibri"/>
          <w:bCs/>
          <w:lang w:eastAsia="en-US"/>
        </w:rPr>
        <w:t>H</w:t>
      </w:r>
      <w:r w:rsidRPr="00C129CA">
        <w:rPr>
          <w:rFonts w:eastAsia="Calibri"/>
          <w:bCs/>
          <w:vertAlign w:val="subscript"/>
          <w:lang w:eastAsia="en-US"/>
        </w:rPr>
        <w:t>154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368.8040, found 368.8023</w:t>
      </w:r>
    </w:p>
    <w:p w14:paraId="594D3128" w14:textId="77777777" w:rsidR="00C129CA" w:rsidRPr="00D41169" w:rsidRDefault="00C129CA" w:rsidP="00117B34">
      <w:pPr>
        <w:spacing w:line="360" w:lineRule="auto"/>
        <w:ind w:firstLine="284"/>
        <w:jc w:val="both"/>
        <w:rPr>
          <w:rFonts w:eastAsia="Calibri"/>
          <w:bCs/>
          <w:lang w:eastAsia="en-US"/>
        </w:rPr>
      </w:pPr>
    </w:p>
    <w:p w14:paraId="2D95498F" w14:textId="77777777" w:rsidR="00B36A4C" w:rsidRPr="009809EB" w:rsidRDefault="00B36A4C" w:rsidP="00D41169">
      <w:pPr>
        <w:pStyle w:val="2"/>
        <w:ind w:firstLine="284"/>
        <w:rPr>
          <w:i/>
          <w:color w:val="auto"/>
          <w:sz w:val="28"/>
          <w:szCs w:val="28"/>
          <w:highlight w:val="green"/>
          <w:lang w:val="en-US"/>
        </w:rPr>
      </w:pPr>
      <w:bookmarkStart w:id="48" w:name="_Toc198209180"/>
      <w:bookmarkStart w:id="49" w:name="_Toc204268474"/>
      <w:bookmarkStart w:id="50" w:name="_Toc234499466"/>
      <w:r w:rsidRPr="009809EB">
        <w:rPr>
          <w:i/>
          <w:color w:val="auto"/>
          <w:sz w:val="28"/>
          <w:szCs w:val="28"/>
          <w:highlight w:val="green"/>
          <w:lang w:val="en-US"/>
        </w:rPr>
        <w:t>4.2 Microbiological assay</w:t>
      </w:r>
      <w:bookmarkEnd w:id="48"/>
      <w:bookmarkEnd w:id="49"/>
      <w:bookmarkEnd w:id="50"/>
    </w:p>
    <w:p w14:paraId="5333B230"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51" w:name="_Toc190093112"/>
      <w:bookmarkStart w:id="52" w:name="_Toc198209181"/>
      <w:bookmarkStart w:id="53" w:name="_Toc204268475"/>
      <w:bookmarkStart w:id="54" w:name="_Toc234499467"/>
      <w:r w:rsidRPr="009809EB">
        <w:rPr>
          <w:rFonts w:eastAsia="MS Gothic"/>
          <w:i/>
          <w:iCs/>
          <w:color w:val="auto"/>
          <w:highlight w:val="green"/>
          <w:lang w:val="en-US" w:eastAsia="en-US"/>
        </w:rPr>
        <w:t>4.2.1 Bacterial strains</w:t>
      </w:r>
      <w:bookmarkEnd w:id="51"/>
      <w:bookmarkEnd w:id="52"/>
      <w:bookmarkEnd w:id="53"/>
      <w:bookmarkEnd w:id="54"/>
      <w:r w:rsidRPr="009809EB">
        <w:rPr>
          <w:rFonts w:eastAsia="MS Gothic"/>
          <w:i/>
          <w:iCs/>
          <w:color w:val="auto"/>
          <w:highlight w:val="green"/>
          <w:lang w:val="en-US" w:eastAsia="en-US"/>
        </w:rPr>
        <w:t xml:space="preserve"> </w:t>
      </w:r>
    </w:p>
    <w:p w14:paraId="0147C0F8"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lastRenderedPageBreak/>
        <w:t xml:space="preserve">Laboratory strains of the microorganisms </w:t>
      </w:r>
      <w:r w:rsidRPr="00B36A4C">
        <w:rPr>
          <w:rFonts w:eastAsia="Calibri"/>
          <w:i/>
          <w:lang w:eastAsia="en-US"/>
        </w:rPr>
        <w:t xml:space="preserve">E. coli </w:t>
      </w:r>
      <w:r w:rsidRPr="00B36A4C">
        <w:rPr>
          <w:rFonts w:eastAsia="Calibri"/>
          <w:lang w:eastAsia="en-US"/>
        </w:rPr>
        <w:t xml:space="preserve">ATCC 25922, </w:t>
      </w:r>
      <w:r w:rsidRPr="00B36A4C">
        <w:rPr>
          <w:rFonts w:eastAsia="Calibri"/>
          <w:i/>
          <w:lang w:eastAsia="en-US"/>
        </w:rPr>
        <w:t xml:space="preserve">S. aureus </w:t>
      </w:r>
      <w:r w:rsidRPr="00B36A4C">
        <w:rPr>
          <w:rFonts w:eastAsia="Calibri"/>
          <w:lang w:eastAsia="en-US"/>
        </w:rPr>
        <w:t>ATCC 43300 were obtained from the State Collection of Pathogenic Microorganisms (</w:t>
      </w:r>
      <w:proofErr w:type="spellStart"/>
      <w:r w:rsidRPr="00B36A4C">
        <w:rPr>
          <w:rFonts w:eastAsia="Calibri"/>
          <w:lang w:eastAsia="en-US"/>
        </w:rPr>
        <w:t>Obolensk</w:t>
      </w:r>
      <w:proofErr w:type="spellEnd"/>
      <w:r w:rsidRPr="00B36A4C">
        <w:rPr>
          <w:rFonts w:eastAsia="Calibri"/>
          <w:lang w:eastAsia="en-US"/>
        </w:rPr>
        <w:t xml:space="preserve">, Russia). </w:t>
      </w:r>
    </w:p>
    <w:p w14:paraId="38C2A24A"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55" w:name="_Toc190085051"/>
      <w:bookmarkStart w:id="56" w:name="_Toc190093113"/>
      <w:bookmarkStart w:id="57" w:name="_Toc198209182"/>
      <w:bookmarkStart w:id="58" w:name="_Toc204268476"/>
      <w:bookmarkStart w:id="59" w:name="_Toc234499468"/>
      <w:r w:rsidRPr="009809EB">
        <w:rPr>
          <w:rFonts w:eastAsia="MS Gothic"/>
          <w:i/>
          <w:iCs/>
          <w:color w:val="auto"/>
          <w:highlight w:val="green"/>
          <w:lang w:val="en-US" w:eastAsia="en-US"/>
        </w:rPr>
        <w:t>4.2.2 Identification of microorganisms</w:t>
      </w:r>
      <w:bookmarkEnd w:id="55"/>
      <w:bookmarkEnd w:id="56"/>
      <w:bookmarkEnd w:id="57"/>
      <w:bookmarkEnd w:id="58"/>
      <w:bookmarkEnd w:id="59"/>
    </w:p>
    <w:p w14:paraId="1DD8D391"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t xml:space="preserve">Species identification of microorganisms was carried out on a MALDI-TOF </w:t>
      </w:r>
      <w:proofErr w:type="spellStart"/>
      <w:r w:rsidRPr="00B36A4C">
        <w:rPr>
          <w:rFonts w:eastAsia="Calibri"/>
          <w:lang w:eastAsia="en-US"/>
        </w:rPr>
        <w:t>Biotyper</w:t>
      </w:r>
      <w:proofErr w:type="spellEnd"/>
      <w:r w:rsidRPr="00B36A4C">
        <w:rPr>
          <w:rFonts w:eastAsia="Calibri"/>
          <w:lang w:eastAsia="en-US"/>
        </w:rPr>
        <w:t xml:space="preserve"> mass spectrometer (Bruker, Billerica, MA, USA) according to the standard </w:t>
      </w:r>
      <w:proofErr w:type="spellStart"/>
      <w:r w:rsidRPr="00B36A4C">
        <w:rPr>
          <w:rFonts w:eastAsia="Calibri"/>
          <w:lang w:eastAsia="en-US"/>
        </w:rPr>
        <w:t>microflex</w:t>
      </w:r>
      <w:proofErr w:type="spellEnd"/>
      <w:r w:rsidRPr="00B36A4C">
        <w:rPr>
          <w:rFonts w:eastAsia="Calibri"/>
          <w:lang w:eastAsia="en-US"/>
        </w:rPr>
        <w:t xml:space="preserve"> User Manual. One part of the daily bacterial culture was introduced into a 2 mL tube (Eppendorf, Hamburg, Germany) containing 300 µL of deionized water and triturated until a homogeneous suspension was obtained. Then, 900 µL of 96% ethanol was added and shaken. The tube was then centrifuged at 12,000× g for 2 min. The supernatant was discarded, and the precipitate was dried in air. After drying, the precipitate was thoroughly mixed with 30 µL of 70% formic acid, incubated for 10 min at room temperature, and then mixed with 30 µL of acetonitrile (Sigma-Aldrich, St. Louis, MO, USA) and incubated for another 10 min. This mixture was centrifuged at 12,000×g for 2 min; then, 1 µL of the supernatant was transferred to an MSP 96 Polished Steel MALDI Target Plate (Bruker </w:t>
      </w:r>
      <w:proofErr w:type="spellStart"/>
      <w:r w:rsidRPr="00B36A4C">
        <w:rPr>
          <w:rFonts w:eastAsia="Calibri"/>
          <w:lang w:eastAsia="en-US"/>
        </w:rPr>
        <w:t>Daltonik</w:t>
      </w:r>
      <w:proofErr w:type="spellEnd"/>
      <w:r w:rsidRPr="00B36A4C">
        <w:rPr>
          <w:rFonts w:eastAsia="Calibri"/>
          <w:lang w:eastAsia="en-US"/>
        </w:rPr>
        <w:t xml:space="preserve"> GmbH, Bremen, Germany), air-dried, and covered with 1 µL of a saturated solution of α-cyano-4-hydroxycinnamic acid (Bruker </w:t>
      </w:r>
      <w:proofErr w:type="spellStart"/>
      <w:r w:rsidRPr="00B36A4C">
        <w:rPr>
          <w:rFonts w:eastAsia="Calibri"/>
          <w:lang w:eastAsia="en-US"/>
        </w:rPr>
        <w:t>Daltonik</w:t>
      </w:r>
      <w:proofErr w:type="spellEnd"/>
      <w:r w:rsidRPr="00B36A4C">
        <w:rPr>
          <w:rFonts w:eastAsia="Calibri"/>
          <w:lang w:eastAsia="en-US"/>
        </w:rPr>
        <w:t xml:space="preserve">, Bremen, Germany). The MALDI target plate was placed in a MALDI-TOF </w:t>
      </w:r>
      <w:proofErr w:type="spellStart"/>
      <w:r w:rsidRPr="00B36A4C">
        <w:rPr>
          <w:rFonts w:eastAsia="Calibri"/>
          <w:lang w:eastAsia="en-US"/>
        </w:rPr>
        <w:t>microflex</w:t>
      </w:r>
      <w:proofErr w:type="spellEnd"/>
      <w:r w:rsidRPr="00B36A4C">
        <w:rPr>
          <w:rFonts w:eastAsia="Calibri"/>
          <w:lang w:eastAsia="en-US"/>
        </w:rPr>
        <w:t xml:space="preserve"> LRF instrument (Bruker </w:t>
      </w:r>
      <w:proofErr w:type="spellStart"/>
      <w:r w:rsidRPr="00B36A4C">
        <w:rPr>
          <w:rFonts w:eastAsia="Calibri"/>
          <w:lang w:eastAsia="en-US"/>
        </w:rPr>
        <w:t>Daltonik</w:t>
      </w:r>
      <w:proofErr w:type="spellEnd"/>
      <w:r w:rsidRPr="00B36A4C">
        <w:rPr>
          <w:rFonts w:eastAsia="Calibri"/>
          <w:lang w:eastAsia="en-US"/>
        </w:rPr>
        <w:t xml:space="preserve">, Bremen, Germany). The data acquisition settings were as follows: ion source 1 at 19.50 kV, ion source 2 at 18.22 kV, lens at 7.01 kV, and a mass range of 2000 to 20,000 Da. Spectrum registration was performed automatically using MALDI </w:t>
      </w:r>
      <w:proofErr w:type="spellStart"/>
      <w:r w:rsidRPr="00B36A4C">
        <w:rPr>
          <w:rFonts w:eastAsia="Calibri"/>
          <w:lang w:eastAsia="en-US"/>
        </w:rPr>
        <w:t>Biotyper</w:t>
      </w:r>
      <w:proofErr w:type="spellEnd"/>
      <w:r w:rsidRPr="00B36A4C">
        <w:rPr>
          <w:rFonts w:eastAsia="Calibri"/>
          <w:lang w:eastAsia="en-US"/>
        </w:rPr>
        <w:t xml:space="preserve"> RTC 3.1 software (Bruker </w:t>
      </w:r>
      <w:proofErr w:type="spellStart"/>
      <w:r w:rsidRPr="00B36A4C">
        <w:rPr>
          <w:rFonts w:eastAsia="Calibri"/>
          <w:lang w:eastAsia="en-US"/>
        </w:rPr>
        <w:t>Daltonik</w:t>
      </w:r>
      <w:proofErr w:type="spellEnd"/>
      <w:r w:rsidRPr="00B36A4C">
        <w:rPr>
          <w:rFonts w:eastAsia="Calibri"/>
          <w:lang w:eastAsia="en-US"/>
        </w:rPr>
        <w:t>, Bremen, Germany). The obtained spectra were compared with the reference spectra of the FFL v1.0 data-base. Identification scores ≥2.0 and 1.7–1.99 indicated recognition of the species and genus levels, respectively, while scores &lt;1.7 indicated a lack of reliable data.</w:t>
      </w:r>
    </w:p>
    <w:p w14:paraId="22392916" w14:textId="77777777" w:rsidR="00B36A4C" w:rsidRPr="009809EB" w:rsidRDefault="00B36A4C" w:rsidP="00D41169">
      <w:pPr>
        <w:pStyle w:val="3"/>
        <w:spacing w:line="259" w:lineRule="auto"/>
        <w:ind w:firstLine="284"/>
        <w:rPr>
          <w:rFonts w:eastAsia="Calibri"/>
          <w:i/>
          <w:iCs/>
          <w:highlight w:val="green"/>
          <w:lang w:val="en-US" w:eastAsia="en-US"/>
        </w:rPr>
      </w:pPr>
      <w:bookmarkStart w:id="60" w:name="_Toc190085052"/>
      <w:bookmarkStart w:id="61" w:name="_Toc190093114"/>
      <w:bookmarkStart w:id="62" w:name="_Toc198209183"/>
      <w:bookmarkStart w:id="63" w:name="_Toc204268477"/>
      <w:bookmarkStart w:id="64" w:name="_Toc234499469"/>
      <w:r w:rsidRPr="009809EB">
        <w:rPr>
          <w:rFonts w:eastAsia="MS Gothic"/>
          <w:i/>
          <w:iCs/>
          <w:color w:val="auto"/>
          <w:highlight w:val="green"/>
          <w:lang w:val="en-US" w:eastAsia="en-US"/>
        </w:rPr>
        <w:t>4.2.3 Cultivation of microorganisms</w:t>
      </w:r>
      <w:bookmarkEnd w:id="60"/>
      <w:bookmarkEnd w:id="61"/>
      <w:r w:rsidRPr="009809EB">
        <w:rPr>
          <w:rFonts w:eastAsia="MS Gothic"/>
          <w:i/>
          <w:iCs/>
          <w:color w:val="auto"/>
          <w:highlight w:val="green"/>
          <w:lang w:val="en-US" w:eastAsia="en-US"/>
        </w:rPr>
        <w:t>.</w:t>
      </w:r>
      <w:bookmarkEnd w:id="62"/>
      <w:bookmarkEnd w:id="63"/>
      <w:bookmarkEnd w:id="64"/>
    </w:p>
    <w:p w14:paraId="05E9E871"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t>Microorganisms were cultivated using agar and GRM broth. Cultivation of microorganisms was carried out for 20–24 h at a temperature of 37°C.</w:t>
      </w:r>
    </w:p>
    <w:p w14:paraId="7986FA68"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65" w:name="_Toc198209184"/>
      <w:bookmarkStart w:id="66" w:name="_Toc204268478"/>
      <w:bookmarkStart w:id="67" w:name="_Toc234499470"/>
      <w:r w:rsidRPr="009809EB">
        <w:rPr>
          <w:rFonts w:eastAsia="MS Gothic"/>
          <w:i/>
          <w:iCs/>
          <w:color w:val="auto"/>
          <w:highlight w:val="green"/>
          <w:lang w:val="en-US" w:eastAsia="en-US"/>
        </w:rPr>
        <w:t>4.2.4 MIC and MBC determination.</w:t>
      </w:r>
      <w:bookmarkEnd w:id="65"/>
      <w:bookmarkEnd w:id="66"/>
      <w:bookmarkEnd w:id="67"/>
    </w:p>
    <w:p w14:paraId="4A41734C" w14:textId="14618AC1" w:rsidR="00B36A4C" w:rsidRPr="001A106A" w:rsidRDefault="00B36A4C" w:rsidP="00B36A4C">
      <w:pPr>
        <w:spacing w:line="360" w:lineRule="auto"/>
        <w:ind w:firstLine="284"/>
        <w:jc w:val="both"/>
        <w:rPr>
          <w:rFonts w:eastAsia="Calibri"/>
          <w:lang w:eastAsia="en-US"/>
        </w:rPr>
      </w:pPr>
      <w:r w:rsidRPr="00B36A4C">
        <w:rPr>
          <w:rFonts w:eastAsia="Calibri"/>
          <w:lang w:eastAsia="en-US"/>
        </w:rPr>
        <w:t xml:space="preserve">The synthesized QACs were dissolved in the DMSO/water system at a ratio of 1/9 with a final concentration of 1000 mg/L. For better dissolution, the samples were sonicated for 15 </w:t>
      </w:r>
      <w:r w:rsidRPr="00B36A4C">
        <w:rPr>
          <w:rFonts w:eastAsia="Calibri"/>
          <w:lang w:val="en-GB" w:eastAsia="en-US"/>
        </w:rPr>
        <w:t>to 60</w:t>
      </w:r>
      <w:r w:rsidRPr="00B36A4C">
        <w:rPr>
          <w:rFonts w:eastAsia="Calibri"/>
          <w:lang w:eastAsia="en-US"/>
        </w:rPr>
        <w:t xml:space="preserve"> minutes at 40°C. The MIC and MBC of the antimicrobials was determined by the </w:t>
      </w:r>
      <w:proofErr w:type="spellStart"/>
      <w:r w:rsidRPr="00B36A4C">
        <w:rPr>
          <w:rFonts w:eastAsia="Calibri"/>
          <w:lang w:eastAsia="en-US"/>
        </w:rPr>
        <w:t>microdilution</w:t>
      </w:r>
      <w:proofErr w:type="spellEnd"/>
      <w:r w:rsidRPr="00B36A4C">
        <w:rPr>
          <w:rFonts w:eastAsia="Calibri"/>
          <w:lang w:eastAsia="en-US"/>
        </w:rPr>
        <w:t xml:space="preserve"> method in culture broth, as indicated by the Clinical and Laboratory Standards Institute of the United States of America </w:t>
      </w:r>
      <w:r w:rsidRPr="00B36A4C">
        <w:rPr>
          <w:rFonts w:eastAsia="Calibri"/>
          <w:lang w:val="ru-RU" w:eastAsia="en-US"/>
        </w:rPr>
        <w:fldChar w:fldCharType="begin"/>
      </w:r>
      <w:r w:rsidR="004C50D1" w:rsidRPr="004C50D1">
        <w:rPr>
          <w:rFonts w:eastAsia="Calibri"/>
          <w:lang w:eastAsia="en-US"/>
        </w:rPr>
        <w:instrText xml:space="preserve"> ADDIN EN.CITE &lt;EndNote&gt;&lt;Cite ExcludeAuth="1"&gt;&lt;Year&gt;2019&lt;/Year&gt;&lt;RecNum&gt;4&lt;/RecNum&gt;&lt;DisplayText&gt;&lt;style face="superscript"&gt;76&lt;/style&gt;&lt;/DisplayText&gt;&lt;record&gt;&lt;rec-number&gt;4&lt;/rec-number&gt;&lt;foreign-keys&gt;&lt;key app="EN" db-id="9vzrwrvf2tefther0r5pwz0u5re5wv2590zw" timestamp="1726950382"&gt;4&lt;/key&gt;&lt;/foreign-keys&gt;&lt;ref-type name="Journal Article"&gt;17&lt;/ref-type&gt;&lt;contributors&gt;&lt;authors&gt;&lt;author&gt;Henschel, Jonas&lt;/author&gt;&lt;author&gt;Dressler, Julia Monika&lt;/author&gt;&lt;author&gt;Winter, Martin&lt;/author&gt;&lt;author&gt;Nowak, Sascha&lt;/author&gt;&lt;/authors&gt;&lt;/contributors&gt;&lt;titles&gt;&lt;title&gt;Reaction Product Analyses of the Most Active “Inactive” Material in Lithium-Ion Batteries—The Electrolyte. I: Themal Stress and Marker Molecules&lt;/title&gt;&lt;secondary-title&gt;Chemistry of Materials&lt;/secondary-title&gt;&lt;/titles&gt;&lt;periodical&gt;&lt;full-title&gt;Chemistry of Materials&lt;/full-title&gt;&lt;/periodical&gt;&lt;pages&gt;9970-9976&lt;/pages&gt;&lt;volume&gt;31&lt;/volume&gt;&lt;number&gt;24&lt;/number&gt;&lt;dates&gt;&lt;year&gt;2019&lt;/year&gt;&lt;pub-dates&gt;&lt;date&gt;2019/12/24&lt;/date&gt;&lt;/pub-dates&gt;&lt;/dates&gt;&lt;publisher&gt;American Chemical Society&lt;/publisher&gt;&lt;isbn&gt;0897-4756&lt;/isbn&gt;&lt;urls&gt;&lt;related-urls&gt;&lt;url&gt;https://doi.org/10.1021/acs.chemmater.9b04133&lt;/url&gt;&lt;/related-urls&gt;&lt;/urls&gt;&lt;electronic-resource-num&gt;10.1021/acs.chemmater.9b04133&lt;/electronic-resource-num&gt;&lt;/record&gt;&lt;/Cite&gt;&lt;/EndNote&gt;</w:instrText>
      </w:r>
      <w:r w:rsidRPr="00B36A4C">
        <w:rPr>
          <w:rFonts w:eastAsia="Calibri"/>
          <w:lang w:val="ru-RU" w:eastAsia="en-US"/>
        </w:rPr>
        <w:fldChar w:fldCharType="separate"/>
      </w:r>
      <w:r w:rsidR="004C50D1" w:rsidRPr="004C50D1">
        <w:rPr>
          <w:rFonts w:eastAsia="Calibri"/>
          <w:noProof/>
          <w:vertAlign w:val="superscript"/>
          <w:lang w:eastAsia="en-US"/>
        </w:rPr>
        <w:t>76</w:t>
      </w:r>
      <w:r w:rsidRPr="00B36A4C">
        <w:rPr>
          <w:rFonts w:eastAsia="Calibri"/>
          <w:lang w:eastAsia="en-US"/>
        </w:rPr>
        <w:fldChar w:fldCharType="end"/>
      </w:r>
      <w:r w:rsidRPr="00B36A4C">
        <w:rPr>
          <w:rFonts w:eastAsia="Calibri"/>
          <w:lang w:eastAsia="en-US"/>
        </w:rPr>
        <w:t>.</w:t>
      </w:r>
    </w:p>
    <w:p w14:paraId="0A59E447" w14:textId="77777777" w:rsidR="00E87DC4" w:rsidRPr="009809EB" w:rsidRDefault="00E87DC4" w:rsidP="00E87DC4">
      <w:pPr>
        <w:pStyle w:val="1"/>
        <w:spacing w:before="0"/>
        <w:ind w:firstLine="284"/>
        <w:rPr>
          <w:highlight w:val="green"/>
          <w:lang w:val="en-US"/>
        </w:rPr>
      </w:pPr>
      <w:bookmarkStart w:id="68" w:name="_Toc190085061"/>
      <w:bookmarkStart w:id="69" w:name="_Toc190093123"/>
      <w:bookmarkStart w:id="70" w:name="_Toc198209186"/>
      <w:bookmarkStart w:id="71" w:name="_Toc204268484"/>
      <w:bookmarkStart w:id="72" w:name="_Toc234499471"/>
      <w:r w:rsidRPr="009809EB">
        <w:rPr>
          <w:highlight w:val="green"/>
          <w:lang w:val="en-US"/>
        </w:rPr>
        <w:t xml:space="preserve">5. </w:t>
      </w:r>
      <w:proofErr w:type="spellStart"/>
      <w:r w:rsidRPr="009809EB">
        <w:rPr>
          <w:highlight w:val="green"/>
          <w:lang w:val="en-US"/>
        </w:rPr>
        <w:t>CRediT</w:t>
      </w:r>
      <w:proofErr w:type="spellEnd"/>
      <w:r w:rsidRPr="009809EB">
        <w:rPr>
          <w:highlight w:val="green"/>
          <w:lang w:val="en-US"/>
        </w:rPr>
        <w:t xml:space="preserve"> authorship contribution statement</w:t>
      </w:r>
      <w:bookmarkEnd w:id="68"/>
      <w:bookmarkEnd w:id="69"/>
      <w:bookmarkEnd w:id="70"/>
      <w:bookmarkEnd w:id="71"/>
      <w:bookmarkEnd w:id="72"/>
    </w:p>
    <w:p w14:paraId="35972700" w14:textId="7766C815" w:rsidR="00E87DC4" w:rsidRPr="00D41169" w:rsidRDefault="00E87DC4" w:rsidP="00D41169">
      <w:pPr>
        <w:spacing w:line="360" w:lineRule="auto"/>
        <w:ind w:firstLine="284"/>
        <w:jc w:val="both"/>
        <w:rPr>
          <w:rFonts w:eastAsia="Calibri"/>
          <w:lang w:eastAsia="en-US"/>
        </w:rPr>
      </w:pPr>
      <w:proofErr w:type="spellStart"/>
      <w:r w:rsidRPr="00D41169">
        <w:rPr>
          <w:rFonts w:eastAsia="Calibri"/>
          <w:b/>
          <w:bCs/>
          <w:lang w:eastAsia="en-US"/>
        </w:rPr>
        <w:lastRenderedPageBreak/>
        <w:t>Egor</w:t>
      </w:r>
      <w:proofErr w:type="spellEnd"/>
      <w:r w:rsidRPr="00D41169">
        <w:rPr>
          <w:rFonts w:eastAsia="Calibri"/>
          <w:b/>
          <w:bCs/>
          <w:lang w:eastAsia="en-US"/>
        </w:rPr>
        <w:t xml:space="preserve"> A. </w:t>
      </w:r>
      <w:proofErr w:type="spellStart"/>
      <w:r w:rsidRPr="00D41169">
        <w:rPr>
          <w:rFonts w:eastAsia="Calibri"/>
          <w:b/>
          <w:bCs/>
          <w:lang w:eastAsia="en-US"/>
        </w:rPr>
        <w:t>Ilin</w:t>
      </w:r>
      <w:proofErr w:type="spellEnd"/>
      <w:r w:rsidRPr="00D41169">
        <w:rPr>
          <w:rFonts w:eastAsia="Calibri"/>
          <w:b/>
          <w:bCs/>
          <w:lang w:eastAsia="en-US"/>
        </w:rPr>
        <w:t>:</w:t>
      </w:r>
      <w:r w:rsidRPr="00D41169">
        <w:rPr>
          <w:rFonts w:eastAsia="Calibri"/>
          <w:lang w:eastAsia="en-US"/>
        </w:rPr>
        <w:t xml:space="preserve"> Conceptualization, Methodology, Software, Validation, Formal analysis, Investigation, Data Curation, Writing - Original Draft, Writing - Review &amp; Editing, Visualization, Project administration; </w:t>
      </w:r>
      <w:r w:rsidRPr="00D41169">
        <w:rPr>
          <w:rFonts w:eastAsia="Calibri"/>
          <w:b/>
          <w:bCs/>
          <w:lang w:eastAsia="en-US"/>
        </w:rPr>
        <w:t xml:space="preserve">Nikita A. </w:t>
      </w:r>
      <w:proofErr w:type="spellStart"/>
      <w:r w:rsidRPr="00D41169">
        <w:rPr>
          <w:rFonts w:eastAsia="Calibri"/>
          <w:b/>
          <w:bCs/>
          <w:lang w:eastAsia="en-US"/>
        </w:rPr>
        <w:t>Frolov</w:t>
      </w:r>
      <w:proofErr w:type="spellEnd"/>
      <w:r w:rsidRPr="00D41169">
        <w:rPr>
          <w:rFonts w:eastAsia="Calibri"/>
          <w:b/>
          <w:bCs/>
          <w:lang w:eastAsia="en-US"/>
        </w:rPr>
        <w:t>:</w:t>
      </w:r>
      <w:r w:rsidRPr="00D41169">
        <w:rPr>
          <w:rFonts w:eastAsia="Calibri"/>
          <w:lang w:eastAsia="en-US"/>
        </w:rPr>
        <w:t xml:space="preserve"> Conceptualization, Methodology, Validation, Formal analysis, Investigation, Data Curation, Writing - Original Draft, Writing - Review &amp; Editing, Visualization, Supervision, Project administration; </w:t>
      </w:r>
      <w:r w:rsidRPr="00D41169">
        <w:rPr>
          <w:rFonts w:eastAsia="Calibri"/>
          <w:b/>
          <w:bCs/>
          <w:lang w:eastAsia="en-US"/>
        </w:rPr>
        <w:t xml:space="preserve">Mary A. </w:t>
      </w:r>
      <w:proofErr w:type="spellStart"/>
      <w:r w:rsidRPr="00D41169">
        <w:rPr>
          <w:rFonts w:eastAsia="Calibri"/>
          <w:b/>
          <w:bCs/>
          <w:lang w:eastAsia="en-US"/>
        </w:rPr>
        <w:t>Seferyan</w:t>
      </w:r>
      <w:proofErr w:type="spellEnd"/>
      <w:r w:rsidRPr="00D41169">
        <w:rPr>
          <w:rFonts w:eastAsia="Calibri"/>
          <w:b/>
          <w:bCs/>
          <w:lang w:eastAsia="en-US"/>
        </w:rPr>
        <w:t>:</w:t>
      </w:r>
      <w:r w:rsidRPr="00D41169">
        <w:rPr>
          <w:rFonts w:eastAsia="Calibri"/>
          <w:lang w:eastAsia="en-US"/>
        </w:rPr>
        <w:t xml:space="preserve"> Conceptualization, Methodology, Validation, Investigation, Writing - Review &amp; Editing; </w:t>
      </w:r>
      <w:proofErr w:type="spellStart"/>
      <w:r w:rsidRPr="00D41169">
        <w:rPr>
          <w:rFonts w:eastAsia="Calibri"/>
          <w:b/>
          <w:bCs/>
          <w:lang w:eastAsia="en-US"/>
        </w:rPr>
        <w:t>Anvar</w:t>
      </w:r>
      <w:proofErr w:type="spellEnd"/>
      <w:r w:rsidRPr="00D41169">
        <w:rPr>
          <w:rFonts w:eastAsia="Calibri"/>
          <w:b/>
          <w:bCs/>
          <w:lang w:eastAsia="en-US"/>
        </w:rPr>
        <w:t xml:space="preserve"> B. </w:t>
      </w:r>
      <w:proofErr w:type="spellStart"/>
      <w:r w:rsidRPr="00D41169">
        <w:rPr>
          <w:rFonts w:eastAsia="Calibri"/>
          <w:b/>
          <w:bCs/>
          <w:lang w:eastAsia="en-US"/>
        </w:rPr>
        <w:t>Valeev</w:t>
      </w:r>
      <w:proofErr w:type="spellEnd"/>
      <w:r w:rsidRPr="00D41169">
        <w:rPr>
          <w:rFonts w:eastAsia="Calibri"/>
          <w:b/>
          <w:bCs/>
          <w:lang w:eastAsia="en-US"/>
        </w:rPr>
        <w:t>:</w:t>
      </w:r>
      <w:r w:rsidRPr="00D41169">
        <w:rPr>
          <w:rFonts w:eastAsia="Calibri"/>
          <w:lang w:eastAsia="en-US"/>
        </w:rPr>
        <w:t xml:space="preserve"> Validation, Investigation, Data Curation, Writing - Original Draft, Writing - Review &amp; Editing; </w:t>
      </w:r>
      <w:proofErr w:type="spellStart"/>
      <w:r w:rsidR="00DC34AF">
        <w:rPr>
          <w:rFonts w:eastAsia="MS Mincho"/>
          <w:b/>
          <w:lang w:val="en-GB" w:eastAsia="ja-JP"/>
        </w:rPr>
        <w:t>Egor</w:t>
      </w:r>
      <w:proofErr w:type="spellEnd"/>
      <w:r w:rsidR="00DC34AF" w:rsidRPr="00691C7F">
        <w:rPr>
          <w:rFonts w:eastAsia="MS Mincho"/>
          <w:b/>
          <w:lang w:val="en-GB" w:eastAsia="ja-JP"/>
        </w:rPr>
        <w:t xml:space="preserve"> </w:t>
      </w:r>
      <w:r w:rsidR="00DC34AF">
        <w:rPr>
          <w:rFonts w:eastAsia="MS Mincho"/>
          <w:b/>
          <w:lang w:val="en-GB" w:eastAsia="ja-JP"/>
        </w:rPr>
        <w:t>V</w:t>
      </w:r>
      <w:r w:rsidR="00DC34AF" w:rsidRPr="00691C7F">
        <w:rPr>
          <w:rFonts w:eastAsia="MS Mincho"/>
          <w:b/>
          <w:lang w:val="en-GB" w:eastAsia="ja-JP"/>
        </w:rPr>
        <w:t xml:space="preserve">. </w:t>
      </w:r>
      <w:proofErr w:type="spellStart"/>
      <w:r w:rsidR="00DC34AF">
        <w:rPr>
          <w:rFonts w:eastAsia="MS Mincho"/>
          <w:b/>
          <w:lang w:val="en-GB" w:eastAsia="ja-JP"/>
        </w:rPr>
        <w:t>Sinikin</w:t>
      </w:r>
      <w:proofErr w:type="spellEnd"/>
      <w:r w:rsidR="00DC34AF" w:rsidRPr="00CF70B8">
        <w:rPr>
          <w:rFonts w:eastAsia="Calibri"/>
          <w:b/>
          <w:bCs/>
          <w:lang w:eastAsia="en-US"/>
        </w:rPr>
        <w:t>:</w:t>
      </w:r>
      <w:r w:rsidR="00DC34AF" w:rsidRPr="00CF70B8">
        <w:rPr>
          <w:rFonts w:eastAsia="Calibri"/>
          <w:lang w:eastAsia="en-US"/>
        </w:rPr>
        <w:t xml:space="preserve"> Validation, Investigation, Data Curation, Writing - Original Draft, Writing - Review &amp; Editing; </w:t>
      </w:r>
      <w:proofErr w:type="spellStart"/>
      <w:r w:rsidR="00DC34AF" w:rsidRPr="00E337CC">
        <w:rPr>
          <w:rFonts w:eastAsia="MS Mincho"/>
          <w:b/>
          <w:lang w:val="en-GB" w:eastAsia="ja-JP"/>
        </w:rPr>
        <w:t>Taygib</w:t>
      </w:r>
      <w:proofErr w:type="spellEnd"/>
      <w:r w:rsidR="00DC34AF" w:rsidRPr="00E337CC">
        <w:rPr>
          <w:rFonts w:eastAsia="MS Mincho"/>
          <w:b/>
          <w:lang w:val="en-GB" w:eastAsia="ja-JP"/>
        </w:rPr>
        <w:t xml:space="preserve"> M. </w:t>
      </w:r>
      <w:proofErr w:type="spellStart"/>
      <w:r w:rsidR="00DC34AF" w:rsidRPr="00E337CC">
        <w:rPr>
          <w:rFonts w:eastAsia="MS Mincho"/>
          <w:b/>
          <w:lang w:val="en-GB" w:eastAsia="ja-JP"/>
        </w:rPr>
        <w:t>Iliyasov</w:t>
      </w:r>
      <w:proofErr w:type="spellEnd"/>
      <w:r w:rsidR="00DC34AF" w:rsidRPr="00CF70B8">
        <w:rPr>
          <w:rFonts w:eastAsia="Calibri"/>
          <w:b/>
          <w:bCs/>
          <w:lang w:eastAsia="en-US"/>
        </w:rPr>
        <w:t>:</w:t>
      </w:r>
      <w:r w:rsidR="00DC34AF" w:rsidRPr="00CF70B8">
        <w:rPr>
          <w:rFonts w:eastAsia="Calibri"/>
          <w:lang w:eastAsia="en-US"/>
        </w:rPr>
        <w:t xml:space="preserve"> Validation, Investigation, Data Curation, Writing - Original Draft, Writing - Review &amp; Editing; </w:t>
      </w:r>
      <w:r w:rsidRPr="00D41169">
        <w:rPr>
          <w:rFonts w:eastAsia="Calibri"/>
          <w:b/>
          <w:bCs/>
          <w:lang w:eastAsia="en-US"/>
        </w:rPr>
        <w:t xml:space="preserve">Andrey D. </w:t>
      </w:r>
      <w:proofErr w:type="spellStart"/>
      <w:r w:rsidRPr="00D41169">
        <w:rPr>
          <w:rFonts w:eastAsia="Calibri"/>
          <w:b/>
          <w:bCs/>
          <w:lang w:eastAsia="en-US"/>
        </w:rPr>
        <w:t>Vinokurov</w:t>
      </w:r>
      <w:proofErr w:type="spellEnd"/>
      <w:r w:rsidRPr="00D41169">
        <w:rPr>
          <w:rFonts w:eastAsia="Calibri"/>
          <w:b/>
          <w:bCs/>
          <w:lang w:eastAsia="en-US"/>
        </w:rPr>
        <w:t>:</w:t>
      </w:r>
      <w:r w:rsidRPr="00D41169">
        <w:rPr>
          <w:rFonts w:eastAsia="Calibri"/>
          <w:lang w:eastAsia="en-US"/>
        </w:rPr>
        <w:t xml:space="preserve"> Validation, Investigation, Data Curation, Writing - Original Draft, Writing - Review &amp; Editing, Visualization; Elena V. </w:t>
      </w:r>
      <w:proofErr w:type="spellStart"/>
      <w:r w:rsidRPr="00D41169">
        <w:rPr>
          <w:rFonts w:eastAsia="Calibri"/>
          <w:lang w:eastAsia="en-US"/>
        </w:rPr>
        <w:t>Detusheva</w:t>
      </w:r>
      <w:proofErr w:type="spellEnd"/>
      <w:r w:rsidRPr="00D41169">
        <w:rPr>
          <w:rFonts w:eastAsia="Calibri"/>
          <w:lang w:eastAsia="en-US"/>
        </w:rPr>
        <w:t xml:space="preserve">: Methodology, Validation, Formal analysis, Investigation, Resources, Writing - Review &amp; Editing; </w:t>
      </w:r>
      <w:r w:rsidRPr="00D41169">
        <w:rPr>
          <w:rFonts w:eastAsia="Calibri"/>
          <w:b/>
          <w:bCs/>
          <w:lang w:eastAsia="en-US"/>
        </w:rPr>
        <w:t>Elizabeth Son:</w:t>
      </w:r>
      <w:r w:rsidRPr="00D41169">
        <w:rPr>
          <w:rFonts w:eastAsia="Calibri"/>
          <w:lang w:eastAsia="en-US"/>
        </w:rPr>
        <w:t xml:space="preserve"> Methodology, Validation, Formal analysis, Investigation;  </w:t>
      </w:r>
      <w:r w:rsidRPr="00D41169">
        <w:rPr>
          <w:rFonts w:eastAsia="Calibri"/>
          <w:b/>
          <w:bCs/>
          <w:lang w:eastAsia="en-US"/>
        </w:rPr>
        <w:t>Michael G. Medvedev:</w:t>
      </w:r>
      <w:r w:rsidRPr="00D41169">
        <w:rPr>
          <w:rFonts w:eastAsia="Calibri"/>
          <w:lang w:eastAsia="en-US"/>
        </w:rPr>
        <w:t xml:space="preserve"> Conceptualization, Methodology, Formal analysis, Resources, Data Curation, Writing - Review &amp; Editing, Visualization, Supervision, Project administration; </w:t>
      </w:r>
      <w:r w:rsidRPr="00D41169">
        <w:rPr>
          <w:rFonts w:eastAsia="Calibri"/>
          <w:b/>
          <w:bCs/>
          <w:lang w:eastAsia="en-US"/>
        </w:rPr>
        <w:t>Anatoly N. Vereshchagin:</w:t>
      </w:r>
      <w:r w:rsidRPr="00D41169">
        <w:rPr>
          <w:rFonts w:eastAsia="Calibri"/>
          <w:lang w:eastAsia="en-US"/>
        </w:rPr>
        <w:t xml:space="preserve"> Conceptualization, Methodology, Resources, Writing - Review &amp; Editing, Supervision, Project administration, Funding acquisition.</w:t>
      </w:r>
    </w:p>
    <w:p w14:paraId="02BFEF1D" w14:textId="77777777" w:rsidR="00E87DC4" w:rsidRPr="00691C7F" w:rsidRDefault="00E87DC4" w:rsidP="00E87DC4">
      <w:pPr>
        <w:spacing w:line="360" w:lineRule="auto"/>
        <w:ind w:firstLine="284"/>
      </w:pPr>
    </w:p>
    <w:p w14:paraId="1844E349" w14:textId="77777777" w:rsidR="00E87DC4" w:rsidRPr="009809EB" w:rsidRDefault="00E87DC4" w:rsidP="00E87DC4">
      <w:pPr>
        <w:pStyle w:val="1"/>
        <w:spacing w:before="0"/>
        <w:ind w:firstLine="284"/>
        <w:rPr>
          <w:bCs w:val="0"/>
          <w:highlight w:val="green"/>
          <w:lang w:val="en-US"/>
        </w:rPr>
      </w:pPr>
      <w:bookmarkStart w:id="73" w:name="_Toc190085062"/>
      <w:bookmarkStart w:id="74" w:name="_Toc190093124"/>
      <w:bookmarkStart w:id="75" w:name="_Toc198209187"/>
      <w:bookmarkStart w:id="76" w:name="_Toc204268485"/>
      <w:bookmarkStart w:id="77" w:name="_Toc234499472"/>
      <w:r w:rsidRPr="009809EB">
        <w:rPr>
          <w:highlight w:val="green"/>
          <w:lang w:val="en-US"/>
        </w:rPr>
        <w:t>6. Conflicts of interest</w:t>
      </w:r>
      <w:bookmarkEnd w:id="73"/>
      <w:bookmarkEnd w:id="74"/>
      <w:bookmarkEnd w:id="75"/>
      <w:bookmarkEnd w:id="76"/>
      <w:bookmarkEnd w:id="77"/>
    </w:p>
    <w:p w14:paraId="25D02065" w14:textId="77777777" w:rsidR="00E87DC4" w:rsidRPr="00691C7F" w:rsidRDefault="00E87DC4" w:rsidP="00E87DC4">
      <w:pPr>
        <w:spacing w:line="360" w:lineRule="auto"/>
        <w:ind w:firstLine="284"/>
      </w:pPr>
      <w:r w:rsidRPr="00691C7F">
        <w:t>The authors declare no competing financial interests.</w:t>
      </w:r>
    </w:p>
    <w:p w14:paraId="3C778800" w14:textId="77777777" w:rsidR="00E87DC4" w:rsidRPr="009809EB" w:rsidRDefault="00E87DC4" w:rsidP="00E87DC4">
      <w:pPr>
        <w:spacing w:line="360" w:lineRule="auto"/>
        <w:ind w:firstLine="284"/>
        <w:rPr>
          <w:highlight w:val="green"/>
        </w:rPr>
      </w:pPr>
    </w:p>
    <w:p w14:paraId="50A94283" w14:textId="77777777" w:rsidR="00E87DC4" w:rsidRPr="009809EB" w:rsidRDefault="00E87DC4" w:rsidP="00E87DC4">
      <w:pPr>
        <w:pStyle w:val="1"/>
        <w:spacing w:before="0"/>
        <w:ind w:firstLine="284"/>
        <w:rPr>
          <w:bCs w:val="0"/>
          <w:highlight w:val="green"/>
          <w:lang w:val="en-US"/>
        </w:rPr>
      </w:pPr>
      <w:bookmarkStart w:id="78" w:name="_Toc190085063"/>
      <w:bookmarkStart w:id="79" w:name="_Toc190093125"/>
      <w:bookmarkStart w:id="80" w:name="_Toc198209188"/>
      <w:bookmarkStart w:id="81" w:name="_Toc204268486"/>
      <w:bookmarkStart w:id="82" w:name="_Toc234499473"/>
      <w:r w:rsidRPr="009809EB">
        <w:rPr>
          <w:highlight w:val="green"/>
          <w:lang w:val="en-US"/>
        </w:rPr>
        <w:t>7. Data availability</w:t>
      </w:r>
      <w:bookmarkEnd w:id="78"/>
      <w:bookmarkEnd w:id="79"/>
      <w:bookmarkEnd w:id="80"/>
      <w:bookmarkEnd w:id="81"/>
      <w:bookmarkEnd w:id="82"/>
    </w:p>
    <w:p w14:paraId="0869859E" w14:textId="77777777" w:rsidR="00E87DC4" w:rsidRPr="00691C7F" w:rsidRDefault="00E87DC4" w:rsidP="00E87DC4">
      <w:pPr>
        <w:spacing w:line="360" w:lineRule="auto"/>
        <w:ind w:firstLine="284"/>
      </w:pPr>
      <w:r w:rsidRPr="00691C7F">
        <w:t>The curated quantitative dataset (QAC-AMR / QMR) is openly available at Zenodo, DOI 10.5281/zenodo.22286669 (CC BY 4.0). The expert Good/Bad annotations, the trained encoders and the analysis code are available at https://github.com/Yagr49/QMC-Expert.</w:t>
      </w:r>
    </w:p>
    <w:p w14:paraId="5337B2B3" w14:textId="77777777" w:rsidR="00E87DC4" w:rsidRPr="00691C7F" w:rsidRDefault="00E87DC4" w:rsidP="00E87DC4">
      <w:pPr>
        <w:spacing w:line="360" w:lineRule="auto"/>
        <w:ind w:firstLine="284"/>
      </w:pPr>
    </w:p>
    <w:p w14:paraId="1ACF4EA0" w14:textId="77777777" w:rsidR="00E87DC4" w:rsidRPr="009809EB" w:rsidRDefault="00E87DC4" w:rsidP="00E87DC4">
      <w:pPr>
        <w:pStyle w:val="1"/>
        <w:spacing w:before="0"/>
        <w:ind w:firstLine="284"/>
        <w:rPr>
          <w:bCs w:val="0"/>
          <w:highlight w:val="green"/>
          <w:lang w:val="en-US"/>
        </w:rPr>
      </w:pPr>
      <w:bookmarkStart w:id="83" w:name="_Toc190085064"/>
      <w:bookmarkStart w:id="84" w:name="_Toc190093126"/>
      <w:bookmarkStart w:id="85" w:name="_Toc198209189"/>
      <w:bookmarkStart w:id="86" w:name="_Toc204268487"/>
      <w:bookmarkStart w:id="87" w:name="_Toc234499474"/>
      <w:r w:rsidRPr="009809EB">
        <w:rPr>
          <w:highlight w:val="green"/>
          <w:lang w:val="en-US"/>
        </w:rPr>
        <w:t>8. Acknowledgments</w:t>
      </w:r>
      <w:bookmarkEnd w:id="83"/>
      <w:bookmarkEnd w:id="84"/>
      <w:bookmarkEnd w:id="85"/>
      <w:bookmarkEnd w:id="86"/>
      <w:bookmarkEnd w:id="87"/>
    </w:p>
    <w:p w14:paraId="1E08228C" w14:textId="69489FC2" w:rsidR="00E87DC4" w:rsidRPr="00D41169" w:rsidRDefault="0079010B" w:rsidP="00D41169">
      <w:pPr>
        <w:spacing w:line="360" w:lineRule="auto"/>
        <w:ind w:firstLine="284"/>
        <w:jc w:val="both"/>
        <w:rPr>
          <w:rFonts w:eastAsia="Calibri"/>
          <w:lang w:eastAsia="en-US"/>
        </w:rPr>
      </w:pPr>
      <w:r w:rsidRPr="00D41169">
        <w:rPr>
          <w:rFonts w:eastAsia="Calibri"/>
          <w:lang w:eastAsia="en-US"/>
        </w:rPr>
        <w:t xml:space="preserve">This work was supported by the Russian Science Foundation (project №24-13-00307). </w:t>
      </w:r>
      <w:r w:rsidR="00545C68" w:rsidRPr="00D41169">
        <w:rPr>
          <w:rFonts w:eastAsia="Calibri"/>
          <w:lang w:eastAsia="en-US"/>
        </w:rPr>
        <w:t>Microbiological Experiments were performed at the State Research Center for Applied Microbiology and Biotechnology</w:t>
      </w:r>
      <w:r w:rsidR="005A41C9" w:rsidRPr="00D41169">
        <w:rPr>
          <w:rFonts w:eastAsia="Calibri"/>
          <w:lang w:eastAsia="en-US"/>
        </w:rPr>
        <w:t xml:space="preserve"> (SRC AMB)</w:t>
      </w:r>
      <w:r w:rsidR="00545C68" w:rsidRPr="00D41169">
        <w:rPr>
          <w:rFonts w:eastAsia="Calibri"/>
          <w:lang w:eastAsia="en-US"/>
        </w:rPr>
        <w:t xml:space="preserve"> using the unique research facility SRC AMB within the framework of the industry research program of </w:t>
      </w:r>
      <w:proofErr w:type="spellStart"/>
      <w:r w:rsidR="00545C68" w:rsidRPr="00D41169">
        <w:rPr>
          <w:rFonts w:eastAsia="Calibri"/>
          <w:lang w:eastAsia="en-US"/>
        </w:rPr>
        <w:t>Rospotrebnadzor</w:t>
      </w:r>
      <w:proofErr w:type="spellEnd"/>
      <w:r w:rsidR="00545C68" w:rsidRPr="00D41169">
        <w:rPr>
          <w:rFonts w:eastAsia="Calibri"/>
          <w:lang w:eastAsia="en-US"/>
        </w:rPr>
        <w:t xml:space="preserve">. </w:t>
      </w:r>
      <w:r w:rsidR="00E87DC4" w:rsidRPr="00D41169">
        <w:rPr>
          <w:rFonts w:eastAsia="Calibri"/>
          <w:lang w:eastAsia="en-US"/>
        </w:rPr>
        <w:t>This research was supported in part through computational resources of HPC facilities at NRU HSE.</w:t>
      </w:r>
    </w:p>
    <w:p w14:paraId="39222735" w14:textId="77777777" w:rsidR="00E87DC4" w:rsidRPr="00691C7F" w:rsidRDefault="00E87DC4" w:rsidP="00E87DC4">
      <w:pPr>
        <w:spacing w:line="360" w:lineRule="auto"/>
        <w:ind w:firstLine="284"/>
      </w:pPr>
    </w:p>
    <w:p w14:paraId="6E46E7A1" w14:textId="77777777" w:rsidR="00E87DC4" w:rsidRPr="009809EB" w:rsidRDefault="00E87DC4" w:rsidP="00E87DC4">
      <w:pPr>
        <w:pStyle w:val="1"/>
        <w:spacing w:before="0"/>
        <w:ind w:firstLine="284"/>
        <w:rPr>
          <w:bCs w:val="0"/>
          <w:highlight w:val="green"/>
          <w:lang w:val="en-US"/>
        </w:rPr>
      </w:pPr>
      <w:bookmarkStart w:id="88" w:name="_Toc190085065"/>
      <w:bookmarkStart w:id="89" w:name="_Toc190093127"/>
      <w:bookmarkStart w:id="90" w:name="_Toc198209190"/>
      <w:bookmarkStart w:id="91" w:name="_Toc204268488"/>
      <w:bookmarkStart w:id="92" w:name="_Toc234499475"/>
      <w:r w:rsidRPr="009809EB">
        <w:rPr>
          <w:highlight w:val="green"/>
          <w:lang w:val="en-US"/>
        </w:rPr>
        <w:lastRenderedPageBreak/>
        <w:t>9. Appendix A. Supplementary data</w:t>
      </w:r>
      <w:bookmarkEnd w:id="88"/>
      <w:bookmarkEnd w:id="89"/>
      <w:bookmarkEnd w:id="90"/>
      <w:bookmarkEnd w:id="91"/>
      <w:bookmarkEnd w:id="92"/>
    </w:p>
    <w:p w14:paraId="3131015A" w14:textId="77777777" w:rsidR="00E87DC4" w:rsidRPr="00691C7F" w:rsidRDefault="00E87DC4" w:rsidP="00E87DC4">
      <w:r w:rsidRPr="00BC06E0">
        <w:rPr>
          <w:highlight w:val="yellow"/>
        </w:rPr>
        <w:t>Supplementary data to this article can be found online at</w:t>
      </w:r>
    </w:p>
    <w:p w14:paraId="2CF0117D" w14:textId="77777777" w:rsidR="00117B34" w:rsidRPr="00117B34" w:rsidRDefault="00117B34" w:rsidP="00986DAC">
      <w:pPr>
        <w:spacing w:line="360" w:lineRule="auto"/>
        <w:ind w:firstLine="284"/>
        <w:jc w:val="both"/>
        <w:rPr>
          <w:rFonts w:eastAsia="Calibri"/>
          <w:lang w:eastAsia="en-US"/>
        </w:rPr>
      </w:pPr>
    </w:p>
    <w:p w14:paraId="2D134911" w14:textId="77777777" w:rsidR="005C5DD0" w:rsidRPr="00184D22" w:rsidRDefault="005C5DD0" w:rsidP="00986DAC">
      <w:pPr>
        <w:pStyle w:val="1"/>
        <w:spacing w:before="0"/>
        <w:ind w:firstLine="284"/>
        <w:rPr>
          <w:lang w:val="en-US"/>
        </w:rPr>
      </w:pPr>
      <w:bookmarkStart w:id="93" w:name="_Toc234499476"/>
      <w:r>
        <w:rPr>
          <w:lang w:val="en-US"/>
        </w:rPr>
        <w:t>References</w:t>
      </w:r>
      <w:bookmarkEnd w:id="93"/>
    </w:p>
    <w:p w14:paraId="1F48DC76" w14:textId="77777777" w:rsidR="004C50D1" w:rsidRPr="004C50D1" w:rsidRDefault="002A7262" w:rsidP="004C50D1">
      <w:pPr>
        <w:pStyle w:val="EndNoteBibliography"/>
      </w:pPr>
      <w:r>
        <w:fldChar w:fldCharType="begin"/>
      </w:r>
      <w:r w:rsidRPr="00986DAC">
        <w:rPr>
          <w:lang w:val="en-US"/>
        </w:rPr>
        <w:instrText xml:space="preserve"> ADDIN EN.REFLIST </w:instrText>
      </w:r>
      <w:r>
        <w:fldChar w:fldCharType="separate"/>
      </w:r>
      <w:r w:rsidR="004C50D1" w:rsidRPr="004C50D1">
        <w:t>1.</w:t>
      </w:r>
      <w:r w:rsidR="004C50D1" w:rsidRPr="004C50D1">
        <w:tab/>
        <w:t xml:space="preserve">Iskandar, K.; Murugaiyan, J.; Hammoudi Halat, D.; Hage, S. E.; Chibabhai, V.; Adukkadukkam, S.; Roques, C.; Molinier, L.; Salameh, P.; Van Dongen, M., Antibiotic Discovery and Resistance: The Chase and the Race. </w:t>
      </w:r>
      <w:r w:rsidR="004C50D1" w:rsidRPr="004C50D1">
        <w:rPr>
          <w:i/>
        </w:rPr>
        <w:t xml:space="preserve">Antibiotics (Basel) </w:t>
      </w:r>
      <w:r w:rsidR="004C50D1" w:rsidRPr="004C50D1">
        <w:rPr>
          <w:b/>
        </w:rPr>
        <w:t>2022</w:t>
      </w:r>
      <w:r w:rsidR="004C50D1" w:rsidRPr="004C50D1">
        <w:t>, 11.</w:t>
      </w:r>
    </w:p>
    <w:p w14:paraId="33E35387" w14:textId="77777777" w:rsidR="004C50D1" w:rsidRPr="004C50D1" w:rsidRDefault="004C50D1" w:rsidP="004C50D1">
      <w:pPr>
        <w:pStyle w:val="EndNoteBibliography"/>
      </w:pPr>
      <w:r w:rsidRPr="004C50D1">
        <w:t>2.</w:t>
      </w:r>
      <w:r w:rsidRPr="004C50D1">
        <w:tab/>
        <w:t xml:space="preserve">Gargate, N.; Laws, M.; Rahman, K. M., Current economic and regulatory challenges in developing antibiotics for Gram-negative bacteria. </w:t>
      </w:r>
      <w:r w:rsidRPr="004C50D1">
        <w:rPr>
          <w:i/>
        </w:rPr>
        <w:t xml:space="preserve">npj Antimicrobials and Resistance </w:t>
      </w:r>
      <w:r w:rsidRPr="004C50D1">
        <w:rPr>
          <w:b/>
        </w:rPr>
        <w:t>2025</w:t>
      </w:r>
      <w:r w:rsidRPr="004C50D1">
        <w:t>, 3, 50.</w:t>
      </w:r>
    </w:p>
    <w:p w14:paraId="1B377001" w14:textId="1164C446" w:rsidR="004C50D1" w:rsidRPr="004C50D1" w:rsidRDefault="004C50D1" w:rsidP="004C50D1">
      <w:pPr>
        <w:pStyle w:val="EndNoteBibliography"/>
      </w:pPr>
      <w:r w:rsidRPr="004C50D1">
        <w:t>3.</w:t>
      </w:r>
      <w:r w:rsidRPr="004C50D1">
        <w:tab/>
        <w:t xml:space="preserve">Lack of innovation set to undermine antibiotic performance and health gains. </w:t>
      </w:r>
      <w:hyperlink r:id="rId22" w:history="1">
        <w:r w:rsidRPr="004C50D1">
          <w:rPr>
            <w:rStyle w:val="a5"/>
          </w:rPr>
          <w:t>https://www.who.int/news/item/22-06-2022-22-06-2022-lack-of-innovation-set-to-undermine-antibiotic-performance-and-health-gains</w:t>
        </w:r>
      </w:hyperlink>
      <w:r w:rsidRPr="004C50D1">
        <w:t xml:space="preserve"> (15.04.2026), </w:t>
      </w:r>
    </w:p>
    <w:p w14:paraId="6F3B0C15" w14:textId="77777777" w:rsidR="004C50D1" w:rsidRPr="004C50D1" w:rsidRDefault="004C50D1" w:rsidP="004C50D1">
      <w:pPr>
        <w:pStyle w:val="EndNoteBibliography"/>
      </w:pPr>
      <w:r w:rsidRPr="004C50D1">
        <w:t>4.</w:t>
      </w:r>
      <w:r w:rsidRPr="004C50D1">
        <w:tab/>
        <w:t xml:space="preserve">Melchiorri, D.; Rocke, T.; Alm, R. A.; Cameron, A. M.; Gigante, V., Addressing urgent priorities in antibiotic development: insights from WHO 2023 antibacterial clinical pipeline analyses. </w:t>
      </w:r>
      <w:r w:rsidRPr="004C50D1">
        <w:rPr>
          <w:i/>
        </w:rPr>
        <w:t xml:space="preserve">Lancet Microbe </w:t>
      </w:r>
      <w:r w:rsidRPr="004C50D1">
        <w:rPr>
          <w:b/>
        </w:rPr>
        <w:t>2025</w:t>
      </w:r>
      <w:r w:rsidRPr="004C50D1">
        <w:t>, 6, 100992.</w:t>
      </w:r>
    </w:p>
    <w:p w14:paraId="78135C05" w14:textId="77777777" w:rsidR="004C50D1" w:rsidRPr="004C50D1" w:rsidRDefault="004C50D1" w:rsidP="004C50D1">
      <w:pPr>
        <w:pStyle w:val="EndNoteBibliography"/>
      </w:pPr>
      <w:r w:rsidRPr="004C50D1">
        <w:t>5.</w:t>
      </w:r>
      <w:r w:rsidRPr="004C50D1">
        <w:tab/>
        <w:t xml:space="preserve">Sati, H.; Carrara, E.; Savoldi, A.; Hansen, P.; Garlasco, J.; Campagnaro, E.; Boccia, S.; Castillo-Polo, J. A.; Magrini, E.; Garcia-Vello, P.; Wool, E.; Gigante, V.; Duffy, E.; Cassini, A.; Huttner, B.; Pardo, P. R.; Naghavi, M.; Mirzayev, F.; Zignol, M.; Cameron, A.; Tacconelli, E.; Aboderin, A.; Al Ghoribi, M.; Al-Salman, J.; Amir, A.; Apisarnthanarak, A.; Blaser, M.; El-Sharif, A.; Essack, S.; Harbarth, S.; Huang, X.; Kapoor, G.; Knight, G.; Muhwa, J. C.; Monnet, D. L.; Ousassa, T.; Sacsaquispe, R.; Severin, J.; Sugai, M.; Taneja, N.; Umubyeyi Nyaruhirira, A., The WHO Bacterial Priority Pathogens List 2024: a prioritisation study to guide research, development, and public health strategies against antimicrobial resistance. </w:t>
      </w:r>
      <w:r w:rsidRPr="004C50D1">
        <w:rPr>
          <w:i/>
        </w:rPr>
        <w:t xml:space="preserve">The Lancet Infectious Diseases </w:t>
      </w:r>
      <w:r w:rsidRPr="004C50D1">
        <w:rPr>
          <w:b/>
        </w:rPr>
        <w:t>2025</w:t>
      </w:r>
      <w:r w:rsidRPr="004C50D1">
        <w:t>, 25, 1033-1043.</w:t>
      </w:r>
    </w:p>
    <w:p w14:paraId="3E46D79A" w14:textId="77777777" w:rsidR="004C50D1" w:rsidRPr="004C50D1" w:rsidRDefault="004C50D1" w:rsidP="004C50D1">
      <w:pPr>
        <w:pStyle w:val="EndNoteBibliography"/>
      </w:pPr>
      <w:r w:rsidRPr="004C50D1">
        <w:t>6.</w:t>
      </w:r>
      <w:r w:rsidRPr="004C50D1">
        <w:tab/>
        <w:t xml:space="preserve">Schroder, H.; Machunsky, C.; Strobach, H.; Schror, K., Nitric oxide but not prostacyclin has an autocrine function in porcine aortic endothelial cells. </w:t>
      </w:r>
      <w:r w:rsidRPr="004C50D1">
        <w:rPr>
          <w:i/>
        </w:rPr>
        <w:t xml:space="preserve">Advances in prostaglandin, thromboxane, and leukotriene research </w:t>
      </w:r>
      <w:r w:rsidRPr="004C50D1">
        <w:rPr>
          <w:b/>
        </w:rPr>
        <w:t>1991</w:t>
      </w:r>
      <w:r w:rsidRPr="004C50D1">
        <w:t>, 21B, 671-4.</w:t>
      </w:r>
    </w:p>
    <w:p w14:paraId="67AE9977" w14:textId="77777777" w:rsidR="004C50D1" w:rsidRPr="004C50D1" w:rsidRDefault="004C50D1" w:rsidP="004C50D1">
      <w:pPr>
        <w:pStyle w:val="EndNoteBibliography"/>
      </w:pPr>
      <w:r w:rsidRPr="004C50D1">
        <w:t>7.</w:t>
      </w:r>
      <w:r w:rsidRPr="004C50D1">
        <w:tab/>
        <w:t xml:space="preserve">Organization, W. H., Analysis of antibacterial agents in clinical and preclinical development: overview and analysis 2025. </w:t>
      </w:r>
      <w:r w:rsidRPr="004C50D1">
        <w:rPr>
          <w:b/>
        </w:rPr>
        <w:t>2025</w:t>
      </w:r>
      <w:r w:rsidRPr="004C50D1">
        <w:t>.</w:t>
      </w:r>
    </w:p>
    <w:p w14:paraId="5AA94D95" w14:textId="77777777" w:rsidR="004C50D1" w:rsidRPr="004C50D1" w:rsidRDefault="004C50D1" w:rsidP="004C50D1">
      <w:pPr>
        <w:pStyle w:val="EndNoteBibliography"/>
      </w:pPr>
      <w:r w:rsidRPr="004C50D1">
        <w:t>8.</w:t>
      </w:r>
      <w:r w:rsidRPr="004C50D1">
        <w:tab/>
        <w:t xml:space="preserve">Coelho, J. R.; Carriço, J. A.; Knight, D.; Martínez, J. L.; Morrissey, I.; Oggioni, M. R.; Freitas, A. T., The use of machine learning methodologies to analyse antibiotic and biocide susceptibility in Staphylococcus aureus. </w:t>
      </w:r>
      <w:r w:rsidRPr="004C50D1">
        <w:rPr>
          <w:i/>
        </w:rPr>
        <w:t xml:space="preserve">PLoS One </w:t>
      </w:r>
      <w:r w:rsidRPr="004C50D1">
        <w:rPr>
          <w:b/>
        </w:rPr>
        <w:t>2013</w:t>
      </w:r>
      <w:r w:rsidRPr="004C50D1">
        <w:t>, 8, e55582.</w:t>
      </w:r>
    </w:p>
    <w:p w14:paraId="1AA14940" w14:textId="77777777" w:rsidR="004C50D1" w:rsidRPr="004C50D1" w:rsidRDefault="004C50D1" w:rsidP="004C50D1">
      <w:pPr>
        <w:pStyle w:val="EndNoteBibliography"/>
      </w:pPr>
      <w:r w:rsidRPr="004C50D1">
        <w:t>9.</w:t>
      </w:r>
      <w:r w:rsidRPr="004C50D1">
        <w:tab/>
        <w:t xml:space="preserve">Lin, B.; Yan, S.; Zhen, B., A machine learning method for predicting molecular antimicrobial activity. </w:t>
      </w:r>
      <w:r w:rsidRPr="004C50D1">
        <w:rPr>
          <w:i/>
        </w:rPr>
        <w:t xml:space="preserve">Scientific Reports </w:t>
      </w:r>
      <w:r w:rsidRPr="004C50D1">
        <w:rPr>
          <w:b/>
        </w:rPr>
        <w:t>2025</w:t>
      </w:r>
      <w:r w:rsidRPr="004C50D1">
        <w:t>, 15, 6559.</w:t>
      </w:r>
    </w:p>
    <w:p w14:paraId="2761DD26" w14:textId="77777777" w:rsidR="004C50D1" w:rsidRPr="004C50D1" w:rsidRDefault="004C50D1" w:rsidP="004C50D1">
      <w:pPr>
        <w:pStyle w:val="EndNoteBibliography"/>
      </w:pPr>
      <w:r w:rsidRPr="004C50D1">
        <w:t>10.</w:t>
      </w:r>
      <w:r w:rsidRPr="004C50D1">
        <w:tab/>
        <w:t xml:space="preserve">Krishnan, R.; Howard, I. S.; Comber, S.; Jha, A. N., In silico prediction of acute chemical toxicity of biocides in marine crustaceans using machine learning. </w:t>
      </w:r>
      <w:r w:rsidRPr="004C50D1">
        <w:rPr>
          <w:i/>
        </w:rPr>
        <w:t xml:space="preserve">Science of The Total Environment </w:t>
      </w:r>
      <w:r w:rsidRPr="004C50D1">
        <w:rPr>
          <w:b/>
        </w:rPr>
        <w:t>2023</w:t>
      </w:r>
      <w:r w:rsidRPr="004C50D1">
        <w:t>, 887, 164072.</w:t>
      </w:r>
    </w:p>
    <w:p w14:paraId="3F2A9F22" w14:textId="77777777" w:rsidR="004C50D1" w:rsidRPr="004C50D1" w:rsidRDefault="004C50D1" w:rsidP="004C50D1">
      <w:pPr>
        <w:pStyle w:val="EndNoteBibliography"/>
      </w:pPr>
      <w:r w:rsidRPr="004C50D1">
        <w:t>11.</w:t>
      </w:r>
      <w:r w:rsidRPr="004C50D1">
        <w:tab/>
        <w:t xml:space="preserve">Jukič, M.; Bren, U., Machine Learning in Antibacterial Drug Design. </w:t>
      </w:r>
      <w:r w:rsidRPr="004C50D1">
        <w:rPr>
          <w:i/>
        </w:rPr>
        <w:t xml:space="preserve">Frontiers in Pharmacology </w:t>
      </w:r>
      <w:r w:rsidRPr="004C50D1">
        <w:rPr>
          <w:b/>
        </w:rPr>
        <w:t>2022</w:t>
      </w:r>
      <w:r w:rsidRPr="004C50D1">
        <w:t>, Volume 13 - 2022.</w:t>
      </w:r>
    </w:p>
    <w:p w14:paraId="3AD52BE8" w14:textId="77777777" w:rsidR="004C50D1" w:rsidRPr="004C50D1" w:rsidRDefault="004C50D1" w:rsidP="004C50D1">
      <w:pPr>
        <w:pStyle w:val="EndNoteBibliography"/>
      </w:pPr>
      <w:r w:rsidRPr="004C50D1">
        <w:t>12.</w:t>
      </w:r>
      <w:r w:rsidRPr="004C50D1">
        <w:tab/>
        <w:t xml:space="preserve">Shankarnarayan, S. A.; Guthrie, J. D.; Charlebois, D. A. Machine learning for antimicrobial resistance research and drug development. In </w:t>
      </w:r>
      <w:r w:rsidRPr="004C50D1">
        <w:rPr>
          <w:i/>
        </w:rPr>
        <w:t>The Global Antimicrobial Resistance Epidemic-Innovative Approaches and Cutting-Edge Solutions</w:t>
      </w:r>
      <w:r w:rsidRPr="004C50D1">
        <w:t>; IntechOpen: 2022.</w:t>
      </w:r>
    </w:p>
    <w:p w14:paraId="188500FC" w14:textId="77777777" w:rsidR="004C50D1" w:rsidRPr="004C50D1" w:rsidRDefault="004C50D1" w:rsidP="004C50D1">
      <w:pPr>
        <w:pStyle w:val="EndNoteBibliography"/>
      </w:pPr>
      <w:r w:rsidRPr="004C50D1">
        <w:t>13.</w:t>
      </w:r>
      <w:r w:rsidRPr="004C50D1">
        <w:tab/>
        <w:t xml:space="preserve">Diéguez-Santana, K.; González-Díaz, H., Machine learning in antibacterial discovery and development: A bibliometric and network analysis of research hotspots and trends. </w:t>
      </w:r>
      <w:r w:rsidRPr="004C50D1">
        <w:rPr>
          <w:i/>
        </w:rPr>
        <w:t xml:space="preserve">Computers in Biology and Medicine </w:t>
      </w:r>
      <w:r w:rsidRPr="004C50D1">
        <w:rPr>
          <w:b/>
        </w:rPr>
        <w:t>2023</w:t>
      </w:r>
      <w:r w:rsidRPr="004C50D1">
        <w:t>, 155, 106638.</w:t>
      </w:r>
    </w:p>
    <w:p w14:paraId="4028345F" w14:textId="77777777" w:rsidR="004C50D1" w:rsidRPr="004C50D1" w:rsidRDefault="004C50D1" w:rsidP="004C50D1">
      <w:pPr>
        <w:pStyle w:val="EndNoteBibliography"/>
      </w:pPr>
      <w:r w:rsidRPr="004C50D1">
        <w:lastRenderedPageBreak/>
        <w:t>14.</w:t>
      </w:r>
      <w:r w:rsidRPr="004C50D1">
        <w:tab/>
        <w:t xml:space="preserve">Liu, Z.; Chen, Q.; Yao, C.; Wang, Y.; Zhu, S.; Guan, J.; Miao, Y., The chemical design of antimicrobial ionic liquids guided by machine learning: a review on balancing efficacy and toxicity. </w:t>
      </w:r>
      <w:r w:rsidRPr="004C50D1">
        <w:rPr>
          <w:i/>
        </w:rPr>
        <w:t xml:space="preserve">Journal of Materials Chemistry B </w:t>
      </w:r>
      <w:r w:rsidRPr="004C50D1">
        <w:rPr>
          <w:b/>
        </w:rPr>
        <w:t>2026</w:t>
      </w:r>
      <w:r w:rsidRPr="004C50D1">
        <w:t>, 14, 3023-3047.</w:t>
      </w:r>
    </w:p>
    <w:p w14:paraId="2DC1F14A" w14:textId="77777777" w:rsidR="004C50D1" w:rsidRPr="004C50D1" w:rsidRDefault="004C50D1" w:rsidP="004C50D1">
      <w:pPr>
        <w:pStyle w:val="EndNoteBibliography"/>
      </w:pPr>
      <w:r w:rsidRPr="004C50D1">
        <w:t>15.</w:t>
      </w:r>
      <w:r w:rsidRPr="004C50D1">
        <w:tab/>
        <w:t xml:space="preserve">Sadaghiyanfam, S.; Kamberaj, H.; Isler, Y., Leveraging ChemBERTa and machine learning for accurate toxicity prediction of ionic liquids. </w:t>
      </w:r>
      <w:r w:rsidRPr="004C50D1">
        <w:rPr>
          <w:i/>
        </w:rPr>
        <w:t xml:space="preserve">Journal of the Taiwan Institute of Chemical Engineers </w:t>
      </w:r>
      <w:r w:rsidRPr="004C50D1">
        <w:rPr>
          <w:b/>
        </w:rPr>
        <w:t>2025</w:t>
      </w:r>
      <w:r w:rsidRPr="004C50D1">
        <w:t>, 171, 106030.</w:t>
      </w:r>
    </w:p>
    <w:p w14:paraId="226F9891" w14:textId="77777777" w:rsidR="004C50D1" w:rsidRPr="004C50D1" w:rsidRDefault="004C50D1" w:rsidP="004C50D1">
      <w:pPr>
        <w:pStyle w:val="EndNoteBibliography"/>
      </w:pPr>
      <w:r w:rsidRPr="004C50D1">
        <w:t>16.</w:t>
      </w:r>
      <w:r w:rsidRPr="004C50D1">
        <w:tab/>
        <w:t xml:space="preserve">Krishnan, A.; Anahtar, M. N.; Valeri, J. A.; Jin, W.; Donghia, N. M.; Sieben, L.; Luttens, A.; Zhang, Y.; Modaresi, S. M.; Hennes, A.; Fromer, J.; Bandyopadhyay, P.; Chen, J. C.; Rehman, D.; Desai, R.; Edwards, P.; Lach, R. S.; Aschtgen, M.-S.; Gaborieau, M.; Gaetani, M.; Palace, S. G.; Omori, S.; Khonde, L.; Moroz, Y. S.; Blough, B.; Jin, C.; Loh, E.; Grad, Y. H.; Saei, A. A.; Coley, C. W.; Wong, F.; Collins, J. J., A generative deep learning approach to &lt;em&gt;de novo&lt;/em&gt; antibiotic design. </w:t>
      </w:r>
      <w:r w:rsidRPr="004C50D1">
        <w:rPr>
          <w:i/>
        </w:rPr>
        <w:t xml:space="preserve">Cell </w:t>
      </w:r>
      <w:r w:rsidRPr="004C50D1">
        <w:rPr>
          <w:b/>
        </w:rPr>
        <w:t>2025</w:t>
      </w:r>
      <w:r w:rsidRPr="004C50D1">
        <w:t>, 188, 5962-5979.e22.</w:t>
      </w:r>
    </w:p>
    <w:p w14:paraId="5F183B03" w14:textId="77777777" w:rsidR="004C50D1" w:rsidRPr="004C50D1" w:rsidRDefault="004C50D1" w:rsidP="004C50D1">
      <w:pPr>
        <w:pStyle w:val="EndNoteBibliography"/>
      </w:pPr>
      <w:r w:rsidRPr="004C50D1">
        <w:t>17.</w:t>
      </w:r>
      <w:r w:rsidRPr="004C50D1">
        <w:tab/>
        <w:t xml:space="preserve">Olayo-Alarcon, R.; Amstalden, M. K.; Zannoni, A.; Bajramovic, M.; Sharma, C. M.; Brochado, A. R.; Rezaei, M.; Müller, C. L., Pre-trained molecular representations enable antimicrobial discovery. </w:t>
      </w:r>
      <w:r w:rsidRPr="004C50D1">
        <w:rPr>
          <w:i/>
        </w:rPr>
        <w:t xml:space="preserve">Nature Communications </w:t>
      </w:r>
      <w:r w:rsidRPr="004C50D1">
        <w:rPr>
          <w:b/>
        </w:rPr>
        <w:t>2025</w:t>
      </w:r>
      <w:r w:rsidRPr="004C50D1">
        <w:t>, 16, 3420.</w:t>
      </w:r>
    </w:p>
    <w:p w14:paraId="5884C259" w14:textId="77777777" w:rsidR="004C50D1" w:rsidRPr="004C50D1" w:rsidRDefault="004C50D1" w:rsidP="004C50D1">
      <w:pPr>
        <w:pStyle w:val="EndNoteBibliography"/>
      </w:pPr>
      <w:r w:rsidRPr="004C50D1">
        <w:t>18.</w:t>
      </w:r>
      <w:r w:rsidRPr="004C50D1">
        <w:tab/>
        <w:t xml:space="preserve">Taha, M. M. E.; Oraibi, B.; Abdelwahab, S. I.; Sahli, K. A.; Assiri, A.; Qadri, M.; Alarifi, A.; Khardali, A.; Farasani, A.; Moshi, J. M.; Alsaadi, K. H.; Alshahrani, S.; Shubaily, H. M.; Binjomah, A. Z., Global trends and thematic evolution in antimicrobial stewardship research: a comprehensive bibliometric and network analysis (1977–2025). </w:t>
      </w:r>
      <w:r w:rsidRPr="004C50D1">
        <w:rPr>
          <w:i/>
        </w:rPr>
        <w:t xml:space="preserve">Journal of Hospital Infection </w:t>
      </w:r>
      <w:r w:rsidRPr="004C50D1">
        <w:rPr>
          <w:b/>
        </w:rPr>
        <w:t>2026</w:t>
      </w:r>
      <w:r w:rsidRPr="004C50D1">
        <w:t>, 171, 11-26.</w:t>
      </w:r>
    </w:p>
    <w:p w14:paraId="174FD59E" w14:textId="77777777" w:rsidR="004C50D1" w:rsidRPr="004C50D1" w:rsidRDefault="004C50D1" w:rsidP="004C50D1">
      <w:pPr>
        <w:pStyle w:val="EndNoteBibliography"/>
      </w:pPr>
      <w:r w:rsidRPr="004C50D1">
        <w:t>19.</w:t>
      </w:r>
      <w:r w:rsidRPr="004C50D1">
        <w:tab/>
        <w:t xml:space="preserve">Wang, X.; Rai, N.; Merchel Piovesan Pereira, B.; Eetemadi, A.; Tagkopoulos, I., Accelerated knowledge discovery from omics data by optimal experimental design. </w:t>
      </w:r>
      <w:r w:rsidRPr="004C50D1">
        <w:rPr>
          <w:i/>
        </w:rPr>
        <w:t xml:space="preserve">Nature Communications </w:t>
      </w:r>
      <w:r w:rsidRPr="004C50D1">
        <w:rPr>
          <w:b/>
        </w:rPr>
        <w:t>2020</w:t>
      </w:r>
      <w:r w:rsidRPr="004C50D1">
        <w:t>, 11, 5026.</w:t>
      </w:r>
    </w:p>
    <w:p w14:paraId="42DC9319" w14:textId="77777777" w:rsidR="004C50D1" w:rsidRPr="004C50D1" w:rsidRDefault="004C50D1" w:rsidP="004C50D1">
      <w:pPr>
        <w:pStyle w:val="EndNoteBibliography"/>
      </w:pPr>
      <w:r w:rsidRPr="004C50D1">
        <w:t>20.</w:t>
      </w:r>
      <w:r w:rsidRPr="004C50D1">
        <w:tab/>
        <w:t xml:space="preserve">Sowers, A.; Wang, G.; Xing, M.; Li, B., Advances in Antimicrobial Peptide Discovery via Machine Learning and Delivery via Nanotechnology. </w:t>
      </w:r>
      <w:r w:rsidRPr="004C50D1">
        <w:rPr>
          <w:i/>
        </w:rPr>
        <w:t xml:space="preserve">Microorganisms </w:t>
      </w:r>
      <w:r w:rsidRPr="004C50D1">
        <w:rPr>
          <w:b/>
        </w:rPr>
        <w:t>2023</w:t>
      </w:r>
      <w:r w:rsidRPr="004C50D1">
        <w:t>, 11, 1129.</w:t>
      </w:r>
    </w:p>
    <w:p w14:paraId="1FD0F6D8" w14:textId="77777777" w:rsidR="004C50D1" w:rsidRPr="004C50D1" w:rsidRDefault="004C50D1" w:rsidP="004C50D1">
      <w:pPr>
        <w:pStyle w:val="EndNoteBibliography"/>
      </w:pPr>
      <w:r w:rsidRPr="004C50D1">
        <w:t>21.</w:t>
      </w:r>
      <w:r w:rsidRPr="004C50D1">
        <w:tab/>
        <w:t xml:space="preserve">Wang, Y.; Zhao, L.; Li, Z.; Xi, Y.; Pan, Y.; Zhao, G.; Zhang, L., A generative artificial intelligence approach for the discovery of antimicrobial peptides against multidrug-resistant bacteria. </w:t>
      </w:r>
      <w:r w:rsidRPr="004C50D1">
        <w:rPr>
          <w:i/>
        </w:rPr>
        <w:t xml:space="preserve">Nature Microbiology </w:t>
      </w:r>
      <w:r w:rsidRPr="004C50D1">
        <w:rPr>
          <w:b/>
        </w:rPr>
        <w:t>2025</w:t>
      </w:r>
      <w:r w:rsidRPr="004C50D1">
        <w:t>, 10, 2997-3012.</w:t>
      </w:r>
    </w:p>
    <w:p w14:paraId="6F9BFB35" w14:textId="77777777" w:rsidR="004C50D1" w:rsidRPr="004C50D1" w:rsidRDefault="004C50D1" w:rsidP="004C50D1">
      <w:pPr>
        <w:pStyle w:val="EndNoteBibliography"/>
      </w:pPr>
      <w:r w:rsidRPr="004C50D1">
        <w:t>22.</w:t>
      </w:r>
      <w:r w:rsidRPr="004C50D1">
        <w:tab/>
        <w:t xml:space="preserve">Raissi, M.; Perdikaris, P.; Karniadakis, G. E., Physics-informed neural networks: A deep learning framework for solving forward and inverse problems involving nonlinear partial differential equations. </w:t>
      </w:r>
      <w:r w:rsidRPr="004C50D1">
        <w:rPr>
          <w:i/>
        </w:rPr>
        <w:t xml:space="preserve">Journal of Computational Physics </w:t>
      </w:r>
      <w:r w:rsidRPr="004C50D1">
        <w:rPr>
          <w:b/>
        </w:rPr>
        <w:t>2019</w:t>
      </w:r>
      <w:r w:rsidRPr="004C50D1">
        <w:t>, 378, 686-707.</w:t>
      </w:r>
    </w:p>
    <w:p w14:paraId="17E9D301" w14:textId="77777777" w:rsidR="004C50D1" w:rsidRPr="004C50D1" w:rsidRDefault="004C50D1" w:rsidP="004C50D1">
      <w:pPr>
        <w:pStyle w:val="EndNoteBibliography"/>
      </w:pPr>
      <w:r w:rsidRPr="004C50D1">
        <w:t>23.</w:t>
      </w:r>
      <w:r w:rsidRPr="004C50D1">
        <w:tab/>
        <w:t xml:space="preserve">Cuomo, S.; Di Cola, V. S.; Giampaolo, F.; Rozza, G.; Raissi, M.; Piccialli, F., Scientific Machine Learning Through Physics–Informed Neural Networks: Where we are and What’s Next. </w:t>
      </w:r>
      <w:r w:rsidRPr="004C50D1">
        <w:rPr>
          <w:i/>
        </w:rPr>
        <w:t xml:space="preserve">Journal of Scientific Computing </w:t>
      </w:r>
      <w:r w:rsidRPr="004C50D1">
        <w:rPr>
          <w:b/>
        </w:rPr>
        <w:t>2022</w:t>
      </w:r>
      <w:r w:rsidRPr="004C50D1">
        <w:t>, 92, 88.</w:t>
      </w:r>
    </w:p>
    <w:p w14:paraId="7AC662AF" w14:textId="77777777" w:rsidR="004C50D1" w:rsidRPr="004C50D1" w:rsidRDefault="004C50D1" w:rsidP="004C50D1">
      <w:pPr>
        <w:pStyle w:val="EndNoteBibliography"/>
      </w:pPr>
      <w:r w:rsidRPr="004C50D1">
        <w:t>24.</w:t>
      </w:r>
      <w:r w:rsidRPr="004C50D1">
        <w:tab/>
        <w:t xml:space="preserve">Kuang, T.; Liu, P.; Ren, Z., Impact of Domain Knowledge and Multi-Modality on Intelligent Molecular Property Prediction: A Systematic Survey. </w:t>
      </w:r>
      <w:r w:rsidRPr="004C50D1">
        <w:rPr>
          <w:i/>
        </w:rPr>
        <w:t xml:space="preserve">Big Data Mining and Analytics </w:t>
      </w:r>
      <w:r w:rsidRPr="004C50D1">
        <w:rPr>
          <w:b/>
        </w:rPr>
        <w:t>2024</w:t>
      </w:r>
      <w:r w:rsidRPr="004C50D1">
        <w:t>, 7, 858-888.</w:t>
      </w:r>
    </w:p>
    <w:p w14:paraId="5793FF14" w14:textId="77777777" w:rsidR="004C50D1" w:rsidRPr="004C50D1" w:rsidRDefault="004C50D1" w:rsidP="004C50D1">
      <w:pPr>
        <w:pStyle w:val="EndNoteBibliography"/>
      </w:pPr>
      <w:r w:rsidRPr="004C50D1">
        <w:t>25.</w:t>
      </w:r>
      <w:r w:rsidRPr="004C50D1">
        <w:tab/>
        <w:t xml:space="preserve">Wahyudi, A.; Sueviriyapan, N.; Suriyapraphadilok, U., Generalizable physics-informed graph neural network for CO2 solubility prediction across amine classes. </w:t>
      </w:r>
      <w:r w:rsidRPr="004C50D1">
        <w:rPr>
          <w:i/>
        </w:rPr>
        <w:t xml:space="preserve">Separation and Purification Technology </w:t>
      </w:r>
      <w:r w:rsidRPr="004C50D1">
        <w:rPr>
          <w:b/>
        </w:rPr>
        <w:t>2026</w:t>
      </w:r>
      <w:r w:rsidRPr="004C50D1">
        <w:t>, 385, 136395.</w:t>
      </w:r>
    </w:p>
    <w:p w14:paraId="5C4547CC" w14:textId="77777777" w:rsidR="004C50D1" w:rsidRPr="004C50D1" w:rsidRDefault="004C50D1" w:rsidP="004C50D1">
      <w:pPr>
        <w:pStyle w:val="EndNoteBibliography"/>
      </w:pPr>
      <w:r w:rsidRPr="004C50D1">
        <w:t>26.</w:t>
      </w:r>
      <w:r w:rsidRPr="004C50D1">
        <w:tab/>
        <w:t xml:space="preserve">Selby, D. A.; Jakhmola, R.; Sprang, M.; Großmann, G.; Raki, H.; Maani, N.; Pavliuk, D.; Ewald, J.; Vollmer, S., Visible neural networks for multi-omics integration: a critical review. </w:t>
      </w:r>
      <w:r w:rsidRPr="004C50D1">
        <w:rPr>
          <w:i/>
        </w:rPr>
        <w:t xml:space="preserve">Frontiers in Artificial Intelligence </w:t>
      </w:r>
      <w:r w:rsidRPr="004C50D1">
        <w:rPr>
          <w:b/>
        </w:rPr>
        <w:t>2025</w:t>
      </w:r>
      <w:r w:rsidRPr="004C50D1">
        <w:t>, Volume 8 - 2025.</w:t>
      </w:r>
    </w:p>
    <w:p w14:paraId="7E0A6A0A" w14:textId="77777777" w:rsidR="004C50D1" w:rsidRPr="004C50D1" w:rsidRDefault="004C50D1" w:rsidP="004C50D1">
      <w:pPr>
        <w:pStyle w:val="EndNoteBibliography"/>
      </w:pPr>
      <w:r w:rsidRPr="004C50D1">
        <w:t>27.</w:t>
      </w:r>
      <w:r w:rsidRPr="004C50D1">
        <w:tab/>
        <w:t xml:space="preserve">Bickerton, G. R.; Paolini, G. V.; Besnard, J.; Muresan, S.; Hopkins, A. L., Quantifying the chemical beauty of drugs. </w:t>
      </w:r>
      <w:r w:rsidRPr="004C50D1">
        <w:rPr>
          <w:i/>
        </w:rPr>
        <w:t xml:space="preserve">Nature chemistry </w:t>
      </w:r>
      <w:r w:rsidRPr="004C50D1">
        <w:rPr>
          <w:b/>
        </w:rPr>
        <w:t>2012</w:t>
      </w:r>
      <w:r w:rsidRPr="004C50D1">
        <w:t>, 4, 90-8.</w:t>
      </w:r>
    </w:p>
    <w:p w14:paraId="44A46A8C" w14:textId="77777777" w:rsidR="004C50D1" w:rsidRPr="004C50D1" w:rsidRDefault="004C50D1" w:rsidP="004C50D1">
      <w:pPr>
        <w:pStyle w:val="EndNoteBibliography"/>
      </w:pPr>
      <w:r w:rsidRPr="004C50D1">
        <w:t>28.</w:t>
      </w:r>
      <w:r w:rsidRPr="004C50D1">
        <w:tab/>
        <w:t xml:space="preserve">Lajiness, M. S.; Maggiora, G. M.; Shanmugasundaram, V., Assessment of the consistency of medicinal chemists in reviewing sets of compounds. </w:t>
      </w:r>
      <w:r w:rsidRPr="004C50D1">
        <w:rPr>
          <w:i/>
        </w:rPr>
        <w:t xml:space="preserve">J Med Chem </w:t>
      </w:r>
      <w:r w:rsidRPr="004C50D1">
        <w:rPr>
          <w:b/>
        </w:rPr>
        <w:t>2004</w:t>
      </w:r>
      <w:r w:rsidRPr="004C50D1">
        <w:t>, 47, 4891-6.</w:t>
      </w:r>
    </w:p>
    <w:p w14:paraId="1D9E1229" w14:textId="77777777" w:rsidR="004C50D1" w:rsidRPr="004C50D1" w:rsidRDefault="004C50D1" w:rsidP="004C50D1">
      <w:pPr>
        <w:pStyle w:val="EndNoteBibliography"/>
      </w:pPr>
      <w:r w:rsidRPr="004C50D1">
        <w:lastRenderedPageBreak/>
        <w:t>29.</w:t>
      </w:r>
      <w:r w:rsidRPr="004C50D1">
        <w:tab/>
        <w:t xml:space="preserve">Kutchukian, P. S.; Vasilyeva, N. Y.; Xu, J.; Lindvall, M. K.; Dillon, M. P.; Glick, M.; Coley, J. D.; Brooijmans, N., Inside the Mind of a Medicinal Chemist: The Role of Human Bias in Compound Prioritization during Drug Discovery. </w:t>
      </w:r>
      <w:r w:rsidRPr="004C50D1">
        <w:rPr>
          <w:i/>
        </w:rPr>
        <w:t xml:space="preserve">PLOS ONE </w:t>
      </w:r>
      <w:r w:rsidRPr="004C50D1">
        <w:rPr>
          <w:b/>
        </w:rPr>
        <w:t>2012</w:t>
      </w:r>
      <w:r w:rsidRPr="004C50D1">
        <w:t>, 7, e48476.</w:t>
      </w:r>
    </w:p>
    <w:p w14:paraId="5E17519E" w14:textId="77777777" w:rsidR="004C50D1" w:rsidRPr="004C50D1" w:rsidRDefault="004C50D1" w:rsidP="004C50D1">
      <w:pPr>
        <w:pStyle w:val="EndNoteBibliography"/>
      </w:pPr>
      <w:r w:rsidRPr="004C50D1">
        <w:t>30.</w:t>
      </w:r>
      <w:r w:rsidRPr="004C50D1">
        <w:tab/>
        <w:t xml:space="preserve">Choung, O.-H.; Vianello, R.; Segler, M.; Stiefl, N.; Jiménez-Luna, J., Extracting medicinal chemistry intuition via preference machine learning. </w:t>
      </w:r>
      <w:r w:rsidRPr="004C50D1">
        <w:rPr>
          <w:i/>
        </w:rPr>
        <w:t xml:space="preserve">Nature Communications </w:t>
      </w:r>
      <w:r w:rsidRPr="004C50D1">
        <w:rPr>
          <w:b/>
        </w:rPr>
        <w:t>2023</w:t>
      </w:r>
      <w:r w:rsidRPr="004C50D1">
        <w:t>, 14, 6651.</w:t>
      </w:r>
    </w:p>
    <w:p w14:paraId="696F5A9B" w14:textId="77777777" w:rsidR="004C50D1" w:rsidRPr="004C50D1" w:rsidRDefault="004C50D1" w:rsidP="004C50D1">
      <w:pPr>
        <w:pStyle w:val="EndNoteBibliography"/>
      </w:pPr>
      <w:r w:rsidRPr="004C50D1">
        <w:t>31.</w:t>
      </w:r>
      <w:r w:rsidRPr="004C50D1">
        <w:tab/>
        <w:t xml:space="preserve">Sundin, I.; Voronov, A.; Xiao, H.; Papadopoulos, K.; Bjerrum, E. J.; Heinonen, M.; Patronov, A.; Kaski, S.; Engkvist, O., Human-in-the-loop assisted de novo molecular design. </w:t>
      </w:r>
      <w:r w:rsidRPr="004C50D1">
        <w:rPr>
          <w:i/>
        </w:rPr>
        <w:t xml:space="preserve">Journal of Cheminformatics </w:t>
      </w:r>
      <w:r w:rsidRPr="004C50D1">
        <w:rPr>
          <w:b/>
        </w:rPr>
        <w:t>2022</w:t>
      </w:r>
      <w:r w:rsidRPr="004C50D1">
        <w:t>, 14, 86.</w:t>
      </w:r>
    </w:p>
    <w:p w14:paraId="5AFD336F" w14:textId="77777777" w:rsidR="004C50D1" w:rsidRPr="004C50D1" w:rsidRDefault="004C50D1" w:rsidP="004C50D1">
      <w:pPr>
        <w:pStyle w:val="EndNoteBibliography"/>
      </w:pPr>
      <w:r w:rsidRPr="004C50D1">
        <w:t>32.</w:t>
      </w:r>
      <w:r w:rsidRPr="004C50D1">
        <w:tab/>
        <w:t xml:space="preserve">Menke, J.; Nahal, Y.; Bjerrum, E. J.; Kabeshov, M.; Kaski, S.; Engkvist, O., Metis: a python-based user interface to collect expert feedback for generative chemistry models. </w:t>
      </w:r>
      <w:r w:rsidRPr="004C50D1">
        <w:rPr>
          <w:i/>
        </w:rPr>
        <w:t xml:space="preserve">Journal of Cheminformatics </w:t>
      </w:r>
      <w:r w:rsidRPr="004C50D1">
        <w:rPr>
          <w:b/>
        </w:rPr>
        <w:t>2024</w:t>
      </w:r>
      <w:r w:rsidRPr="004C50D1">
        <w:t>, 16, 100.</w:t>
      </w:r>
    </w:p>
    <w:p w14:paraId="71AE062A" w14:textId="77777777" w:rsidR="004C50D1" w:rsidRPr="004C50D1" w:rsidRDefault="004C50D1" w:rsidP="004C50D1">
      <w:pPr>
        <w:pStyle w:val="EndNoteBibliography"/>
      </w:pPr>
      <w:r w:rsidRPr="004C50D1">
        <w:t>33.</w:t>
      </w:r>
      <w:r w:rsidRPr="004C50D1">
        <w:tab/>
        <w:t>Christiano, P. F.; Leike, J.; Brown, T.; Martic, M.; Legg, S.; Amodei, D. Deep Reinforcement Learning from Human Preferences. In Advances in Neural Information Processing Systems, 2017; Curran Associates, Inc.: 2017; Vol. 30; pp 4299-4307.</w:t>
      </w:r>
    </w:p>
    <w:p w14:paraId="1F518944" w14:textId="77777777" w:rsidR="004C50D1" w:rsidRPr="004C50D1" w:rsidRDefault="004C50D1" w:rsidP="004C50D1">
      <w:pPr>
        <w:pStyle w:val="EndNoteBibliography"/>
      </w:pPr>
      <w:r w:rsidRPr="004C50D1">
        <w:t>34.</w:t>
      </w:r>
      <w:r w:rsidRPr="004C50D1">
        <w:tab/>
        <w:t>Ouyang, L.; Wu, J.; Jiang, X.; Almeida, D.; Wainwright, C.; Mishkin, P.; Zhang, C.; Agarwal, S.; Slama, K.; Ray, A.; Schulman, J.; Hilton, J.; Kelton, F.; Miller, L.; Simens, M.; Askell, A.; Welinder, P.; Christiano, P. F.; Leike, J.; Lowe, R. Training language models to follow instructions with human feedback. In Advances in Neural Information Processing Systems, 2022; Curran Associates, Inc.: 2022; Vol. 35; pp 27730-27744.</w:t>
      </w:r>
    </w:p>
    <w:p w14:paraId="6D667754" w14:textId="77777777" w:rsidR="004C50D1" w:rsidRPr="004C50D1" w:rsidRDefault="004C50D1" w:rsidP="004C50D1">
      <w:pPr>
        <w:pStyle w:val="EndNoteBibliography"/>
      </w:pPr>
      <w:r w:rsidRPr="004C50D1">
        <w:t>35.</w:t>
      </w:r>
      <w:r w:rsidRPr="004C50D1">
        <w:tab/>
        <w:t xml:space="preserve">Georgoulis, E.; Zervou, M. A.; Pantazis, Y., Transfer learning on protein language models improves antimicrobial peptide classification. </w:t>
      </w:r>
      <w:r w:rsidRPr="004C50D1">
        <w:rPr>
          <w:i/>
        </w:rPr>
        <w:t xml:space="preserve">Scientific Reports </w:t>
      </w:r>
      <w:r w:rsidRPr="004C50D1">
        <w:rPr>
          <w:b/>
        </w:rPr>
        <w:t>2025</w:t>
      </w:r>
      <w:r w:rsidRPr="004C50D1">
        <w:t>, 15, 37456.</w:t>
      </w:r>
    </w:p>
    <w:p w14:paraId="284D15CE" w14:textId="77777777" w:rsidR="004C50D1" w:rsidRPr="004C50D1" w:rsidRDefault="004C50D1" w:rsidP="004C50D1">
      <w:pPr>
        <w:pStyle w:val="EndNoteBibliography"/>
      </w:pPr>
      <w:r w:rsidRPr="004C50D1">
        <w:t>36.</w:t>
      </w:r>
      <w:r w:rsidRPr="004C50D1">
        <w:tab/>
        <w:t xml:space="preserve">Cai, J.; Yan, J.; Un, C.; Wang, Y.; Campbell-Valois, F.-X.; Siu, S. W. I., BERT-AmPEP60: A BERT-Based Transfer Learning Approach to Predict the Minimum Inhibitory Concentrations of Antimicrobial Peptides for Escherichia coli and Staphylococcus aureus. </w:t>
      </w:r>
      <w:r w:rsidRPr="004C50D1">
        <w:rPr>
          <w:i/>
        </w:rPr>
        <w:t xml:space="preserve">Journal of Chemical Information and Modeling </w:t>
      </w:r>
      <w:r w:rsidRPr="004C50D1">
        <w:rPr>
          <w:b/>
        </w:rPr>
        <w:t>2025</w:t>
      </w:r>
      <w:r w:rsidRPr="004C50D1">
        <w:t>, 65, 3186-3202.</w:t>
      </w:r>
    </w:p>
    <w:p w14:paraId="2CCFB102" w14:textId="77777777" w:rsidR="004C50D1" w:rsidRPr="004C50D1" w:rsidRDefault="004C50D1" w:rsidP="004C50D1">
      <w:pPr>
        <w:pStyle w:val="EndNoteBibliography"/>
      </w:pPr>
      <w:r w:rsidRPr="004C50D1">
        <w:t>37.</w:t>
      </w:r>
      <w:r w:rsidRPr="004C50D1">
        <w:tab/>
        <w:t xml:space="preserve">Kalliokoski, T.; Kramer, C.; Vulpetti, A.; Gedeck, P., Comparability of Mixed IC50 Data – A Statistical Analysis. </w:t>
      </w:r>
      <w:r w:rsidRPr="004C50D1">
        <w:rPr>
          <w:i/>
        </w:rPr>
        <w:t xml:space="preserve">PLOS ONE </w:t>
      </w:r>
      <w:r w:rsidRPr="004C50D1">
        <w:rPr>
          <w:b/>
        </w:rPr>
        <w:t>2013</w:t>
      </w:r>
      <w:r w:rsidRPr="004C50D1">
        <w:t>, 8, e61007.</w:t>
      </w:r>
    </w:p>
    <w:p w14:paraId="53FC4FCE" w14:textId="77777777" w:rsidR="004C50D1" w:rsidRPr="004C50D1" w:rsidRDefault="004C50D1" w:rsidP="004C50D1">
      <w:pPr>
        <w:pStyle w:val="EndNoteBibliography"/>
      </w:pPr>
      <w:r w:rsidRPr="004C50D1">
        <w:t>38.</w:t>
      </w:r>
      <w:r w:rsidRPr="004C50D1">
        <w:tab/>
        <w:t xml:space="preserve">Kramer, C.; Kalliokoski, T.; Gedeck, P.; Vulpetti, A., The Experimental Uncertainty of Heterogeneous Public Ki Data. </w:t>
      </w:r>
      <w:r w:rsidRPr="004C50D1">
        <w:rPr>
          <w:i/>
        </w:rPr>
        <w:t xml:space="preserve">Journal of Medicinal Chemistry </w:t>
      </w:r>
      <w:r w:rsidRPr="004C50D1">
        <w:rPr>
          <w:b/>
        </w:rPr>
        <w:t>2012</w:t>
      </w:r>
      <w:r w:rsidRPr="004C50D1">
        <w:t>, 55, 5165-5173.</w:t>
      </w:r>
    </w:p>
    <w:p w14:paraId="61865305" w14:textId="77777777" w:rsidR="004C50D1" w:rsidRPr="004C50D1" w:rsidRDefault="004C50D1" w:rsidP="004C50D1">
      <w:pPr>
        <w:pStyle w:val="EndNoteBibliography"/>
      </w:pPr>
      <w:r w:rsidRPr="004C50D1">
        <w:t>39.</w:t>
      </w:r>
      <w:r w:rsidRPr="004C50D1">
        <w:tab/>
        <w:t xml:space="preserve">Landrum, G. A.; Riniker, S., Combining IC50 or Ki Values from Different Sources Is a Source of Significant Noise. </w:t>
      </w:r>
      <w:r w:rsidRPr="004C50D1">
        <w:rPr>
          <w:i/>
        </w:rPr>
        <w:t xml:space="preserve">Journal of Chemical Information and Modeling </w:t>
      </w:r>
      <w:r w:rsidRPr="004C50D1">
        <w:rPr>
          <w:b/>
        </w:rPr>
        <w:t>2024</w:t>
      </w:r>
      <w:r w:rsidRPr="004C50D1">
        <w:t>, 64, 1560-1567.</w:t>
      </w:r>
    </w:p>
    <w:p w14:paraId="06A44761" w14:textId="77777777" w:rsidR="004C50D1" w:rsidRPr="004C50D1" w:rsidRDefault="004C50D1" w:rsidP="004C50D1">
      <w:pPr>
        <w:pStyle w:val="EndNoteBibliography"/>
      </w:pPr>
      <w:r w:rsidRPr="004C50D1">
        <w:t>40.</w:t>
      </w:r>
      <w:r w:rsidRPr="004C50D1">
        <w:tab/>
        <w:t xml:space="preserve">Campisi, E.; Di Liberto, E.; Barchitta, M.; Maugeri, A.; Favara, G.; Magnano San Lio, R.; Vecchi, E.; D'Ancona, F.; Agodi, A., Evaluation of preventive interventions addressing healthcare-associated infections and antimicrobial resistance: a systematic review. </w:t>
      </w:r>
      <w:r w:rsidRPr="004C50D1">
        <w:rPr>
          <w:i/>
        </w:rPr>
        <w:t xml:space="preserve">Journal of Hospital Infection </w:t>
      </w:r>
      <w:r w:rsidRPr="004C50D1">
        <w:rPr>
          <w:b/>
        </w:rPr>
        <w:t>2026</w:t>
      </w:r>
      <w:r w:rsidRPr="004C50D1">
        <w:t>, 171, 120-136.</w:t>
      </w:r>
    </w:p>
    <w:p w14:paraId="7BC671E9" w14:textId="77777777" w:rsidR="004C50D1" w:rsidRPr="004C50D1" w:rsidRDefault="004C50D1" w:rsidP="004C50D1">
      <w:pPr>
        <w:pStyle w:val="EndNoteBibliography"/>
      </w:pPr>
      <w:r w:rsidRPr="004C50D1">
        <w:t>41.</w:t>
      </w:r>
      <w:r w:rsidRPr="004C50D1">
        <w:tab/>
        <w:t xml:space="preserve">Alves, P. J.; Gryson, L.; Hajjar, J.; Lepelletier, D.; Reners, M.; Rodríguez Salazar, J.; Simon, A., Role of antiseptics in the prevention and treatment of infections in nursing homes. </w:t>
      </w:r>
      <w:r w:rsidRPr="004C50D1">
        <w:rPr>
          <w:i/>
        </w:rPr>
        <w:t xml:space="preserve">Journal of Hospital Infection </w:t>
      </w:r>
      <w:r w:rsidRPr="004C50D1">
        <w:rPr>
          <w:b/>
        </w:rPr>
        <w:t>2023</w:t>
      </w:r>
      <w:r w:rsidRPr="004C50D1">
        <w:t>, 131, 58-69.</w:t>
      </w:r>
    </w:p>
    <w:p w14:paraId="58B68EE0" w14:textId="77777777" w:rsidR="004C50D1" w:rsidRPr="004C50D1" w:rsidRDefault="004C50D1" w:rsidP="004C50D1">
      <w:pPr>
        <w:pStyle w:val="EndNoteBibliography"/>
      </w:pPr>
      <w:r w:rsidRPr="004C50D1">
        <w:t>42.</w:t>
      </w:r>
      <w:r w:rsidRPr="004C50D1">
        <w:tab/>
        <w:t xml:space="preserve">Buciński, A.; Socha, A.; Wnuk, M.; Bączek, T.; Nowaczyk, A.; Krysiński, J.; Goryński, K.; Koba, M., Artificial neural networks in prediction of antifungal activity of a series of pyridine derivatives against Candida albicans. </w:t>
      </w:r>
      <w:r w:rsidRPr="004C50D1">
        <w:rPr>
          <w:i/>
        </w:rPr>
        <w:t xml:space="preserve">Journal of Microbiological Methods </w:t>
      </w:r>
      <w:r w:rsidRPr="004C50D1">
        <w:rPr>
          <w:b/>
        </w:rPr>
        <w:t>2009</w:t>
      </w:r>
      <w:r w:rsidRPr="004C50D1">
        <w:t>, 76, 25-29.</w:t>
      </w:r>
    </w:p>
    <w:p w14:paraId="2C3CE1CB" w14:textId="77777777" w:rsidR="004C50D1" w:rsidRPr="004C50D1" w:rsidRDefault="004C50D1" w:rsidP="004C50D1">
      <w:pPr>
        <w:pStyle w:val="EndNoteBibliography"/>
      </w:pPr>
      <w:r w:rsidRPr="004C50D1">
        <w:t>43.</w:t>
      </w:r>
      <w:r w:rsidRPr="004C50D1">
        <w:tab/>
        <w:t xml:space="preserve">Wnuk, M.; Marszałł, M.; Zapęcka, A.; Nowaczyk, A.; Krysiński, J.; Romaszko, J.; Kawczak, P.; Bączek, T.; Buciński, A., Prediction of antimicrobial activity of imidazole derivatives by artificial neural networks. </w:t>
      </w:r>
      <w:r w:rsidRPr="004C50D1">
        <w:rPr>
          <w:b/>
        </w:rPr>
        <w:t>2013</w:t>
      </w:r>
      <w:r w:rsidRPr="004C50D1">
        <w:t>, 8, 1-15.</w:t>
      </w:r>
    </w:p>
    <w:p w14:paraId="3376F22E" w14:textId="77777777" w:rsidR="004C50D1" w:rsidRPr="004C50D1" w:rsidRDefault="004C50D1" w:rsidP="004C50D1">
      <w:pPr>
        <w:pStyle w:val="EndNoteBibliography"/>
      </w:pPr>
      <w:r w:rsidRPr="004C50D1">
        <w:t>44.</w:t>
      </w:r>
      <w:r w:rsidRPr="004C50D1">
        <w:tab/>
        <w:t xml:space="preserve">Badura, A.; Krysiński, J.; Nowaczyk, A.; Buciński, A., Prediction of the antimicrobial activity of quaternary ammonium salts against Staphylococcus aureus using artificial neural networks. </w:t>
      </w:r>
      <w:r w:rsidRPr="004C50D1">
        <w:rPr>
          <w:i/>
        </w:rPr>
        <w:t xml:space="preserve">Arabian Journal of Chemistry </w:t>
      </w:r>
      <w:r w:rsidRPr="004C50D1">
        <w:rPr>
          <w:b/>
        </w:rPr>
        <w:t>2021</w:t>
      </w:r>
      <w:r w:rsidRPr="004C50D1">
        <w:t>, 14, 103233.</w:t>
      </w:r>
    </w:p>
    <w:p w14:paraId="3E471D68" w14:textId="77777777" w:rsidR="004C50D1" w:rsidRPr="004C50D1" w:rsidRDefault="004C50D1" w:rsidP="004C50D1">
      <w:pPr>
        <w:pStyle w:val="EndNoteBibliography"/>
      </w:pPr>
      <w:r w:rsidRPr="004C50D1">
        <w:lastRenderedPageBreak/>
        <w:t>45.</w:t>
      </w:r>
      <w:r w:rsidRPr="004C50D1">
        <w:tab/>
        <w:t xml:space="preserve">Badura, A.; Krysiński, J.; Nowaczyk, A.; Buciński, A., Application of artificial neural networks to prediction of new substances with antimicrobial activity against Escherichia coli. </w:t>
      </w:r>
      <w:r w:rsidRPr="004C50D1">
        <w:rPr>
          <w:i/>
        </w:rPr>
        <w:t xml:space="preserve">Journal of Applied Microbiology </w:t>
      </w:r>
      <w:r w:rsidRPr="004C50D1">
        <w:rPr>
          <w:b/>
        </w:rPr>
        <w:t>2021</w:t>
      </w:r>
      <w:r w:rsidRPr="004C50D1">
        <w:t>, 130, 40-49.</w:t>
      </w:r>
    </w:p>
    <w:p w14:paraId="76A5F2BF" w14:textId="77777777" w:rsidR="004C50D1" w:rsidRPr="004C50D1" w:rsidRDefault="004C50D1" w:rsidP="004C50D1">
      <w:pPr>
        <w:pStyle w:val="EndNoteBibliography"/>
      </w:pPr>
      <w:r w:rsidRPr="004C50D1">
        <w:t>46.</w:t>
      </w:r>
      <w:r w:rsidRPr="004C50D1">
        <w:tab/>
        <w:t xml:space="preserve">Badura, A.; Krysiński, J.; Nowaczyk, A.; Buciński, A., Application of artificial neural networks to the prediction of antifungal activity of imidazole derivatives against Candida albicans. </w:t>
      </w:r>
      <w:r w:rsidRPr="004C50D1">
        <w:rPr>
          <w:i/>
        </w:rPr>
        <w:t xml:space="preserve">Chemometrics and Intelligent Laboratory Systems </w:t>
      </w:r>
      <w:r w:rsidRPr="004C50D1">
        <w:rPr>
          <w:b/>
        </w:rPr>
        <w:t>2022</w:t>
      </w:r>
      <w:r w:rsidRPr="004C50D1">
        <w:t>, 222, 104501.</w:t>
      </w:r>
    </w:p>
    <w:p w14:paraId="2634307D" w14:textId="77777777" w:rsidR="004C50D1" w:rsidRPr="004C50D1" w:rsidRDefault="004C50D1" w:rsidP="004C50D1">
      <w:pPr>
        <w:pStyle w:val="EndNoteBibliography"/>
      </w:pPr>
      <w:r w:rsidRPr="004C50D1">
        <w:t>47.</w:t>
      </w:r>
      <w:r w:rsidRPr="004C50D1">
        <w:tab/>
        <w:t>Ramić, A.; Skočibušić, M.; Odžak, R.; Čipak Gašparović, A.; Milković, L.; Mikelić, A.; Sović, K.; Primožič, I.; Hrenar, T. Antimicrobial Activity of Quasi-Enantiomeric Cinchona Alkaloid Derivatives and Prediction Model Developed by Machine Learning. Antibiotics, 10, 659, 2021.</w:t>
      </w:r>
    </w:p>
    <w:p w14:paraId="4DA11D06" w14:textId="77777777" w:rsidR="004C50D1" w:rsidRPr="004C50D1" w:rsidRDefault="004C50D1" w:rsidP="004C50D1">
      <w:pPr>
        <w:pStyle w:val="EndNoteBibliography"/>
      </w:pPr>
      <w:r w:rsidRPr="004C50D1">
        <w:t>48.</w:t>
      </w:r>
      <w:r w:rsidRPr="004C50D1">
        <w:tab/>
        <w:t xml:space="preserve">Lorenc, A.; Badura, A.; Karolak, M.; Pałkowski, Ł.; Kubik, Ł.; Skrzypczak, A.; Buciński, A., Hybrid Machine Learning Model for Dual Prediction of Antimicrobial Activity against Staphylococcus aureus and Candida albicans. </w:t>
      </w:r>
      <w:r w:rsidRPr="004C50D1">
        <w:rPr>
          <w:i/>
        </w:rPr>
        <w:t xml:space="preserve">Journal of Pharmaceutical Innovation </w:t>
      </w:r>
      <w:r w:rsidRPr="004C50D1">
        <w:rPr>
          <w:b/>
        </w:rPr>
        <w:t>2026</w:t>
      </w:r>
      <w:r w:rsidRPr="004C50D1">
        <w:t>, 21, 174.</w:t>
      </w:r>
    </w:p>
    <w:p w14:paraId="0A40497A" w14:textId="77777777" w:rsidR="004C50D1" w:rsidRPr="004C50D1" w:rsidRDefault="004C50D1" w:rsidP="004C50D1">
      <w:pPr>
        <w:pStyle w:val="EndNoteBibliography"/>
      </w:pPr>
      <w:r w:rsidRPr="004C50D1">
        <w:t>49.</w:t>
      </w:r>
      <w:r w:rsidRPr="004C50D1">
        <w:tab/>
        <w:t xml:space="preserve">Tiihonen, A.; Cox-Vazquez, S. J.; Liang, Q.; Ragab, M.; Ren, Z.; Hartono, N. T. P.; Liu, Z.; Sun, S.; Zhou, C.; Incandela, N. C.; Limwongyut, J.; Moreland, A. S.; Jayavelu, S.; Bazan, G. C.; Buonassisi, T., Predicting Antimicrobial Activity of Conjugated Oligoelectrolyte Molecules via Machine Learning. </w:t>
      </w:r>
      <w:r w:rsidRPr="004C50D1">
        <w:rPr>
          <w:i/>
        </w:rPr>
        <w:t xml:space="preserve">Journal of the American Chemical Society </w:t>
      </w:r>
      <w:r w:rsidRPr="004C50D1">
        <w:rPr>
          <w:b/>
        </w:rPr>
        <w:t>2021</w:t>
      </w:r>
      <w:r w:rsidRPr="004C50D1">
        <w:t>, 143, 18917-18931.</w:t>
      </w:r>
    </w:p>
    <w:p w14:paraId="6FA464FB" w14:textId="77777777" w:rsidR="004C50D1" w:rsidRPr="004C50D1" w:rsidRDefault="004C50D1" w:rsidP="004C50D1">
      <w:pPr>
        <w:pStyle w:val="EndNoteBibliography"/>
      </w:pPr>
      <w:r w:rsidRPr="004C50D1">
        <w:t>50.</w:t>
      </w:r>
      <w:r w:rsidRPr="004C50D1">
        <w:tab/>
        <w:t xml:space="preserve">Hodyna, D.; Kovalishyn, V.; Rogalsky, S.; Blagodatnyi, V.; Petko, K.; Metelytsia, L., Antibacterial Activity of Imidazolium-Based Ionic Liquids Investigated by QSAR Modeling and Experimental Studies. </w:t>
      </w:r>
      <w:r w:rsidRPr="004C50D1">
        <w:rPr>
          <w:i/>
        </w:rPr>
        <w:t xml:space="preserve">Chem Biol Drug Des </w:t>
      </w:r>
      <w:r w:rsidRPr="004C50D1">
        <w:rPr>
          <w:b/>
        </w:rPr>
        <w:t>2016</w:t>
      </w:r>
      <w:r w:rsidRPr="004C50D1">
        <w:t>, 88, 422-33.</w:t>
      </w:r>
    </w:p>
    <w:p w14:paraId="1DF03FF7" w14:textId="77777777" w:rsidR="004C50D1" w:rsidRPr="004C50D1" w:rsidRDefault="004C50D1" w:rsidP="004C50D1">
      <w:pPr>
        <w:pStyle w:val="EndNoteBibliography"/>
      </w:pPr>
      <w:r w:rsidRPr="004C50D1">
        <w:t>51.</w:t>
      </w:r>
      <w:r w:rsidRPr="004C50D1">
        <w:tab/>
        <w:t xml:space="preserve">Makarov, D. M.; Fadeeva, Y. A.; Safonova, E. A.; Shmukler, L. E., Predictive modeling of antibacterial activity of ionic liquids by machine learning methods. </w:t>
      </w:r>
      <w:r w:rsidRPr="004C50D1">
        <w:rPr>
          <w:i/>
        </w:rPr>
        <w:t xml:space="preserve">Computational Biology and Chemistry </w:t>
      </w:r>
      <w:r w:rsidRPr="004C50D1">
        <w:rPr>
          <w:b/>
        </w:rPr>
        <w:t>2022</w:t>
      </w:r>
      <w:r w:rsidRPr="004C50D1">
        <w:t>, 101, 107775.</w:t>
      </w:r>
    </w:p>
    <w:p w14:paraId="01929401" w14:textId="77777777" w:rsidR="004C50D1" w:rsidRPr="004C50D1" w:rsidRDefault="004C50D1" w:rsidP="004C50D1">
      <w:pPr>
        <w:pStyle w:val="EndNoteBibliography"/>
      </w:pPr>
      <w:r w:rsidRPr="004C50D1">
        <w:t>52.</w:t>
      </w:r>
      <w:r w:rsidRPr="004C50D1">
        <w:tab/>
        <w:t xml:space="preserve">Ghaemi, S.; Consylman, A.; Pan, B.; Wu, A.; Petersen, A.; Chang, G.; McDonough, D.; Forman, M.; Bezold, E. L.; Wuest, W. M.; Shehu, A.; Zhao, L.; Minbiole, K. P. C., Topology-Aware Generation and Activity-Based Filtering: A Computational-Experimental Framework for Data-Scarce Quaternary Ammonium Compound Discovery. </w:t>
      </w:r>
      <w:r w:rsidRPr="004C50D1">
        <w:rPr>
          <w:i/>
        </w:rPr>
        <w:t xml:space="preserve">Journal of Chemical Information and Modeling </w:t>
      </w:r>
      <w:r w:rsidRPr="004C50D1">
        <w:rPr>
          <w:b/>
        </w:rPr>
        <w:t>2026</w:t>
      </w:r>
      <w:r w:rsidRPr="004C50D1">
        <w:t>, 66, 3117-3128.</w:t>
      </w:r>
    </w:p>
    <w:p w14:paraId="7B2A7106" w14:textId="77777777" w:rsidR="004C50D1" w:rsidRPr="004C50D1" w:rsidRDefault="004C50D1" w:rsidP="004C50D1">
      <w:pPr>
        <w:pStyle w:val="EndNoteBibliography"/>
      </w:pPr>
      <w:r w:rsidRPr="004C50D1">
        <w:t>53.</w:t>
      </w:r>
      <w:r w:rsidRPr="004C50D1">
        <w:tab/>
        <w:t xml:space="preserve">Ilin, E. A.; Frolov, N. A.; Seferyan, M. A.; Valeev, A. B.; Vinokurov, A. D.; Detusheva, E. V.; Son, E.; Medvedev, M. G.; Vereshchagin, A. N., Tackling the challenge of ML-assisted antibacterial activity prediction: One step closer to controlled quaternary ammonium compounds design via neural networks model. </w:t>
      </w:r>
      <w:r w:rsidRPr="004C50D1">
        <w:rPr>
          <w:i/>
        </w:rPr>
        <w:t xml:space="preserve">Bioorganic Chemistry </w:t>
      </w:r>
      <w:r w:rsidRPr="004C50D1">
        <w:rPr>
          <w:b/>
        </w:rPr>
        <w:t>2025</w:t>
      </w:r>
      <w:r w:rsidRPr="004C50D1">
        <w:t>, 167, 109175.</w:t>
      </w:r>
    </w:p>
    <w:p w14:paraId="769B058B" w14:textId="77777777" w:rsidR="004C50D1" w:rsidRPr="004C50D1" w:rsidRDefault="004C50D1" w:rsidP="004C50D1">
      <w:pPr>
        <w:pStyle w:val="EndNoteBibliography"/>
      </w:pPr>
      <w:r w:rsidRPr="004C50D1">
        <w:t>54.</w:t>
      </w:r>
      <w:r w:rsidRPr="004C50D1">
        <w:tab/>
        <w:t xml:space="preserve">Ward, M.; O'Boyle, N. M., Analysis of the structural diversity of heterocycles amongst European medicines agency approved pharmaceuticals (2014–2023). </w:t>
      </w:r>
      <w:r w:rsidRPr="004C50D1">
        <w:rPr>
          <w:i/>
        </w:rPr>
        <w:t xml:space="preserve">RSC Medicinal Chemistry </w:t>
      </w:r>
      <w:r w:rsidRPr="004C50D1">
        <w:rPr>
          <w:b/>
        </w:rPr>
        <w:t>2025</w:t>
      </w:r>
      <w:r w:rsidRPr="004C50D1">
        <w:t>, 16, 4540-4570.</w:t>
      </w:r>
    </w:p>
    <w:p w14:paraId="50A7732E" w14:textId="77777777" w:rsidR="004C50D1" w:rsidRPr="004C50D1" w:rsidRDefault="004C50D1" w:rsidP="004C50D1">
      <w:pPr>
        <w:pStyle w:val="EndNoteBibliography"/>
      </w:pPr>
      <w:r w:rsidRPr="004C50D1">
        <w:t>55.</w:t>
      </w:r>
      <w:r w:rsidRPr="004C50D1">
        <w:tab/>
        <w:t>Fedorowicz, J.; Sączewski, J. Advances in the Synthesis of Biologically Active Quaternary Ammonium Compounds. International Journal of Molecular Sciences, 25, 4649, 2024.</w:t>
      </w:r>
    </w:p>
    <w:p w14:paraId="558AA217" w14:textId="77777777" w:rsidR="004C50D1" w:rsidRPr="004C50D1" w:rsidRDefault="004C50D1" w:rsidP="004C50D1">
      <w:pPr>
        <w:pStyle w:val="EndNoteBibliography"/>
      </w:pPr>
      <w:r w:rsidRPr="004C50D1">
        <w:t>56.</w:t>
      </w:r>
      <w:r w:rsidRPr="004C50D1">
        <w:tab/>
        <w:t xml:space="preserve">Ma, J.; Liu, N.; Huang, M.; Wang, L.; Han, J.; Qian, H.; Che, F., Synthesis, physicochemical and antimicrobial properties of cardanol-derived quaternary ammonium compounds (QACs) with heterocyclic polar head. </w:t>
      </w:r>
      <w:r w:rsidRPr="004C50D1">
        <w:rPr>
          <w:i/>
        </w:rPr>
        <w:t xml:space="preserve">Journal of Molecular Liquids </w:t>
      </w:r>
      <w:r w:rsidRPr="004C50D1">
        <w:rPr>
          <w:b/>
        </w:rPr>
        <w:t>2019</w:t>
      </w:r>
      <w:r w:rsidRPr="004C50D1">
        <w:t>, 294, 111669.</w:t>
      </w:r>
    </w:p>
    <w:p w14:paraId="5F3E6998" w14:textId="77777777" w:rsidR="004C50D1" w:rsidRPr="004C50D1" w:rsidRDefault="004C50D1" w:rsidP="004C50D1">
      <w:pPr>
        <w:pStyle w:val="EndNoteBibliography"/>
      </w:pPr>
      <w:r w:rsidRPr="004C50D1">
        <w:t>57.</w:t>
      </w:r>
      <w:r w:rsidRPr="004C50D1">
        <w:tab/>
        <w:t xml:space="preserve">Zhou, Z.; Zhou, S.; Zhang, X.; Zeng, S.; Xu, Y.; Nie, W.; Zhou, Y.; Xu, T.; Chen, P., Quaternary Ammonium Salts: Insights into Synthesis and New Directions in Antibacterial Applications. </w:t>
      </w:r>
      <w:r w:rsidRPr="004C50D1">
        <w:rPr>
          <w:i/>
        </w:rPr>
        <w:t xml:space="preserve">Bioconjugate Chemistry </w:t>
      </w:r>
      <w:r w:rsidRPr="004C50D1">
        <w:rPr>
          <w:b/>
        </w:rPr>
        <w:t>2023</w:t>
      </w:r>
      <w:r w:rsidRPr="004C50D1">
        <w:t>, 34, 302-325.</w:t>
      </w:r>
    </w:p>
    <w:p w14:paraId="57CF3FE0" w14:textId="77777777" w:rsidR="004C50D1" w:rsidRPr="004C50D1" w:rsidRDefault="004C50D1" w:rsidP="004C50D1">
      <w:pPr>
        <w:pStyle w:val="EndNoteBibliography"/>
      </w:pPr>
      <w:r w:rsidRPr="004C50D1">
        <w:t>58.</w:t>
      </w:r>
      <w:r w:rsidRPr="004C50D1">
        <w:tab/>
        <w:t xml:space="preserve">Burnett, C. L.; Bergfeld, W. F.; Belsito, D. V.; Hill, R. A.; Klaassen, C. D.; Liebler, D. C.; Marks, J. G., Jr.; Shank, R. C.; Slaga, T. J.; Snyder, P. W.; Andersen, F. A., Final report of the safety assessment of Kojic acid as used in cosmetics. </w:t>
      </w:r>
      <w:r w:rsidRPr="004C50D1">
        <w:rPr>
          <w:i/>
        </w:rPr>
        <w:t xml:space="preserve">Int J Toxicol </w:t>
      </w:r>
      <w:r w:rsidRPr="004C50D1">
        <w:rPr>
          <w:b/>
        </w:rPr>
        <w:t>2010</w:t>
      </w:r>
      <w:r w:rsidRPr="004C50D1">
        <w:t>, 29, 244s-73.</w:t>
      </w:r>
    </w:p>
    <w:p w14:paraId="0ED4ACFF" w14:textId="77777777" w:rsidR="004C50D1" w:rsidRPr="004C50D1" w:rsidRDefault="004C50D1" w:rsidP="004C50D1">
      <w:pPr>
        <w:pStyle w:val="EndNoteBibliography"/>
      </w:pPr>
      <w:r w:rsidRPr="004C50D1">
        <w:lastRenderedPageBreak/>
        <w:t>59.</w:t>
      </w:r>
      <w:r w:rsidRPr="004C50D1">
        <w:tab/>
        <w:t xml:space="preserve">Aati, H. Y.; Lotfy, M. M.; Al-tweel, A.; Al-enezi, B.; Abdelkader, K.; AbouZid, S. F.; Rateb, M. E.; Hassan, H. M.; Mohammed, R.; El Amir, D., Kojic acid: A River Nile-derived fungal secondary metabolite with preservative potential against Listeria monocytogenes in milk. </w:t>
      </w:r>
      <w:r w:rsidRPr="004C50D1">
        <w:rPr>
          <w:i/>
        </w:rPr>
        <w:t xml:space="preserve">Microbial Pathogenesis </w:t>
      </w:r>
      <w:r w:rsidRPr="004C50D1">
        <w:rPr>
          <w:b/>
        </w:rPr>
        <w:t>2025</w:t>
      </w:r>
      <w:r w:rsidRPr="004C50D1">
        <w:t>, 204, 107532.</w:t>
      </w:r>
    </w:p>
    <w:p w14:paraId="777F594A" w14:textId="77777777" w:rsidR="004C50D1" w:rsidRPr="004C50D1" w:rsidRDefault="004C50D1" w:rsidP="004C50D1">
      <w:pPr>
        <w:pStyle w:val="EndNoteBibliography"/>
      </w:pPr>
      <w:r w:rsidRPr="004C50D1">
        <w:t>60.</w:t>
      </w:r>
      <w:r w:rsidRPr="004C50D1">
        <w:tab/>
        <w:t xml:space="preserve">Wu, Y.; Shi, Y. G.; Zeng, L. Y.; Pan, Y.; Huang, X. Y.; Bian, L. Q.; Zhu, Y. J.; Zhang, R. R.; Zhang, J., Evaluation of antibacterial and anti-biofilm properties of kojic acid against five food-related bacteria and related subcellular mechanisms of bacterial inactivation. </w:t>
      </w:r>
      <w:r w:rsidRPr="004C50D1">
        <w:rPr>
          <w:i/>
        </w:rPr>
        <w:t xml:space="preserve">Food Sci Technol Int </w:t>
      </w:r>
      <w:r w:rsidRPr="004C50D1">
        <w:rPr>
          <w:b/>
        </w:rPr>
        <w:t>2019</w:t>
      </w:r>
      <w:r w:rsidRPr="004C50D1">
        <w:t>, 25, 3-15.</w:t>
      </w:r>
    </w:p>
    <w:p w14:paraId="155DEC3E" w14:textId="77777777" w:rsidR="004C50D1" w:rsidRPr="004C50D1" w:rsidRDefault="004C50D1" w:rsidP="004C50D1">
      <w:pPr>
        <w:pStyle w:val="EndNoteBibliography"/>
      </w:pPr>
      <w:r w:rsidRPr="004C50D1">
        <w:t>61.</w:t>
      </w:r>
      <w:r w:rsidRPr="004C50D1">
        <w:tab/>
        <w:t xml:space="preserve">Sie, C.; Ngaini, Z.; Suhaili, N.; Madiahlagan, E., Synthesis of Kojic Ester Derivatives as Potential Antibacterial Agent. </w:t>
      </w:r>
      <w:r w:rsidRPr="004C50D1">
        <w:rPr>
          <w:i/>
        </w:rPr>
        <w:t xml:space="preserve">Journal of Chemistry </w:t>
      </w:r>
      <w:r w:rsidRPr="004C50D1">
        <w:rPr>
          <w:b/>
        </w:rPr>
        <w:t>2018</w:t>
      </w:r>
      <w:r w:rsidRPr="004C50D1">
        <w:t>, 2018, 1-7.</w:t>
      </w:r>
    </w:p>
    <w:p w14:paraId="2FCD7E74" w14:textId="77777777" w:rsidR="004C50D1" w:rsidRPr="004C50D1" w:rsidRDefault="004C50D1" w:rsidP="004C50D1">
      <w:pPr>
        <w:pStyle w:val="EndNoteBibliography"/>
      </w:pPr>
      <w:r w:rsidRPr="004C50D1">
        <w:t>62.</w:t>
      </w:r>
      <w:r w:rsidRPr="004C50D1">
        <w:tab/>
        <w:t xml:space="preserve">Aytemir, M. D.; Özçelik, B., A study of cytotoxicity of novel chlorokojic acid derivatives with their antimicrobial and antiviral activities. </w:t>
      </w:r>
      <w:r w:rsidRPr="004C50D1">
        <w:rPr>
          <w:i/>
        </w:rPr>
        <w:t xml:space="preserve">European Journal of Medicinal Chemistry </w:t>
      </w:r>
      <w:r w:rsidRPr="004C50D1">
        <w:rPr>
          <w:b/>
        </w:rPr>
        <w:t>2010</w:t>
      </w:r>
      <w:r w:rsidRPr="004C50D1">
        <w:t>, 45, 4089-4095.</w:t>
      </w:r>
    </w:p>
    <w:p w14:paraId="50CCD2C7" w14:textId="77777777" w:rsidR="004C50D1" w:rsidRPr="004C50D1" w:rsidRDefault="004C50D1" w:rsidP="004C50D1">
      <w:pPr>
        <w:pStyle w:val="EndNoteBibliography"/>
      </w:pPr>
      <w:r w:rsidRPr="004C50D1">
        <w:t>63.</w:t>
      </w:r>
      <w:r w:rsidRPr="004C50D1">
        <w:tab/>
        <w:t xml:space="preserve">Emami, S.; Ghafouri, E.; Faramarzi, M. A.; Samadi, N.; Irannejad, H.; Foroumadi, A., Mannich bases of 7-piperazinylquinolones and kojic acid derivatives: Synthesis, in vitro antibacterial activity and in silico study. </w:t>
      </w:r>
      <w:r w:rsidRPr="004C50D1">
        <w:rPr>
          <w:i/>
        </w:rPr>
        <w:t xml:space="preserve">European Journal of Medicinal Chemistry </w:t>
      </w:r>
      <w:r w:rsidRPr="004C50D1">
        <w:rPr>
          <w:b/>
        </w:rPr>
        <w:t>2013</w:t>
      </w:r>
      <w:r w:rsidRPr="004C50D1">
        <w:t>, 68, 185-191.</w:t>
      </w:r>
    </w:p>
    <w:p w14:paraId="4FA9F6BC" w14:textId="77777777" w:rsidR="004C50D1" w:rsidRPr="004C50D1" w:rsidRDefault="004C50D1" w:rsidP="004C50D1">
      <w:pPr>
        <w:pStyle w:val="EndNoteBibliography"/>
      </w:pPr>
      <w:r w:rsidRPr="004C50D1">
        <w:t>64.</w:t>
      </w:r>
      <w:r w:rsidRPr="004C50D1">
        <w:tab/>
        <w:t xml:space="preserve">Liu, X.; Xia, W.; Jiang, Q.; Xu, Y.; Yu, P., Effect of kojic acid-grafted-chitosan oligosaccharides as a novel antibacterial agent on cell membrane of gram-positive and gram-negative bacteria. </w:t>
      </w:r>
      <w:r w:rsidRPr="004C50D1">
        <w:rPr>
          <w:i/>
        </w:rPr>
        <w:t xml:space="preserve">Journal of Bioscience and Bioengineering </w:t>
      </w:r>
      <w:r w:rsidRPr="004C50D1">
        <w:rPr>
          <w:b/>
        </w:rPr>
        <w:t>2015</w:t>
      </w:r>
      <w:r w:rsidRPr="004C50D1">
        <w:t>, 120, 335-339.</w:t>
      </w:r>
    </w:p>
    <w:p w14:paraId="7D4BC22B" w14:textId="77777777" w:rsidR="004C50D1" w:rsidRPr="004C50D1" w:rsidRDefault="004C50D1" w:rsidP="004C50D1">
      <w:pPr>
        <w:pStyle w:val="EndNoteBibliography"/>
      </w:pPr>
      <w:r w:rsidRPr="004C50D1">
        <w:t>65.</w:t>
      </w:r>
      <w:r w:rsidRPr="004C50D1">
        <w:tab/>
        <w:t xml:space="preserve">Liu, X.; Xia, W.; Jiang, Q.; Xu, Y.; Yu, P., Synthesis, Characterization, and Antimicrobial Activity of Kojic Acid Grafted Chitosan Oligosaccharide. </w:t>
      </w:r>
      <w:r w:rsidRPr="004C50D1">
        <w:rPr>
          <w:i/>
        </w:rPr>
        <w:t xml:space="preserve">Journal of Agricultural and Food Chemistry </w:t>
      </w:r>
      <w:r w:rsidRPr="004C50D1">
        <w:rPr>
          <w:b/>
        </w:rPr>
        <w:t>2014</w:t>
      </w:r>
      <w:r w:rsidRPr="004C50D1">
        <w:t>, 62, 297-303.</w:t>
      </w:r>
    </w:p>
    <w:p w14:paraId="20A9518D" w14:textId="77777777" w:rsidR="004C50D1" w:rsidRPr="004C50D1" w:rsidRDefault="004C50D1" w:rsidP="004C50D1">
      <w:pPr>
        <w:pStyle w:val="EndNoteBibliography"/>
      </w:pPr>
      <w:r w:rsidRPr="004C50D1">
        <w:t>66.</w:t>
      </w:r>
      <w:r w:rsidRPr="004C50D1">
        <w:tab/>
        <w:t xml:space="preserve">Vereshchagin, A. N.; Frolov, N. A.; Minaeva, A. P.; Detusheva, E. V.; Derkach, Y. V.; Egorov, M. P., Synthesis and biological evaluation of novel cyanuric acid-tethered tris-pyridinium derivatives. </w:t>
      </w:r>
      <w:r w:rsidRPr="004C50D1">
        <w:rPr>
          <w:i/>
        </w:rPr>
        <w:t xml:space="preserve">Mendeleev Communications </w:t>
      </w:r>
      <w:r w:rsidRPr="004C50D1">
        <w:rPr>
          <w:b/>
        </w:rPr>
        <w:t>2021</w:t>
      </w:r>
      <w:r w:rsidRPr="004C50D1">
        <w:t>, 31, 368-369.</w:t>
      </w:r>
    </w:p>
    <w:p w14:paraId="124AEED2" w14:textId="77777777" w:rsidR="004C50D1" w:rsidRPr="004C50D1" w:rsidRDefault="004C50D1" w:rsidP="004C50D1">
      <w:pPr>
        <w:pStyle w:val="EndNoteBibliography"/>
      </w:pPr>
      <w:r w:rsidRPr="004C50D1">
        <w:t>67.</w:t>
      </w:r>
      <w:r w:rsidRPr="004C50D1">
        <w:tab/>
        <w:t xml:space="preserve">Mateeva, N. N.; Winfield, L. L.; Redda, K. K., The chemistry and pharmacology of tetrahydropyridines. </w:t>
      </w:r>
      <w:r w:rsidRPr="004C50D1">
        <w:rPr>
          <w:i/>
        </w:rPr>
        <w:t xml:space="preserve">Curr Med Chem </w:t>
      </w:r>
      <w:r w:rsidRPr="004C50D1">
        <w:rPr>
          <w:b/>
        </w:rPr>
        <w:t>2005</w:t>
      </w:r>
      <w:r w:rsidRPr="004C50D1">
        <w:t>, 12, 551-71.</w:t>
      </w:r>
    </w:p>
    <w:p w14:paraId="055DCAB6" w14:textId="77777777" w:rsidR="004C50D1" w:rsidRPr="004C50D1" w:rsidRDefault="004C50D1" w:rsidP="004C50D1">
      <w:pPr>
        <w:pStyle w:val="EndNoteBibliography"/>
      </w:pPr>
      <w:r w:rsidRPr="004C50D1">
        <w:t>68.</w:t>
      </w:r>
      <w:r w:rsidRPr="004C50D1">
        <w:tab/>
        <w:t xml:space="preserve">Khan, M. M.; Faiz, F. A.; Khan, M. S., Tetrahydropyridines: a recent update for their multicomponent synthesis. </w:t>
      </w:r>
      <w:r w:rsidRPr="004C50D1">
        <w:rPr>
          <w:i/>
        </w:rPr>
        <w:t xml:space="preserve">RSC Advances </w:t>
      </w:r>
      <w:r w:rsidRPr="004C50D1">
        <w:rPr>
          <w:b/>
        </w:rPr>
        <w:t>2026</w:t>
      </w:r>
      <w:r w:rsidRPr="004C50D1">
        <w:t>, 16, 2007-2029.</w:t>
      </w:r>
    </w:p>
    <w:p w14:paraId="679E6CEF" w14:textId="77777777" w:rsidR="004C50D1" w:rsidRPr="004C50D1" w:rsidRDefault="004C50D1" w:rsidP="004C50D1">
      <w:pPr>
        <w:pStyle w:val="EndNoteBibliography"/>
      </w:pPr>
      <w:r w:rsidRPr="004C50D1">
        <w:t>69.</w:t>
      </w:r>
      <w:r w:rsidRPr="004C50D1">
        <w:tab/>
        <w:t>Vereshchagin, A. N.; Iliyasov, T. M.; Karpenko, K. A.; Akchurin, R. N.; Minyaev, M. E. Tetrahydropyridines’ Stereoselective Formation, How Lockdown Assisted in the Identification of the Features of Its Mechanism. Molecules, 27, 4367, 2022.</w:t>
      </w:r>
    </w:p>
    <w:p w14:paraId="1FD4B862" w14:textId="77777777" w:rsidR="004C50D1" w:rsidRPr="004C50D1" w:rsidRDefault="004C50D1" w:rsidP="004C50D1">
      <w:pPr>
        <w:pStyle w:val="EndNoteBibliography"/>
      </w:pPr>
      <w:r w:rsidRPr="004C50D1">
        <w:t>70.</w:t>
      </w:r>
      <w:r w:rsidRPr="004C50D1">
        <w:tab/>
        <w:t xml:space="preserve">Tekin, K.; Hao, N.; Karagoz, S.; Ragauskas, A. J., Ethanol: A Promising Green Solvent for the Deconstruction of Lignocellulose. </w:t>
      </w:r>
      <w:r w:rsidRPr="004C50D1">
        <w:rPr>
          <w:i/>
        </w:rPr>
        <w:t xml:space="preserve">ChemSusChem </w:t>
      </w:r>
      <w:r w:rsidRPr="004C50D1">
        <w:rPr>
          <w:b/>
        </w:rPr>
        <w:t>2018</w:t>
      </w:r>
      <w:r w:rsidRPr="004C50D1">
        <w:t>, 11, 3559-3575.</w:t>
      </w:r>
    </w:p>
    <w:p w14:paraId="34FB3018" w14:textId="77777777" w:rsidR="004C50D1" w:rsidRPr="004C50D1" w:rsidRDefault="004C50D1" w:rsidP="004C50D1">
      <w:pPr>
        <w:pStyle w:val="EndNoteBibliography"/>
      </w:pPr>
      <w:r w:rsidRPr="004C50D1">
        <w:t>71.</w:t>
      </w:r>
      <w:r w:rsidRPr="004C50D1">
        <w:tab/>
        <w:t xml:space="preserve">Zheng, Z.; Dai, A.; Jin, Z.; Chi, Y. R.; Wu, J., Trifluoromethylpyridine: An Important Active Fragment for the Discovery of New Pesticides. </w:t>
      </w:r>
      <w:r w:rsidRPr="004C50D1">
        <w:rPr>
          <w:i/>
        </w:rPr>
        <w:t xml:space="preserve">Journal of Agricultural and Food Chemistry </w:t>
      </w:r>
      <w:r w:rsidRPr="004C50D1">
        <w:rPr>
          <w:b/>
        </w:rPr>
        <w:t>2022</w:t>
      </w:r>
      <w:r w:rsidRPr="004C50D1">
        <w:t>, 70, 11019-11030.</w:t>
      </w:r>
    </w:p>
    <w:p w14:paraId="062753AD" w14:textId="77777777" w:rsidR="004C50D1" w:rsidRPr="004C50D1" w:rsidRDefault="004C50D1" w:rsidP="004C50D1">
      <w:pPr>
        <w:pStyle w:val="EndNoteBibliography"/>
      </w:pPr>
      <w:r w:rsidRPr="004C50D1">
        <w:t>72.</w:t>
      </w:r>
      <w:r w:rsidRPr="004C50D1">
        <w:tab/>
        <w:t xml:space="preserve">Wang, Y.; Xu, F.; Luo, D.; Guo, S.; He, F.; Dai, A.; Song, B.; Wu, J., Synthesis of Anthranilic Diamide Derivatives Containing Moieties of Trifluoromethylpyridine and Hydrazone as Potential Anti-Viral Agents for Plants. </w:t>
      </w:r>
      <w:r w:rsidRPr="004C50D1">
        <w:rPr>
          <w:i/>
        </w:rPr>
        <w:t xml:space="preserve">Journal of Agricultural and Food Chemistry </w:t>
      </w:r>
      <w:r w:rsidRPr="004C50D1">
        <w:rPr>
          <w:b/>
        </w:rPr>
        <w:t>2019</w:t>
      </w:r>
      <w:r w:rsidRPr="004C50D1">
        <w:t>, 67, 13344-13352.</w:t>
      </w:r>
    </w:p>
    <w:p w14:paraId="039626A8" w14:textId="77777777" w:rsidR="004C50D1" w:rsidRPr="004C50D1" w:rsidRDefault="004C50D1" w:rsidP="004C50D1">
      <w:pPr>
        <w:pStyle w:val="EndNoteBibliography"/>
      </w:pPr>
      <w:r w:rsidRPr="004C50D1">
        <w:t>73.</w:t>
      </w:r>
      <w:r w:rsidRPr="004C50D1">
        <w:tab/>
        <w:t xml:space="preserve">Ponomarenko, O. V.; Panshina, S. Y.; Bakibaev, A. A.; Erkasov, R. S.; Kenzhebaj, M. S.; Montaeva, A. S., Glycoluril and Its Chemical Properties. </w:t>
      </w:r>
      <w:r w:rsidRPr="004C50D1">
        <w:rPr>
          <w:i/>
        </w:rPr>
        <w:t xml:space="preserve">EURASIAN JOURNAL OF CHEMISTRY </w:t>
      </w:r>
      <w:r w:rsidRPr="004C50D1">
        <w:rPr>
          <w:b/>
        </w:rPr>
        <w:t>2023</w:t>
      </w:r>
      <w:r w:rsidRPr="004C50D1">
        <w:t>, 28.</w:t>
      </w:r>
    </w:p>
    <w:p w14:paraId="59EE8AF1" w14:textId="77777777" w:rsidR="004C50D1" w:rsidRPr="004C50D1" w:rsidRDefault="004C50D1" w:rsidP="004C50D1">
      <w:pPr>
        <w:pStyle w:val="EndNoteBibliography"/>
      </w:pPr>
      <w:r w:rsidRPr="004C50D1">
        <w:t>74.</w:t>
      </w:r>
      <w:r w:rsidRPr="004C50D1">
        <w:tab/>
        <w:t xml:space="preserve">Kravchenko, A. N.; Baranov, V. V.; Gazieva, G. A., Synthesis of glycolurils and their analogues. </w:t>
      </w:r>
      <w:r w:rsidRPr="004C50D1">
        <w:rPr>
          <w:i/>
        </w:rPr>
        <w:t xml:space="preserve">Russian Chemical Reviews </w:t>
      </w:r>
      <w:r w:rsidRPr="004C50D1">
        <w:rPr>
          <w:b/>
        </w:rPr>
        <w:t>2018</w:t>
      </w:r>
      <w:r w:rsidRPr="004C50D1">
        <w:t>, 87, 89.</w:t>
      </w:r>
    </w:p>
    <w:p w14:paraId="0131FB5C" w14:textId="77777777" w:rsidR="004C50D1" w:rsidRPr="004C50D1" w:rsidRDefault="004C50D1" w:rsidP="004C50D1">
      <w:pPr>
        <w:pStyle w:val="EndNoteBibliography"/>
      </w:pPr>
      <w:r w:rsidRPr="004C50D1">
        <w:t>75.</w:t>
      </w:r>
      <w:r w:rsidRPr="004C50D1">
        <w:tab/>
        <w:t xml:space="preserve">Galochkin, A. A.; Baranov, V. V.; Hansford, K. A.; Friberg, L. I. M.; Strel'tzova, E. D.; Lipatov, E. S.; Nelyubina, Y. V.; Kravchenko, A. N., Synthesis, Structures and Antifungal Activity of Selenoglycolurils. </w:t>
      </w:r>
      <w:r w:rsidRPr="004C50D1">
        <w:rPr>
          <w:i/>
        </w:rPr>
        <w:t xml:space="preserve">ChemistrySelect </w:t>
      </w:r>
      <w:r w:rsidRPr="004C50D1">
        <w:rPr>
          <w:b/>
        </w:rPr>
        <w:t>2023</w:t>
      </w:r>
      <w:r w:rsidRPr="004C50D1">
        <w:t>, 8, e202300765.</w:t>
      </w:r>
    </w:p>
    <w:p w14:paraId="26EA1381" w14:textId="77777777" w:rsidR="004C50D1" w:rsidRPr="004C50D1" w:rsidRDefault="004C50D1" w:rsidP="004C50D1">
      <w:pPr>
        <w:pStyle w:val="EndNoteBibliography"/>
      </w:pPr>
      <w:r w:rsidRPr="004C50D1">
        <w:lastRenderedPageBreak/>
        <w:t>76.</w:t>
      </w:r>
      <w:r w:rsidRPr="004C50D1">
        <w:tab/>
        <w:t xml:space="preserve">Henschel, J.; Dressler, J. M.; Winter, M.; Nowak, S., Reaction Product Analyses of the Most Active “Inactive” Material in Lithium-Ion Batteries—The Electrolyte. I: Themal Stress and Marker Molecules. </w:t>
      </w:r>
      <w:r w:rsidRPr="004C50D1">
        <w:rPr>
          <w:i/>
        </w:rPr>
        <w:t xml:space="preserve">Chemistry of Materials </w:t>
      </w:r>
      <w:r w:rsidRPr="004C50D1">
        <w:rPr>
          <w:b/>
        </w:rPr>
        <w:t>2019</w:t>
      </w:r>
      <w:r w:rsidRPr="004C50D1">
        <w:t>, 31, 9970-9976.</w:t>
      </w:r>
    </w:p>
    <w:p w14:paraId="66F0CFA9" w14:textId="7ED75BCF" w:rsidR="00053466" w:rsidRPr="00053466" w:rsidRDefault="002A7262" w:rsidP="3A02F7BA">
      <w:pPr>
        <w:spacing w:after="200" w:line="276" w:lineRule="auto"/>
        <w:jc w:val="both"/>
      </w:pPr>
      <w:r>
        <w:fldChar w:fldCharType="end"/>
      </w:r>
    </w:p>
    <w:sectPr w:rsidR="00053466" w:rsidRPr="0005346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 w:author="VERS" w:date="2026-06-08T18:04:00Z" w:initials="V">
    <w:p w14:paraId="73189527" w14:textId="7865D8D4" w:rsidR="00D73557" w:rsidRPr="002E4316" w:rsidRDefault="00D73557" w:rsidP="00625252">
      <w:pPr>
        <w:rPr>
          <w:lang w:val="ru-RU"/>
        </w:rPr>
      </w:pPr>
      <w:r>
        <w:rPr>
          <w:rStyle w:val="ae"/>
        </w:rPr>
        <w:annotationRef/>
      </w:r>
      <w:r>
        <w:rPr>
          <w:lang w:val="ru-RU"/>
        </w:rPr>
        <w:t xml:space="preserve"> Мне кажется, что термины </w:t>
      </w:r>
      <w:r>
        <w:t>Active</w:t>
      </w:r>
      <w:r w:rsidRPr="00625252">
        <w:rPr>
          <w:lang w:val="ru-RU"/>
        </w:rPr>
        <w:t>/</w:t>
      </w:r>
      <w:r>
        <w:t>Inactive</w:t>
      </w:r>
      <w:r w:rsidRPr="00625252">
        <w:rPr>
          <w:lang w:val="ru-RU"/>
        </w:rPr>
        <w:t xml:space="preserve"> </w:t>
      </w:r>
      <w:r>
        <w:rPr>
          <w:lang w:val="ru-RU"/>
        </w:rPr>
        <w:t xml:space="preserve">тут не совсем корректны. Мы смотрели на широкий набор показателей в референсе определенных серий. То есть если вещество </w:t>
      </w:r>
      <w:r>
        <w:t>Bad</w:t>
      </w:r>
      <w:r>
        <w:rPr>
          <w:lang w:val="ru-RU"/>
        </w:rPr>
        <w:t xml:space="preserve">, то это еще не значит, что оно </w:t>
      </w:r>
      <w:r>
        <w:t>Inactive</w:t>
      </w:r>
      <w:r w:rsidRPr="00B31B95">
        <w:rPr>
          <w:lang w:val="ru-RU"/>
        </w:rPr>
        <w:t>.</w:t>
      </w:r>
      <w:r>
        <w:rPr>
          <w:lang w:val="ru-RU"/>
        </w:rPr>
        <w:t xml:space="preserve"> Если бы мы делали такую градацию, то </w:t>
      </w:r>
      <w:r>
        <w:t>Active</w:t>
      </w:r>
      <w:r w:rsidRPr="00C82DA5">
        <w:rPr>
          <w:lang w:val="ru-RU"/>
        </w:rPr>
        <w:t xml:space="preserve"> </w:t>
      </w:r>
      <w:r>
        <w:rPr>
          <w:lang w:val="ru-RU"/>
        </w:rPr>
        <w:t xml:space="preserve">было бы гораздо больше, потому что полностью </w:t>
      </w:r>
      <w:r>
        <w:t>Inactive</w:t>
      </w:r>
      <w:r w:rsidRPr="001C3F20">
        <w:rPr>
          <w:lang w:val="ru-RU"/>
        </w:rPr>
        <w:t xml:space="preserve"> </w:t>
      </w:r>
      <w:r>
        <w:rPr>
          <w:lang w:val="ru-RU"/>
        </w:rPr>
        <w:t>редко публикуют.</w:t>
      </w:r>
    </w:p>
  </w:comment>
  <w:comment w:id="13" w:author="Egor Ilin" w:date="2026-07-01T12:14:00Z" w:initials="EI">
    <w:p w14:paraId="5DA0B0F1" w14:textId="77777777" w:rsidR="00D73557" w:rsidRPr="002E4316" w:rsidRDefault="00D73557" w:rsidP="008C3EB1">
      <w:pPr>
        <w:rPr>
          <w:lang w:val="ru-RU"/>
        </w:rPr>
      </w:pPr>
      <w:r>
        <w:rPr>
          <w:rStyle w:val="ae"/>
        </w:rPr>
        <w:annotationRef/>
      </w:r>
      <w:r w:rsidRPr="002E4316">
        <w:rPr>
          <w:sz w:val="20"/>
          <w:szCs w:val="20"/>
          <w:lang w:val="ru-RU"/>
        </w:rPr>
        <w:t xml:space="preserve">Поменял на </w:t>
      </w:r>
      <w:r>
        <w:rPr>
          <w:sz w:val="20"/>
          <w:szCs w:val="20"/>
        </w:rPr>
        <w:t>Good</w:t>
      </w:r>
      <w:r w:rsidRPr="002E4316">
        <w:rPr>
          <w:sz w:val="20"/>
          <w:szCs w:val="20"/>
          <w:lang w:val="ru-RU"/>
        </w:rPr>
        <w:t>/</w:t>
      </w:r>
      <w:r>
        <w:rPr>
          <w:sz w:val="20"/>
          <w:szCs w:val="20"/>
        </w:rPr>
        <w:t>Bad</w:t>
      </w:r>
      <w:r w:rsidRPr="002E4316">
        <w:rPr>
          <w:sz w:val="20"/>
          <w:szCs w:val="20"/>
          <w:lang w:val="ru-RU"/>
        </w:rPr>
        <w:t>, но нужно будет описать на основе каких критериев мы это делали</w:t>
      </w:r>
    </w:p>
  </w:comment>
  <w:comment w:id="14" w:author="VERS" w:date="2026-07-06T17:32:00Z" w:initials="V">
    <w:p w14:paraId="7B86EE82" w14:textId="1BCA6497" w:rsidR="00D73557" w:rsidRPr="00501E31" w:rsidRDefault="00D73557">
      <w:pPr>
        <w:pStyle w:val="af"/>
        <w:rPr>
          <w:lang w:val="ru-RU"/>
        </w:rPr>
      </w:pPr>
      <w:r>
        <w:rPr>
          <w:rStyle w:val="ae"/>
        </w:rPr>
        <w:annotationRef/>
      </w:r>
      <w:r>
        <w:rPr>
          <w:lang w:val="ru-RU"/>
        </w:rPr>
        <w:t>Добавил кратко</w:t>
      </w:r>
    </w:p>
  </w:comment>
  <w:comment w:id="17" w:author="nike298@mail.ru" w:date="2026-06-22T11:34:00Z" w:initials="n">
    <w:p w14:paraId="00B4AA2D" w14:textId="77777777" w:rsidR="00D73557" w:rsidRDefault="00D73557" w:rsidP="00992BFC">
      <w:pPr>
        <w:pStyle w:val="af"/>
        <w:rPr>
          <w:lang w:val="ru-RU"/>
        </w:rPr>
      </w:pPr>
      <w:r>
        <w:rPr>
          <w:rStyle w:val="ae"/>
        </w:rPr>
        <w:annotationRef/>
      </w:r>
      <w:r>
        <w:rPr>
          <w:lang w:val="ru-RU"/>
        </w:rPr>
        <w:t>Не очень понимаю суть данного рисунка. Что ты хотел тут отобразить?</w:t>
      </w:r>
    </w:p>
    <w:p w14:paraId="2DF143DC" w14:textId="77777777" w:rsidR="00D73557" w:rsidRDefault="00D73557" w:rsidP="00992BFC">
      <w:pPr>
        <w:pStyle w:val="af"/>
        <w:rPr>
          <w:lang w:val="ru-RU"/>
        </w:rPr>
      </w:pPr>
    </w:p>
    <w:p w14:paraId="1BC51BA7" w14:textId="77777777" w:rsidR="00D73557" w:rsidRDefault="00D73557" w:rsidP="00992BFC">
      <w:pPr>
        <w:pStyle w:val="af"/>
        <w:rPr>
          <w:lang w:val="ru-RU"/>
        </w:rPr>
      </w:pPr>
      <w:r>
        <w:rPr>
          <w:lang w:val="ru-RU"/>
        </w:rPr>
        <w:t xml:space="preserve">Комментарии: </w:t>
      </w:r>
    </w:p>
    <w:p w14:paraId="73C294A4" w14:textId="06D639F8" w:rsidR="00D73557" w:rsidRDefault="00D73557" w:rsidP="00992BFC">
      <w:pPr>
        <w:pStyle w:val="af"/>
        <w:rPr>
          <w:lang w:val="ru-RU"/>
        </w:rPr>
      </w:pPr>
      <w:r>
        <w:rPr>
          <w:lang w:val="ru-RU"/>
        </w:rPr>
        <w:t>1. Если делить так, то мульти-ЧАС с гликолурилом расположены неправильно, они тоже новые и вне домена, а для «классификации» нужна максимально общая структура ЧАС.</w:t>
      </w:r>
    </w:p>
    <w:p w14:paraId="0ACD5E44" w14:textId="77777777" w:rsidR="00D73557" w:rsidRDefault="00D73557" w:rsidP="00992BFC">
      <w:pPr>
        <w:pStyle w:val="af"/>
        <w:rPr>
          <w:lang w:val="ru-RU"/>
        </w:rPr>
      </w:pPr>
      <w:r>
        <w:rPr>
          <w:lang w:val="ru-RU"/>
        </w:rPr>
        <w:t>2. Что ты имел в виду под «</w:t>
      </w:r>
      <w:r>
        <w:t>molecules</w:t>
      </w:r>
      <w:r w:rsidRPr="008D2C31">
        <w:rPr>
          <w:lang w:val="ru-RU"/>
        </w:rPr>
        <w:t xml:space="preserve"> </w:t>
      </w:r>
      <w:r>
        <w:t>for</w:t>
      </w:r>
      <w:r w:rsidRPr="008D2C31">
        <w:rPr>
          <w:lang w:val="ru-RU"/>
        </w:rPr>
        <w:t xml:space="preserve"> </w:t>
      </w:r>
      <w:r>
        <w:t>finetuning</w:t>
      </w:r>
      <w:r>
        <w:rPr>
          <w:lang w:val="ru-RU"/>
        </w:rPr>
        <w:t>»? Мы планировали применять эту модель не только для бис-пиридиниевых солей. Или это относится к прошлой работе?</w:t>
      </w:r>
    </w:p>
    <w:p w14:paraId="03A60A2F" w14:textId="77777777" w:rsidR="00D73557" w:rsidRDefault="00D73557" w:rsidP="00992BFC">
      <w:pPr>
        <w:pStyle w:val="af"/>
        <w:rPr>
          <w:lang w:val="ru-RU"/>
        </w:rPr>
      </w:pPr>
      <w:r>
        <w:rPr>
          <w:lang w:val="ru-RU"/>
        </w:rPr>
        <w:t>3. Молекулы разного масштаба плохо смотрятся на одной картинке.</w:t>
      </w:r>
    </w:p>
    <w:p w14:paraId="13E15863" w14:textId="77777777" w:rsidR="00D73557" w:rsidRDefault="00D73557" w:rsidP="00992BFC">
      <w:pPr>
        <w:pStyle w:val="af"/>
        <w:rPr>
          <w:lang w:val="ru-RU"/>
        </w:rPr>
      </w:pPr>
      <w:r>
        <w:rPr>
          <w:lang w:val="ru-RU"/>
        </w:rPr>
        <w:t>4. Название классов разным кеглем.</w:t>
      </w:r>
    </w:p>
    <w:p w14:paraId="470880FE" w14:textId="77777777" w:rsidR="00D73557" w:rsidRPr="00B32792" w:rsidRDefault="00D73557" w:rsidP="00992BFC">
      <w:pPr>
        <w:pStyle w:val="af"/>
        <w:rPr>
          <w:lang w:val="ru-RU"/>
        </w:rPr>
      </w:pPr>
    </w:p>
  </w:comment>
  <w:comment w:id="18" w:author="Egor Ilin" w:date="2026-07-01T15:30:00Z" w:initials="EI">
    <w:p w14:paraId="2C3F8E89" w14:textId="77777777" w:rsidR="00D73557" w:rsidRPr="002E4316" w:rsidRDefault="00D73557" w:rsidP="00B32792">
      <w:pPr>
        <w:rPr>
          <w:lang w:val="ru-RU"/>
        </w:rPr>
      </w:pPr>
      <w:r>
        <w:rPr>
          <w:rStyle w:val="ae"/>
        </w:rPr>
        <w:annotationRef/>
      </w:r>
      <w:r w:rsidRPr="002E4316">
        <w:rPr>
          <w:sz w:val="20"/>
          <w:szCs w:val="20"/>
          <w:lang w:val="ru-RU"/>
        </w:rPr>
        <w:t xml:space="preserve">В картинке хотел показать новый класс молекул который мы не показывали модели в целом. </w:t>
      </w:r>
    </w:p>
    <w:p w14:paraId="0EC53053" w14:textId="77777777" w:rsidR="00D73557" w:rsidRPr="002E4316" w:rsidRDefault="00D73557" w:rsidP="00B32792">
      <w:pPr>
        <w:rPr>
          <w:lang w:val="ru-RU"/>
        </w:rPr>
      </w:pPr>
      <w:r w:rsidRPr="002E4316">
        <w:rPr>
          <w:sz w:val="20"/>
          <w:szCs w:val="20"/>
          <w:lang w:val="ru-RU"/>
        </w:rPr>
        <w:t xml:space="preserve">1) Хотел разделить на 3 класса: молекулы которые были в человеческой разметке; молекулы бис-ЧАС - как из первой статьи - это молекулы на которых мы обучали регрессор (или </w:t>
      </w:r>
      <w:r>
        <w:rPr>
          <w:sz w:val="20"/>
          <w:szCs w:val="20"/>
        </w:rPr>
        <w:t>finetunning</w:t>
      </w:r>
      <w:r w:rsidRPr="002E4316">
        <w:rPr>
          <w:sz w:val="20"/>
          <w:szCs w:val="20"/>
          <w:lang w:val="ru-RU"/>
        </w:rPr>
        <w:t xml:space="preserve">); и молекулы которых вообще нигде нет </w:t>
      </w:r>
    </w:p>
  </w:comment>
  <w:comment w:id="19" w:author="VERS" w:date="2026-07-06T17:50:00Z" w:initials="V">
    <w:p w14:paraId="64ACA7E4" w14:textId="089C1012" w:rsidR="00D73557" w:rsidRPr="00FE7879" w:rsidRDefault="00D73557">
      <w:pPr>
        <w:pStyle w:val="af"/>
        <w:rPr>
          <w:lang w:val="ru-RU"/>
        </w:rPr>
      </w:pPr>
      <w:r>
        <w:rPr>
          <w:rStyle w:val="ae"/>
        </w:rPr>
        <w:annotationRef/>
      </w:r>
      <w:r>
        <w:rPr>
          <w:lang w:val="ru-RU"/>
        </w:rPr>
        <w:t xml:space="preserve">Тогда для «молекул из </w:t>
      </w:r>
      <w:r w:rsidRPr="00D94B7E">
        <w:rPr>
          <w:lang w:val="ru-RU"/>
        </w:rPr>
        <w:t>человеческой разметк</w:t>
      </w:r>
      <w:r>
        <w:rPr>
          <w:lang w:val="ru-RU"/>
        </w:rPr>
        <w:t xml:space="preserve">и» формула неправильная </w:t>
      </w:r>
    </w:p>
  </w:comment>
  <w:comment w:id="33" w:author="nike298@mail.ru" w:date="2026-06-22T18:57:00Z" w:initials="n">
    <w:p w14:paraId="690C9BF3" w14:textId="674E088D" w:rsidR="00D73557" w:rsidRPr="00B0185F" w:rsidRDefault="00D73557">
      <w:pPr>
        <w:pStyle w:val="af"/>
        <w:rPr>
          <w:lang w:val="ru-RU"/>
        </w:rPr>
      </w:pPr>
      <w:r>
        <w:rPr>
          <w:rStyle w:val="ae"/>
        </w:rPr>
        <w:annotationRef/>
      </w:r>
      <w:r>
        <w:rPr>
          <w:lang w:val="ru-RU"/>
        </w:rPr>
        <w:t>В заключении не хватает конкретики. Есть три очень хороших вывода, но нужно добавить статистических данных по работе в первый абзац.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189527" w15:done="0"/>
  <w15:commentEx w15:paraId="5DA0B0F1" w15:paraIdParent="73189527" w15:done="0"/>
  <w15:commentEx w15:paraId="7B86EE82" w15:paraIdParent="73189527" w15:done="0"/>
  <w15:commentEx w15:paraId="470880FE" w15:done="0"/>
  <w15:commentEx w15:paraId="0EC53053" w15:paraIdParent="470880FE" w15:done="0"/>
  <w15:commentEx w15:paraId="64ACA7E4" w15:paraIdParent="470880FE" w15:done="0"/>
  <w15:commentEx w15:paraId="690C9B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FADF34" w16cex:dateUtc="2026-06-18T10:53:00Z"/>
  <w16cex:commentExtensible w16cex:durableId="044C173F" w16cex:dateUtc="2026-06-08T15:04:00Z"/>
  <w16cex:commentExtensible w16cex:durableId="02946C53" w16cex:dateUtc="2026-07-01T09:14:00Z"/>
  <w16cex:commentExtensible w16cex:durableId="4B8BD231" w16cex:dateUtc="2026-07-06T14:32:00Z"/>
  <w16cex:commentExtensible w16cex:durableId="2DE3AA9E" w16cex:dateUtc="2026-06-22T08:34:00Z"/>
  <w16cex:commentExtensible w16cex:durableId="2E872D70" w16cex:dateUtc="2026-07-01T12:30:00Z"/>
  <w16cex:commentExtensible w16cex:durableId="1E7B412E" w16cex:dateUtc="2026-07-06T14:50:00Z"/>
  <w16cex:commentExtensible w16cex:durableId="2DE40413" w16cex:dateUtc="2026-06-22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F3D29" w16cid:durableId="07FADF34"/>
  <w16cid:commentId w16cid:paraId="73189527" w16cid:durableId="044C173F"/>
  <w16cid:commentId w16cid:paraId="5DA0B0F1" w16cid:durableId="02946C53"/>
  <w16cid:commentId w16cid:paraId="7B86EE82" w16cid:durableId="4B8BD231"/>
  <w16cid:commentId w16cid:paraId="470880FE" w16cid:durableId="2DE3AA9E"/>
  <w16cid:commentId w16cid:paraId="0EC53053" w16cid:durableId="2E872D70"/>
  <w16cid:commentId w16cid:paraId="64ACA7E4" w16cid:durableId="1E7B412E"/>
  <w16cid:commentId w16cid:paraId="690C9BF3" w16cid:durableId="2DE404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B95015"/>
    <w:multiLevelType w:val="hybridMultilevel"/>
    <w:tmpl w:val="BF362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AC70A0B"/>
    <w:multiLevelType w:val="hybridMultilevel"/>
    <w:tmpl w:val="E4007BC8"/>
    <w:lvl w:ilvl="0" w:tplc="39780A84">
      <w:start w:val="1"/>
      <w:numFmt w:val="bullet"/>
      <w:lvlText w:val="●"/>
      <w:lvlJc w:val="left"/>
      <w:pPr>
        <w:ind w:left="720" w:hanging="360"/>
      </w:pPr>
    </w:lvl>
    <w:lvl w:ilvl="1" w:tplc="BAC0D6A2">
      <w:start w:val="1"/>
      <w:numFmt w:val="bullet"/>
      <w:lvlText w:val="○"/>
      <w:lvlJc w:val="left"/>
      <w:pPr>
        <w:ind w:left="1440" w:hanging="360"/>
      </w:pPr>
    </w:lvl>
    <w:lvl w:ilvl="2" w:tplc="87A2CC44">
      <w:start w:val="1"/>
      <w:numFmt w:val="bullet"/>
      <w:lvlText w:val="■"/>
      <w:lvlJc w:val="left"/>
      <w:pPr>
        <w:ind w:left="2160" w:hanging="360"/>
      </w:pPr>
    </w:lvl>
    <w:lvl w:ilvl="3" w:tplc="CA5473B8">
      <w:start w:val="1"/>
      <w:numFmt w:val="bullet"/>
      <w:lvlText w:val="●"/>
      <w:lvlJc w:val="left"/>
      <w:pPr>
        <w:ind w:left="2880" w:hanging="360"/>
      </w:pPr>
    </w:lvl>
    <w:lvl w:ilvl="4" w:tplc="EBB41DF4">
      <w:start w:val="1"/>
      <w:numFmt w:val="bullet"/>
      <w:lvlText w:val="○"/>
      <w:lvlJc w:val="left"/>
      <w:pPr>
        <w:ind w:left="3600" w:hanging="360"/>
      </w:pPr>
    </w:lvl>
    <w:lvl w:ilvl="5" w:tplc="98488738">
      <w:start w:val="1"/>
      <w:numFmt w:val="bullet"/>
      <w:lvlText w:val="■"/>
      <w:lvlJc w:val="left"/>
      <w:pPr>
        <w:ind w:left="4320" w:hanging="360"/>
      </w:pPr>
    </w:lvl>
    <w:lvl w:ilvl="6" w:tplc="EFDA484E">
      <w:start w:val="1"/>
      <w:numFmt w:val="bullet"/>
      <w:lvlText w:val="●"/>
      <w:lvlJc w:val="left"/>
      <w:pPr>
        <w:ind w:left="5040" w:hanging="360"/>
      </w:pPr>
    </w:lvl>
    <w:lvl w:ilvl="7" w:tplc="409ACD68">
      <w:start w:val="1"/>
      <w:numFmt w:val="bullet"/>
      <w:lvlText w:val="●"/>
      <w:lvlJc w:val="left"/>
      <w:pPr>
        <w:ind w:left="5760" w:hanging="360"/>
      </w:pPr>
    </w:lvl>
    <w:lvl w:ilvl="8" w:tplc="902EDED4">
      <w:start w:val="1"/>
      <w:numFmt w:val="bullet"/>
      <w:lvlText w:val="●"/>
      <w:lvlJc w:val="left"/>
      <w:pPr>
        <w:ind w:left="6480" w:hanging="360"/>
      </w:pPr>
    </w:lvl>
  </w:abstractNum>
  <w:abstractNum w:abstractNumId="2" w15:restartNumberingAfterBreak="0">
    <w:nsid w:val="7CB15C40"/>
    <w:multiLevelType w:val="hybridMultilevel"/>
    <w:tmpl w:val="3190C1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ERS">
    <w15:presenceInfo w15:providerId="None" w15:userId="VERS"/>
  </w15:person>
  <w15:person w15:author="Egor Ilin">
    <w15:presenceInfo w15:providerId="AD" w15:userId="S::ilin.e@splatglobal.com::3717c7c7-4392-416b-8de9-27a058ece1c9"/>
  </w15:person>
  <w15:person w15:author="nike298@mail.ru">
    <w15:presenceInfo w15:providerId="Windows Live" w15:userId="60cde0c587a9e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Chemical Info Modeling&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5terd06zwfr4e2wad529x90s0apvs5dtpr&quot;&gt;My EndNote Library&lt;record-ids&gt;&lt;item&gt;5&lt;/item&gt;&lt;item&gt;213&lt;/item&gt;&lt;item&gt;233&lt;/item&gt;&lt;item&gt;234&lt;/item&gt;&lt;item&gt;235&lt;/item&gt;&lt;item&gt;236&lt;/item&gt;&lt;item&gt;237&lt;/item&gt;&lt;item&gt;238&lt;/item&gt;&lt;item&gt;239&lt;/item&gt;&lt;item&gt;240&lt;/item&gt;&lt;item&gt;241&lt;/item&gt;&lt;item&gt;242&lt;/item&gt;&lt;item&gt;243&lt;/item&gt;&lt;/record-ids&gt;&lt;/item&gt;&lt;/Libraries&gt;"/>
  </w:docVars>
  <w:rsids>
    <w:rsidRoot w:val="00563E37"/>
    <w:rsid w:val="00001883"/>
    <w:rsid w:val="00007ADB"/>
    <w:rsid w:val="00027538"/>
    <w:rsid w:val="000449FD"/>
    <w:rsid w:val="00053466"/>
    <w:rsid w:val="00064E51"/>
    <w:rsid w:val="00072E8E"/>
    <w:rsid w:val="00077830"/>
    <w:rsid w:val="00092E45"/>
    <w:rsid w:val="000931BF"/>
    <w:rsid w:val="00097309"/>
    <w:rsid w:val="000C0B8D"/>
    <w:rsid w:val="000D1323"/>
    <w:rsid w:val="000F0F3B"/>
    <w:rsid w:val="000F18EA"/>
    <w:rsid w:val="000F534B"/>
    <w:rsid w:val="001135CC"/>
    <w:rsid w:val="00117B34"/>
    <w:rsid w:val="00120B49"/>
    <w:rsid w:val="001655EC"/>
    <w:rsid w:val="00167441"/>
    <w:rsid w:val="001710EB"/>
    <w:rsid w:val="001718F8"/>
    <w:rsid w:val="001740F5"/>
    <w:rsid w:val="00175300"/>
    <w:rsid w:val="00177741"/>
    <w:rsid w:val="0018419E"/>
    <w:rsid w:val="00184D22"/>
    <w:rsid w:val="00190E42"/>
    <w:rsid w:val="00191012"/>
    <w:rsid w:val="00192300"/>
    <w:rsid w:val="001955AD"/>
    <w:rsid w:val="001A106A"/>
    <w:rsid w:val="001A6C65"/>
    <w:rsid w:val="001B0DED"/>
    <w:rsid w:val="001B6748"/>
    <w:rsid w:val="001C127D"/>
    <w:rsid w:val="001C3AC0"/>
    <w:rsid w:val="001C3F20"/>
    <w:rsid w:val="00217763"/>
    <w:rsid w:val="00223C45"/>
    <w:rsid w:val="00224EBD"/>
    <w:rsid w:val="002334BF"/>
    <w:rsid w:val="00245DE6"/>
    <w:rsid w:val="00252538"/>
    <w:rsid w:val="002709D7"/>
    <w:rsid w:val="00272D96"/>
    <w:rsid w:val="00274476"/>
    <w:rsid w:val="00276913"/>
    <w:rsid w:val="00281951"/>
    <w:rsid w:val="00284F1F"/>
    <w:rsid w:val="00295F60"/>
    <w:rsid w:val="002A4AA0"/>
    <w:rsid w:val="002A7262"/>
    <w:rsid w:val="002D03AF"/>
    <w:rsid w:val="002E4316"/>
    <w:rsid w:val="003071BE"/>
    <w:rsid w:val="00327F0B"/>
    <w:rsid w:val="00333D1B"/>
    <w:rsid w:val="003346CE"/>
    <w:rsid w:val="0033730A"/>
    <w:rsid w:val="00337559"/>
    <w:rsid w:val="003442A2"/>
    <w:rsid w:val="00361244"/>
    <w:rsid w:val="00361FDF"/>
    <w:rsid w:val="003645D4"/>
    <w:rsid w:val="00375296"/>
    <w:rsid w:val="00380947"/>
    <w:rsid w:val="00386F74"/>
    <w:rsid w:val="003A15A3"/>
    <w:rsid w:val="003A4B62"/>
    <w:rsid w:val="003B04A9"/>
    <w:rsid w:val="003B0E29"/>
    <w:rsid w:val="003C31FE"/>
    <w:rsid w:val="003D0120"/>
    <w:rsid w:val="003D0D85"/>
    <w:rsid w:val="003D45A2"/>
    <w:rsid w:val="003E104B"/>
    <w:rsid w:val="003E4927"/>
    <w:rsid w:val="00400967"/>
    <w:rsid w:val="00404423"/>
    <w:rsid w:val="004044D9"/>
    <w:rsid w:val="00406FF3"/>
    <w:rsid w:val="004071CF"/>
    <w:rsid w:val="00411066"/>
    <w:rsid w:val="00412335"/>
    <w:rsid w:val="004128EF"/>
    <w:rsid w:val="004344AE"/>
    <w:rsid w:val="00450DB7"/>
    <w:rsid w:val="00450F17"/>
    <w:rsid w:val="00460AAB"/>
    <w:rsid w:val="00461A7D"/>
    <w:rsid w:val="00463DD3"/>
    <w:rsid w:val="00465584"/>
    <w:rsid w:val="0047349A"/>
    <w:rsid w:val="004821B6"/>
    <w:rsid w:val="00485039"/>
    <w:rsid w:val="00486EAD"/>
    <w:rsid w:val="0048737D"/>
    <w:rsid w:val="00493D2C"/>
    <w:rsid w:val="004946B0"/>
    <w:rsid w:val="00494AEE"/>
    <w:rsid w:val="004A0650"/>
    <w:rsid w:val="004A1B8C"/>
    <w:rsid w:val="004A379A"/>
    <w:rsid w:val="004A4FF4"/>
    <w:rsid w:val="004A6B3D"/>
    <w:rsid w:val="004A6DF7"/>
    <w:rsid w:val="004A7C3C"/>
    <w:rsid w:val="004C1FB8"/>
    <w:rsid w:val="004C50D1"/>
    <w:rsid w:val="004D2782"/>
    <w:rsid w:val="004E5495"/>
    <w:rsid w:val="00501E31"/>
    <w:rsid w:val="00505F7F"/>
    <w:rsid w:val="00513098"/>
    <w:rsid w:val="005167EB"/>
    <w:rsid w:val="00526535"/>
    <w:rsid w:val="00531527"/>
    <w:rsid w:val="005324A4"/>
    <w:rsid w:val="00543F28"/>
    <w:rsid w:val="005450DE"/>
    <w:rsid w:val="00545C68"/>
    <w:rsid w:val="00546033"/>
    <w:rsid w:val="00553689"/>
    <w:rsid w:val="00563E37"/>
    <w:rsid w:val="00567FF1"/>
    <w:rsid w:val="00572E48"/>
    <w:rsid w:val="00585E24"/>
    <w:rsid w:val="005933E7"/>
    <w:rsid w:val="0059745F"/>
    <w:rsid w:val="00597B41"/>
    <w:rsid w:val="005A058C"/>
    <w:rsid w:val="005A0D41"/>
    <w:rsid w:val="005A1F91"/>
    <w:rsid w:val="005A41C9"/>
    <w:rsid w:val="005B6B57"/>
    <w:rsid w:val="005C263B"/>
    <w:rsid w:val="005C5DD0"/>
    <w:rsid w:val="005C6CB3"/>
    <w:rsid w:val="005D62A4"/>
    <w:rsid w:val="00625252"/>
    <w:rsid w:val="006304A5"/>
    <w:rsid w:val="0063582C"/>
    <w:rsid w:val="00640C6F"/>
    <w:rsid w:val="006413FF"/>
    <w:rsid w:val="00641841"/>
    <w:rsid w:val="00644DC1"/>
    <w:rsid w:val="00647289"/>
    <w:rsid w:val="00652784"/>
    <w:rsid w:val="00654963"/>
    <w:rsid w:val="00656E03"/>
    <w:rsid w:val="00657517"/>
    <w:rsid w:val="006612BA"/>
    <w:rsid w:val="006755FF"/>
    <w:rsid w:val="006841F5"/>
    <w:rsid w:val="006A4017"/>
    <w:rsid w:val="006A51DD"/>
    <w:rsid w:val="006A7962"/>
    <w:rsid w:val="006B06D9"/>
    <w:rsid w:val="006B367C"/>
    <w:rsid w:val="006C546F"/>
    <w:rsid w:val="006C5BD5"/>
    <w:rsid w:val="006D207A"/>
    <w:rsid w:val="006E2699"/>
    <w:rsid w:val="006F0284"/>
    <w:rsid w:val="006F0573"/>
    <w:rsid w:val="007009E5"/>
    <w:rsid w:val="007010A9"/>
    <w:rsid w:val="007251AC"/>
    <w:rsid w:val="00727F32"/>
    <w:rsid w:val="007470FB"/>
    <w:rsid w:val="00750E33"/>
    <w:rsid w:val="00757640"/>
    <w:rsid w:val="00773F3F"/>
    <w:rsid w:val="0079010B"/>
    <w:rsid w:val="00795270"/>
    <w:rsid w:val="00797B28"/>
    <w:rsid w:val="007A5C17"/>
    <w:rsid w:val="007B0510"/>
    <w:rsid w:val="007B541D"/>
    <w:rsid w:val="007B6BB5"/>
    <w:rsid w:val="007D1CFF"/>
    <w:rsid w:val="007D7763"/>
    <w:rsid w:val="007E0E9E"/>
    <w:rsid w:val="007F0868"/>
    <w:rsid w:val="007F453A"/>
    <w:rsid w:val="007F57DB"/>
    <w:rsid w:val="00803282"/>
    <w:rsid w:val="00814AF8"/>
    <w:rsid w:val="00815C08"/>
    <w:rsid w:val="0081653F"/>
    <w:rsid w:val="00823B41"/>
    <w:rsid w:val="00824AAA"/>
    <w:rsid w:val="00825ABB"/>
    <w:rsid w:val="00862361"/>
    <w:rsid w:val="0087051A"/>
    <w:rsid w:val="00872117"/>
    <w:rsid w:val="008727CA"/>
    <w:rsid w:val="00876AC6"/>
    <w:rsid w:val="00877F44"/>
    <w:rsid w:val="008857BC"/>
    <w:rsid w:val="00897CF8"/>
    <w:rsid w:val="008A105D"/>
    <w:rsid w:val="008A19A7"/>
    <w:rsid w:val="008B343A"/>
    <w:rsid w:val="008C1B18"/>
    <w:rsid w:val="008C3EB1"/>
    <w:rsid w:val="008D1E22"/>
    <w:rsid w:val="008D2844"/>
    <w:rsid w:val="008D2C31"/>
    <w:rsid w:val="008D55CE"/>
    <w:rsid w:val="008D64EE"/>
    <w:rsid w:val="008E1A9D"/>
    <w:rsid w:val="008E40EC"/>
    <w:rsid w:val="00921CEA"/>
    <w:rsid w:val="00925B4E"/>
    <w:rsid w:val="0093042E"/>
    <w:rsid w:val="009402E5"/>
    <w:rsid w:val="009414E6"/>
    <w:rsid w:val="009419CC"/>
    <w:rsid w:val="009432FC"/>
    <w:rsid w:val="009507F2"/>
    <w:rsid w:val="00972417"/>
    <w:rsid w:val="009729D1"/>
    <w:rsid w:val="00972A8E"/>
    <w:rsid w:val="009809EB"/>
    <w:rsid w:val="00986DAC"/>
    <w:rsid w:val="00992BFC"/>
    <w:rsid w:val="009932DC"/>
    <w:rsid w:val="009A574E"/>
    <w:rsid w:val="009A58E7"/>
    <w:rsid w:val="009B0FA2"/>
    <w:rsid w:val="009C0F7A"/>
    <w:rsid w:val="009C1C47"/>
    <w:rsid w:val="009E2140"/>
    <w:rsid w:val="009E3BEB"/>
    <w:rsid w:val="009E3CDF"/>
    <w:rsid w:val="009E58EC"/>
    <w:rsid w:val="00A01278"/>
    <w:rsid w:val="00A05C29"/>
    <w:rsid w:val="00A1700B"/>
    <w:rsid w:val="00A26D69"/>
    <w:rsid w:val="00A30B40"/>
    <w:rsid w:val="00A30D2A"/>
    <w:rsid w:val="00A3666F"/>
    <w:rsid w:val="00A4275D"/>
    <w:rsid w:val="00A51B14"/>
    <w:rsid w:val="00A6207D"/>
    <w:rsid w:val="00A64D3E"/>
    <w:rsid w:val="00A76592"/>
    <w:rsid w:val="00A85D94"/>
    <w:rsid w:val="00A91E78"/>
    <w:rsid w:val="00AA1928"/>
    <w:rsid w:val="00AB117F"/>
    <w:rsid w:val="00AB24F1"/>
    <w:rsid w:val="00AB347B"/>
    <w:rsid w:val="00AB624E"/>
    <w:rsid w:val="00AB7EE1"/>
    <w:rsid w:val="00AB7F0B"/>
    <w:rsid w:val="00AC0DE7"/>
    <w:rsid w:val="00AC56E6"/>
    <w:rsid w:val="00AE3D57"/>
    <w:rsid w:val="00B00A0E"/>
    <w:rsid w:val="00B0185F"/>
    <w:rsid w:val="00B027BB"/>
    <w:rsid w:val="00B117FD"/>
    <w:rsid w:val="00B20211"/>
    <w:rsid w:val="00B2406E"/>
    <w:rsid w:val="00B27FEB"/>
    <w:rsid w:val="00B31B95"/>
    <w:rsid w:val="00B32792"/>
    <w:rsid w:val="00B34E16"/>
    <w:rsid w:val="00B35164"/>
    <w:rsid w:val="00B36A4C"/>
    <w:rsid w:val="00B4432D"/>
    <w:rsid w:val="00B5112A"/>
    <w:rsid w:val="00B52FB6"/>
    <w:rsid w:val="00B6180C"/>
    <w:rsid w:val="00B658EC"/>
    <w:rsid w:val="00B663A2"/>
    <w:rsid w:val="00B767EC"/>
    <w:rsid w:val="00B77507"/>
    <w:rsid w:val="00B814CC"/>
    <w:rsid w:val="00B87345"/>
    <w:rsid w:val="00B94693"/>
    <w:rsid w:val="00BB1CE2"/>
    <w:rsid w:val="00BC1ACE"/>
    <w:rsid w:val="00BD22BC"/>
    <w:rsid w:val="00BE6949"/>
    <w:rsid w:val="00C129CA"/>
    <w:rsid w:val="00C164B6"/>
    <w:rsid w:val="00C24AA9"/>
    <w:rsid w:val="00C27B48"/>
    <w:rsid w:val="00C31B03"/>
    <w:rsid w:val="00C34F50"/>
    <w:rsid w:val="00C350F3"/>
    <w:rsid w:val="00C39D2E"/>
    <w:rsid w:val="00C4573E"/>
    <w:rsid w:val="00C47CA3"/>
    <w:rsid w:val="00C52F85"/>
    <w:rsid w:val="00C53888"/>
    <w:rsid w:val="00C54564"/>
    <w:rsid w:val="00C55D24"/>
    <w:rsid w:val="00C6522E"/>
    <w:rsid w:val="00C70F04"/>
    <w:rsid w:val="00C71B9C"/>
    <w:rsid w:val="00C82DA5"/>
    <w:rsid w:val="00C84081"/>
    <w:rsid w:val="00C95CDE"/>
    <w:rsid w:val="00C96E7C"/>
    <w:rsid w:val="00CA5827"/>
    <w:rsid w:val="00CA7A4C"/>
    <w:rsid w:val="00CB34BD"/>
    <w:rsid w:val="00CB3FAB"/>
    <w:rsid w:val="00CB6F7B"/>
    <w:rsid w:val="00CD6F84"/>
    <w:rsid w:val="00CF36B1"/>
    <w:rsid w:val="00D05C10"/>
    <w:rsid w:val="00D107C3"/>
    <w:rsid w:val="00D151DE"/>
    <w:rsid w:val="00D205F8"/>
    <w:rsid w:val="00D26869"/>
    <w:rsid w:val="00D3013B"/>
    <w:rsid w:val="00D312CD"/>
    <w:rsid w:val="00D35A42"/>
    <w:rsid w:val="00D41169"/>
    <w:rsid w:val="00D444D4"/>
    <w:rsid w:val="00D453F6"/>
    <w:rsid w:val="00D5457B"/>
    <w:rsid w:val="00D666F4"/>
    <w:rsid w:val="00D67F5B"/>
    <w:rsid w:val="00D70497"/>
    <w:rsid w:val="00D73557"/>
    <w:rsid w:val="00D84EED"/>
    <w:rsid w:val="00D94B7E"/>
    <w:rsid w:val="00D95096"/>
    <w:rsid w:val="00DA1DCC"/>
    <w:rsid w:val="00DA447E"/>
    <w:rsid w:val="00DA52F5"/>
    <w:rsid w:val="00DA75E3"/>
    <w:rsid w:val="00DC303C"/>
    <w:rsid w:val="00DC34AF"/>
    <w:rsid w:val="00DC66A3"/>
    <w:rsid w:val="00DD55AB"/>
    <w:rsid w:val="00DD5EEF"/>
    <w:rsid w:val="00DF7227"/>
    <w:rsid w:val="00E01D1B"/>
    <w:rsid w:val="00E07E4A"/>
    <w:rsid w:val="00E401A2"/>
    <w:rsid w:val="00E40842"/>
    <w:rsid w:val="00E45737"/>
    <w:rsid w:val="00E52019"/>
    <w:rsid w:val="00E62709"/>
    <w:rsid w:val="00E70FA2"/>
    <w:rsid w:val="00E87DC4"/>
    <w:rsid w:val="00E908C0"/>
    <w:rsid w:val="00E953E5"/>
    <w:rsid w:val="00EA295F"/>
    <w:rsid w:val="00EB4657"/>
    <w:rsid w:val="00ED3A6B"/>
    <w:rsid w:val="00EE52EC"/>
    <w:rsid w:val="00EF720F"/>
    <w:rsid w:val="00F0023B"/>
    <w:rsid w:val="00F0124E"/>
    <w:rsid w:val="00F03673"/>
    <w:rsid w:val="00F06C1E"/>
    <w:rsid w:val="00F10CBE"/>
    <w:rsid w:val="00F14CF5"/>
    <w:rsid w:val="00F17DFE"/>
    <w:rsid w:val="00F5121E"/>
    <w:rsid w:val="00F5772B"/>
    <w:rsid w:val="00F57893"/>
    <w:rsid w:val="00F66AF7"/>
    <w:rsid w:val="00F71009"/>
    <w:rsid w:val="00F76141"/>
    <w:rsid w:val="00F9129B"/>
    <w:rsid w:val="00FA5026"/>
    <w:rsid w:val="00FB0559"/>
    <w:rsid w:val="00FC53A8"/>
    <w:rsid w:val="00FC5B60"/>
    <w:rsid w:val="00FD416B"/>
    <w:rsid w:val="00FD59D1"/>
    <w:rsid w:val="00FE0015"/>
    <w:rsid w:val="00FE7879"/>
    <w:rsid w:val="015F9A34"/>
    <w:rsid w:val="0195E31A"/>
    <w:rsid w:val="019F5AD6"/>
    <w:rsid w:val="01DBC05F"/>
    <w:rsid w:val="02558A31"/>
    <w:rsid w:val="02CF9798"/>
    <w:rsid w:val="036F082B"/>
    <w:rsid w:val="03866B81"/>
    <w:rsid w:val="03B3E8E8"/>
    <w:rsid w:val="041401EB"/>
    <w:rsid w:val="05594B30"/>
    <w:rsid w:val="05F394C2"/>
    <w:rsid w:val="0603F85B"/>
    <w:rsid w:val="071A6ABD"/>
    <w:rsid w:val="07255B7B"/>
    <w:rsid w:val="076E2809"/>
    <w:rsid w:val="07BD7707"/>
    <w:rsid w:val="0862FE7A"/>
    <w:rsid w:val="08917C3C"/>
    <w:rsid w:val="08AB5AE8"/>
    <w:rsid w:val="0915CFFE"/>
    <w:rsid w:val="0916890E"/>
    <w:rsid w:val="093962F6"/>
    <w:rsid w:val="096320F0"/>
    <w:rsid w:val="0969C619"/>
    <w:rsid w:val="0AB2EB1F"/>
    <w:rsid w:val="0ACB03EE"/>
    <w:rsid w:val="0BC99ED6"/>
    <w:rsid w:val="0BCC8DA7"/>
    <w:rsid w:val="0C047860"/>
    <w:rsid w:val="0C1FFDC4"/>
    <w:rsid w:val="0C64A862"/>
    <w:rsid w:val="0CD4684E"/>
    <w:rsid w:val="0D7B38A5"/>
    <w:rsid w:val="0DBC5D12"/>
    <w:rsid w:val="0E369EE5"/>
    <w:rsid w:val="0ECB67A4"/>
    <w:rsid w:val="0F0D725A"/>
    <w:rsid w:val="0F12EC48"/>
    <w:rsid w:val="0F1FD03C"/>
    <w:rsid w:val="0F237A26"/>
    <w:rsid w:val="0F703631"/>
    <w:rsid w:val="0FB41085"/>
    <w:rsid w:val="0FB5FDFB"/>
    <w:rsid w:val="0FD9E0F3"/>
    <w:rsid w:val="102C7FB4"/>
    <w:rsid w:val="109D9E55"/>
    <w:rsid w:val="10C0FF23"/>
    <w:rsid w:val="110297C9"/>
    <w:rsid w:val="11F5F607"/>
    <w:rsid w:val="1227C9D6"/>
    <w:rsid w:val="12ABA354"/>
    <w:rsid w:val="13F51962"/>
    <w:rsid w:val="14EE9AB4"/>
    <w:rsid w:val="150A745D"/>
    <w:rsid w:val="156B84BA"/>
    <w:rsid w:val="15F615C1"/>
    <w:rsid w:val="161CD0AE"/>
    <w:rsid w:val="165D2EC6"/>
    <w:rsid w:val="1674CD0D"/>
    <w:rsid w:val="16DE377D"/>
    <w:rsid w:val="16F54391"/>
    <w:rsid w:val="17C2E323"/>
    <w:rsid w:val="1807E87A"/>
    <w:rsid w:val="1893E757"/>
    <w:rsid w:val="1920D6A6"/>
    <w:rsid w:val="19A327C4"/>
    <w:rsid w:val="19BD22C8"/>
    <w:rsid w:val="1A380B76"/>
    <w:rsid w:val="1AE972BF"/>
    <w:rsid w:val="1B669FB9"/>
    <w:rsid w:val="1B809955"/>
    <w:rsid w:val="1BEF3FE0"/>
    <w:rsid w:val="1BEF6643"/>
    <w:rsid w:val="1BF134B7"/>
    <w:rsid w:val="1CD720E3"/>
    <w:rsid w:val="1DAA0FA5"/>
    <w:rsid w:val="1DD61085"/>
    <w:rsid w:val="1E685CBA"/>
    <w:rsid w:val="1F0FB13C"/>
    <w:rsid w:val="1F264F46"/>
    <w:rsid w:val="1F380D8B"/>
    <w:rsid w:val="1F6EDE35"/>
    <w:rsid w:val="1FA3B746"/>
    <w:rsid w:val="2093A47D"/>
    <w:rsid w:val="20C22F60"/>
    <w:rsid w:val="21899C8D"/>
    <w:rsid w:val="21BCD99A"/>
    <w:rsid w:val="220AC945"/>
    <w:rsid w:val="22614EDC"/>
    <w:rsid w:val="2280A7F8"/>
    <w:rsid w:val="2425DC2C"/>
    <w:rsid w:val="249FDD19"/>
    <w:rsid w:val="24D5FF2B"/>
    <w:rsid w:val="2562DE73"/>
    <w:rsid w:val="25B12047"/>
    <w:rsid w:val="2677114C"/>
    <w:rsid w:val="273E128C"/>
    <w:rsid w:val="274F8732"/>
    <w:rsid w:val="27821D2E"/>
    <w:rsid w:val="27DAFE80"/>
    <w:rsid w:val="27F8B815"/>
    <w:rsid w:val="284A2913"/>
    <w:rsid w:val="2935C809"/>
    <w:rsid w:val="2956A785"/>
    <w:rsid w:val="295CFCF7"/>
    <w:rsid w:val="2A450B87"/>
    <w:rsid w:val="2A90C1FB"/>
    <w:rsid w:val="2B30F875"/>
    <w:rsid w:val="2B8FB12D"/>
    <w:rsid w:val="2BBA4763"/>
    <w:rsid w:val="2BEDD0FA"/>
    <w:rsid w:val="2C01C1E5"/>
    <w:rsid w:val="2C84AC1E"/>
    <w:rsid w:val="2C885E49"/>
    <w:rsid w:val="2D113EAF"/>
    <w:rsid w:val="2DC95736"/>
    <w:rsid w:val="2DE6B752"/>
    <w:rsid w:val="2DED037E"/>
    <w:rsid w:val="2DF6DDD4"/>
    <w:rsid w:val="2DF9BC8A"/>
    <w:rsid w:val="2E2790A7"/>
    <w:rsid w:val="2E553CEF"/>
    <w:rsid w:val="2E818FD2"/>
    <w:rsid w:val="2EB08761"/>
    <w:rsid w:val="2EC5F142"/>
    <w:rsid w:val="2EFE253C"/>
    <w:rsid w:val="2EFE5EB0"/>
    <w:rsid w:val="2F6B6F6F"/>
    <w:rsid w:val="2F9D9009"/>
    <w:rsid w:val="2FCB568A"/>
    <w:rsid w:val="2FE685FC"/>
    <w:rsid w:val="300981A6"/>
    <w:rsid w:val="30437CF3"/>
    <w:rsid w:val="3061F004"/>
    <w:rsid w:val="3077DD50"/>
    <w:rsid w:val="30D38AE9"/>
    <w:rsid w:val="3174CFC5"/>
    <w:rsid w:val="317FDA1F"/>
    <w:rsid w:val="321A2FFF"/>
    <w:rsid w:val="326773F0"/>
    <w:rsid w:val="32955C97"/>
    <w:rsid w:val="33075024"/>
    <w:rsid w:val="332E492B"/>
    <w:rsid w:val="3356E2CB"/>
    <w:rsid w:val="33ACFEC4"/>
    <w:rsid w:val="340E0FA0"/>
    <w:rsid w:val="3494C79F"/>
    <w:rsid w:val="3518D2B6"/>
    <w:rsid w:val="35D44D42"/>
    <w:rsid w:val="361F482D"/>
    <w:rsid w:val="365BD953"/>
    <w:rsid w:val="36A655D7"/>
    <w:rsid w:val="37310CE2"/>
    <w:rsid w:val="379A2AFA"/>
    <w:rsid w:val="37E69762"/>
    <w:rsid w:val="384FA59E"/>
    <w:rsid w:val="3863AA17"/>
    <w:rsid w:val="39384F0D"/>
    <w:rsid w:val="39C81BA1"/>
    <w:rsid w:val="39CA8AFD"/>
    <w:rsid w:val="3A02F7BA"/>
    <w:rsid w:val="3A0373CA"/>
    <w:rsid w:val="3A08FBBC"/>
    <w:rsid w:val="3A4FF90F"/>
    <w:rsid w:val="3ABEB1FC"/>
    <w:rsid w:val="3B2FE513"/>
    <w:rsid w:val="3BAC1013"/>
    <w:rsid w:val="3C856FD5"/>
    <w:rsid w:val="3C976842"/>
    <w:rsid w:val="3CA6B116"/>
    <w:rsid w:val="3CC4E500"/>
    <w:rsid w:val="3CF5F1A1"/>
    <w:rsid w:val="3DCD12F4"/>
    <w:rsid w:val="3E2A38B9"/>
    <w:rsid w:val="3E376A5D"/>
    <w:rsid w:val="3EB5F723"/>
    <w:rsid w:val="3EB80A8C"/>
    <w:rsid w:val="3F6DA7FC"/>
    <w:rsid w:val="401A6C6D"/>
    <w:rsid w:val="40700AC4"/>
    <w:rsid w:val="40A5504C"/>
    <w:rsid w:val="40BC7B9B"/>
    <w:rsid w:val="40BF6312"/>
    <w:rsid w:val="410DB5F0"/>
    <w:rsid w:val="41D68D13"/>
    <w:rsid w:val="4215C6A5"/>
    <w:rsid w:val="421C996A"/>
    <w:rsid w:val="42E96609"/>
    <w:rsid w:val="43BEDBBE"/>
    <w:rsid w:val="43C69DB9"/>
    <w:rsid w:val="4404601E"/>
    <w:rsid w:val="44B197C2"/>
    <w:rsid w:val="44BFCE1D"/>
    <w:rsid w:val="452F6396"/>
    <w:rsid w:val="464B0CC4"/>
    <w:rsid w:val="4691049B"/>
    <w:rsid w:val="46D1D14A"/>
    <w:rsid w:val="472CBCA8"/>
    <w:rsid w:val="4745FAB1"/>
    <w:rsid w:val="475D02CC"/>
    <w:rsid w:val="4766D552"/>
    <w:rsid w:val="482B97DE"/>
    <w:rsid w:val="486E844D"/>
    <w:rsid w:val="490FFD6B"/>
    <w:rsid w:val="491E44DF"/>
    <w:rsid w:val="4945047A"/>
    <w:rsid w:val="4A4CB8C3"/>
    <w:rsid w:val="4AFB85C5"/>
    <w:rsid w:val="4BD784E6"/>
    <w:rsid w:val="4C71EB87"/>
    <w:rsid w:val="4CBFC330"/>
    <w:rsid w:val="4D6F5FA8"/>
    <w:rsid w:val="4DB80260"/>
    <w:rsid w:val="4E09AA9E"/>
    <w:rsid w:val="4E2F5958"/>
    <w:rsid w:val="4EB50181"/>
    <w:rsid w:val="4FA06360"/>
    <w:rsid w:val="4FA19D49"/>
    <w:rsid w:val="4FDD96B5"/>
    <w:rsid w:val="50AF14F7"/>
    <w:rsid w:val="50B144EC"/>
    <w:rsid w:val="50BB2CEE"/>
    <w:rsid w:val="50BC88AE"/>
    <w:rsid w:val="50BE2FDC"/>
    <w:rsid w:val="51F8FD8D"/>
    <w:rsid w:val="51FEF208"/>
    <w:rsid w:val="523509CC"/>
    <w:rsid w:val="5266C38D"/>
    <w:rsid w:val="527361A4"/>
    <w:rsid w:val="52B8BBF6"/>
    <w:rsid w:val="530DE27A"/>
    <w:rsid w:val="53675D0C"/>
    <w:rsid w:val="5387D4E6"/>
    <w:rsid w:val="5397C839"/>
    <w:rsid w:val="54D5735B"/>
    <w:rsid w:val="54EBFAF7"/>
    <w:rsid w:val="5650AA8E"/>
    <w:rsid w:val="5742B986"/>
    <w:rsid w:val="57507BD1"/>
    <w:rsid w:val="57641580"/>
    <w:rsid w:val="583C6F8E"/>
    <w:rsid w:val="584F4FC9"/>
    <w:rsid w:val="5888BBE2"/>
    <w:rsid w:val="58D7C002"/>
    <w:rsid w:val="590F2A51"/>
    <w:rsid w:val="598B57F0"/>
    <w:rsid w:val="5AA3E260"/>
    <w:rsid w:val="5B18BDD2"/>
    <w:rsid w:val="5B3AAF62"/>
    <w:rsid w:val="5B7D6056"/>
    <w:rsid w:val="5BDC79C7"/>
    <w:rsid w:val="5C011DEA"/>
    <w:rsid w:val="5C33AE20"/>
    <w:rsid w:val="5C7521DF"/>
    <w:rsid w:val="5D19590B"/>
    <w:rsid w:val="5D2A3A96"/>
    <w:rsid w:val="5D3E52A2"/>
    <w:rsid w:val="5DB28C00"/>
    <w:rsid w:val="5E1F1CE9"/>
    <w:rsid w:val="5E48908D"/>
    <w:rsid w:val="5F10B008"/>
    <w:rsid w:val="5FA91839"/>
    <w:rsid w:val="5FB12F3E"/>
    <w:rsid w:val="60910BAD"/>
    <w:rsid w:val="60C11D39"/>
    <w:rsid w:val="616A0552"/>
    <w:rsid w:val="61B6EDD2"/>
    <w:rsid w:val="61BE334E"/>
    <w:rsid w:val="625AC2FF"/>
    <w:rsid w:val="63BE7165"/>
    <w:rsid w:val="63ED91A2"/>
    <w:rsid w:val="640517BF"/>
    <w:rsid w:val="64A53E65"/>
    <w:rsid w:val="656315AF"/>
    <w:rsid w:val="65F7BA45"/>
    <w:rsid w:val="661EECCB"/>
    <w:rsid w:val="6648AA54"/>
    <w:rsid w:val="66A75ECA"/>
    <w:rsid w:val="66DA79A5"/>
    <w:rsid w:val="677FCA40"/>
    <w:rsid w:val="68935E96"/>
    <w:rsid w:val="6897415A"/>
    <w:rsid w:val="68A53B7D"/>
    <w:rsid w:val="68CC1CA6"/>
    <w:rsid w:val="6970261E"/>
    <w:rsid w:val="697C70AB"/>
    <w:rsid w:val="6A2474B3"/>
    <w:rsid w:val="6A3EB5BD"/>
    <w:rsid w:val="6A7DFEEC"/>
    <w:rsid w:val="6A892530"/>
    <w:rsid w:val="6AB25C9F"/>
    <w:rsid w:val="6AFAEA6B"/>
    <w:rsid w:val="6BA4E965"/>
    <w:rsid w:val="6C96A6AF"/>
    <w:rsid w:val="6DA0A398"/>
    <w:rsid w:val="6E0E878F"/>
    <w:rsid w:val="6E451C3A"/>
    <w:rsid w:val="6EA1AE9F"/>
    <w:rsid w:val="6F488326"/>
    <w:rsid w:val="6F4AA6A4"/>
    <w:rsid w:val="6FAC51EE"/>
    <w:rsid w:val="6FAEB2C9"/>
    <w:rsid w:val="6FD6186E"/>
    <w:rsid w:val="703F0B39"/>
    <w:rsid w:val="7042A84B"/>
    <w:rsid w:val="70870601"/>
    <w:rsid w:val="70EA45E4"/>
    <w:rsid w:val="70F7F86C"/>
    <w:rsid w:val="71D4850F"/>
    <w:rsid w:val="71EA8BA2"/>
    <w:rsid w:val="7262D3E3"/>
    <w:rsid w:val="72AA7B98"/>
    <w:rsid w:val="72C3B43F"/>
    <w:rsid w:val="735922E0"/>
    <w:rsid w:val="7376D0C4"/>
    <w:rsid w:val="73C3F3CA"/>
    <w:rsid w:val="73E63818"/>
    <w:rsid w:val="74300D56"/>
    <w:rsid w:val="747EECC0"/>
    <w:rsid w:val="7488D77B"/>
    <w:rsid w:val="75260DDC"/>
    <w:rsid w:val="7539584A"/>
    <w:rsid w:val="757DBB51"/>
    <w:rsid w:val="76DB7CFB"/>
    <w:rsid w:val="77925D18"/>
    <w:rsid w:val="77BEBDBB"/>
    <w:rsid w:val="77C5CDFE"/>
    <w:rsid w:val="78022C14"/>
    <w:rsid w:val="781C4A5C"/>
    <w:rsid w:val="7836DFDF"/>
    <w:rsid w:val="78974DDE"/>
    <w:rsid w:val="78EC0FE1"/>
    <w:rsid w:val="790C6650"/>
    <w:rsid w:val="794AF2DA"/>
    <w:rsid w:val="796F67D4"/>
    <w:rsid w:val="797A0B57"/>
    <w:rsid w:val="79E32EAC"/>
    <w:rsid w:val="79ED5717"/>
    <w:rsid w:val="7A509FB7"/>
    <w:rsid w:val="7A6F3544"/>
    <w:rsid w:val="7B44CD3A"/>
    <w:rsid w:val="7BAB7F8D"/>
    <w:rsid w:val="7BD0C7DC"/>
    <w:rsid w:val="7C3BBFFE"/>
    <w:rsid w:val="7C6AD7B2"/>
    <w:rsid w:val="7CD9ECA2"/>
    <w:rsid w:val="7D27D54C"/>
    <w:rsid w:val="7E64ABD8"/>
    <w:rsid w:val="7EDA46C7"/>
    <w:rsid w:val="7F21BB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9D41"/>
  <w15:docId w15:val="{BBE3D6CB-C089-3A4F-AA0B-35D67C9A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3A02F7BA"/>
    <w:rPr>
      <w:lang w:val="en-US"/>
    </w:rPr>
  </w:style>
  <w:style w:type="paragraph" w:styleId="1">
    <w:name w:val="heading 1"/>
    <w:uiPriority w:val="9"/>
    <w:qFormat/>
    <w:pPr>
      <w:spacing w:before="360" w:after="240"/>
      <w:outlineLvl w:val="0"/>
    </w:pPr>
    <w:rPr>
      <w:b/>
      <w:bCs/>
      <w:sz w:val="28"/>
      <w:szCs w:val="28"/>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link w:val="40"/>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caption"/>
    <w:basedOn w:val="a"/>
    <w:next w:val="a"/>
    <w:uiPriority w:val="35"/>
    <w:unhideWhenUsed/>
    <w:qFormat/>
    <w:rsid w:val="3A02F7BA"/>
    <w:pPr>
      <w:spacing w:after="200"/>
    </w:pPr>
    <w:rPr>
      <w:i/>
      <w:iCs/>
      <w:color w:val="0E2841" w:themeColor="text2"/>
      <w:sz w:val="18"/>
      <w:szCs w:val="18"/>
    </w:rPr>
  </w:style>
  <w:style w:type="paragraph" w:styleId="aa">
    <w:name w:val="Normal (Web)"/>
    <w:basedOn w:val="a"/>
    <w:uiPriority w:val="99"/>
    <w:unhideWhenUsed/>
    <w:rsid w:val="3A02F7BA"/>
    <w:pPr>
      <w:spacing w:beforeAutospacing="1" w:afterAutospacing="1"/>
    </w:pPr>
  </w:style>
  <w:style w:type="character" w:styleId="ab">
    <w:name w:val="Strong"/>
    <w:basedOn w:val="a0"/>
    <w:uiPriority w:val="22"/>
    <w:qFormat/>
    <w:rsid w:val="00053466"/>
    <w:rPr>
      <w:b/>
      <w:bCs/>
    </w:rPr>
  </w:style>
  <w:style w:type="character" w:customStyle="1" w:styleId="apple-converted-space">
    <w:name w:val="apple-converted-space"/>
    <w:basedOn w:val="a0"/>
    <w:rsid w:val="00053466"/>
  </w:style>
  <w:style w:type="character" w:styleId="ac">
    <w:name w:val="Emphasis"/>
    <w:basedOn w:val="a0"/>
    <w:uiPriority w:val="20"/>
    <w:qFormat/>
    <w:rsid w:val="00053466"/>
    <w:rPr>
      <w:i/>
      <w:iCs/>
    </w:rPr>
  </w:style>
  <w:style w:type="table" w:styleId="ad">
    <w:name w:val="Table Grid"/>
    <w:basedOn w:val="a1"/>
    <w:uiPriority w:val="39"/>
    <w:rsid w:val="0063582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386F74"/>
    <w:rPr>
      <w:sz w:val="16"/>
      <w:szCs w:val="16"/>
    </w:rPr>
  </w:style>
  <w:style w:type="paragraph" w:styleId="af">
    <w:name w:val="annotation text"/>
    <w:basedOn w:val="a"/>
    <w:link w:val="af0"/>
    <w:uiPriority w:val="99"/>
    <w:semiHidden/>
    <w:unhideWhenUsed/>
    <w:rsid w:val="00386F74"/>
    <w:rPr>
      <w:sz w:val="20"/>
      <w:szCs w:val="20"/>
    </w:rPr>
  </w:style>
  <w:style w:type="character" w:customStyle="1" w:styleId="af0">
    <w:name w:val="Текст примечания Знак"/>
    <w:basedOn w:val="a0"/>
    <w:link w:val="af"/>
    <w:uiPriority w:val="99"/>
    <w:semiHidden/>
    <w:rsid w:val="00386F74"/>
    <w:rPr>
      <w:sz w:val="20"/>
      <w:szCs w:val="20"/>
      <w:lang w:val="en-US"/>
    </w:rPr>
  </w:style>
  <w:style w:type="paragraph" w:styleId="af1">
    <w:name w:val="annotation subject"/>
    <w:basedOn w:val="af"/>
    <w:next w:val="af"/>
    <w:link w:val="af2"/>
    <w:uiPriority w:val="99"/>
    <w:semiHidden/>
    <w:unhideWhenUsed/>
    <w:rsid w:val="00386F74"/>
    <w:rPr>
      <w:b/>
      <w:bCs/>
    </w:rPr>
  </w:style>
  <w:style w:type="character" w:customStyle="1" w:styleId="af2">
    <w:name w:val="Тема примечания Знак"/>
    <w:basedOn w:val="af0"/>
    <w:link w:val="af1"/>
    <w:uiPriority w:val="99"/>
    <w:semiHidden/>
    <w:rsid w:val="00386F74"/>
    <w:rPr>
      <w:b/>
      <w:bCs/>
      <w:sz w:val="20"/>
      <w:szCs w:val="20"/>
      <w:lang w:val="en-US"/>
    </w:rPr>
  </w:style>
  <w:style w:type="paragraph" w:styleId="af3">
    <w:name w:val="Revision"/>
    <w:hidden/>
    <w:uiPriority w:val="99"/>
    <w:semiHidden/>
    <w:rsid w:val="00AA1928"/>
    <w:rPr>
      <w:lang w:val="en-US"/>
    </w:rPr>
  </w:style>
  <w:style w:type="paragraph" w:styleId="af4">
    <w:name w:val="TOC Heading"/>
    <w:basedOn w:val="1"/>
    <w:next w:val="a"/>
    <w:uiPriority w:val="39"/>
    <w:unhideWhenUsed/>
    <w:qFormat/>
    <w:rsid w:val="000C0B8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11">
    <w:name w:val="toc 1"/>
    <w:basedOn w:val="a"/>
    <w:next w:val="a"/>
    <w:autoRedefine/>
    <w:uiPriority w:val="39"/>
    <w:unhideWhenUsed/>
    <w:rsid w:val="000C0B8D"/>
    <w:pPr>
      <w:tabs>
        <w:tab w:val="right" w:leader="dot" w:pos="9345"/>
      </w:tabs>
      <w:spacing w:after="100" w:line="259" w:lineRule="auto"/>
      <w:ind w:firstLine="709"/>
      <w:jc w:val="both"/>
    </w:pPr>
    <w:rPr>
      <w:rFonts w:eastAsiaTheme="minorHAnsi" w:cstheme="minorBidi"/>
      <w:szCs w:val="22"/>
      <w:lang w:val="ru-RU" w:eastAsia="en-US"/>
    </w:rPr>
  </w:style>
  <w:style w:type="paragraph" w:styleId="20">
    <w:name w:val="toc 2"/>
    <w:basedOn w:val="a"/>
    <w:next w:val="a"/>
    <w:autoRedefine/>
    <w:uiPriority w:val="39"/>
    <w:unhideWhenUsed/>
    <w:rsid w:val="000C0B8D"/>
    <w:pPr>
      <w:spacing w:after="100" w:line="259" w:lineRule="auto"/>
      <w:ind w:left="240" w:firstLine="709"/>
      <w:jc w:val="both"/>
    </w:pPr>
    <w:rPr>
      <w:rFonts w:eastAsiaTheme="minorHAnsi" w:cstheme="minorBidi"/>
      <w:szCs w:val="22"/>
      <w:lang w:val="ru-RU" w:eastAsia="en-US"/>
    </w:rPr>
  </w:style>
  <w:style w:type="paragraph" w:styleId="30">
    <w:name w:val="toc 3"/>
    <w:basedOn w:val="a"/>
    <w:next w:val="a"/>
    <w:autoRedefine/>
    <w:uiPriority w:val="39"/>
    <w:unhideWhenUsed/>
    <w:rsid w:val="000C0B8D"/>
    <w:pPr>
      <w:spacing w:after="100" w:line="259" w:lineRule="auto"/>
      <w:ind w:left="480" w:firstLine="709"/>
      <w:jc w:val="both"/>
    </w:pPr>
    <w:rPr>
      <w:rFonts w:eastAsiaTheme="minorHAnsi" w:cstheme="minorBidi"/>
      <w:szCs w:val="22"/>
      <w:lang w:val="ru-RU" w:eastAsia="en-US"/>
    </w:rPr>
  </w:style>
  <w:style w:type="paragraph" w:customStyle="1" w:styleId="EndNoteBibliographyTitle">
    <w:name w:val="EndNote Bibliography Title"/>
    <w:basedOn w:val="a"/>
    <w:link w:val="EndNoteBibliographyTitle0"/>
    <w:rsid w:val="002A7262"/>
    <w:pPr>
      <w:jc w:val="center"/>
    </w:pPr>
    <w:rPr>
      <w:noProof/>
      <w:lang w:val="ru-RU"/>
    </w:rPr>
  </w:style>
  <w:style w:type="character" w:customStyle="1" w:styleId="EndNoteBibliographyTitle0">
    <w:name w:val="EndNote Bibliography Title Знак"/>
    <w:basedOn w:val="a0"/>
    <w:link w:val="EndNoteBibliographyTitle"/>
    <w:rsid w:val="002A7262"/>
    <w:rPr>
      <w:noProof/>
    </w:rPr>
  </w:style>
  <w:style w:type="paragraph" w:customStyle="1" w:styleId="EndNoteBibliography">
    <w:name w:val="EndNote Bibliography"/>
    <w:basedOn w:val="a"/>
    <w:link w:val="EndNoteBibliography0"/>
    <w:rsid w:val="002A7262"/>
    <w:pPr>
      <w:jc w:val="both"/>
    </w:pPr>
    <w:rPr>
      <w:noProof/>
      <w:lang w:val="ru-RU"/>
    </w:rPr>
  </w:style>
  <w:style w:type="character" w:customStyle="1" w:styleId="EndNoteBibliography0">
    <w:name w:val="EndNote Bibliography Знак"/>
    <w:basedOn w:val="a0"/>
    <w:link w:val="EndNoteBibliography"/>
    <w:rsid w:val="002A7262"/>
    <w:rPr>
      <w:noProof/>
    </w:rPr>
  </w:style>
  <w:style w:type="character" w:customStyle="1" w:styleId="UnresolvedMention">
    <w:name w:val="Unresolved Mention"/>
    <w:basedOn w:val="a0"/>
    <w:uiPriority w:val="99"/>
    <w:semiHidden/>
    <w:unhideWhenUsed/>
    <w:rsid w:val="002A7262"/>
    <w:rPr>
      <w:color w:val="605E5C"/>
      <w:shd w:val="clear" w:color="auto" w:fill="E1DFDD"/>
    </w:rPr>
  </w:style>
  <w:style w:type="character" w:styleId="af5">
    <w:name w:val="FollowedHyperlink"/>
    <w:basedOn w:val="a0"/>
    <w:uiPriority w:val="99"/>
    <w:semiHidden/>
    <w:unhideWhenUsed/>
    <w:rsid w:val="00C96E7C"/>
    <w:rPr>
      <w:color w:val="96607D" w:themeColor="followedHyperlink"/>
      <w:u w:val="single"/>
    </w:rPr>
  </w:style>
  <w:style w:type="character" w:customStyle="1" w:styleId="40">
    <w:name w:val="Заголовок 4 Знак"/>
    <w:basedOn w:val="a0"/>
    <w:link w:val="4"/>
    <w:uiPriority w:val="9"/>
    <w:semiHidden/>
    <w:rsid w:val="00117B34"/>
    <w:rPr>
      <w:i/>
      <w:iCs/>
      <w:color w:val="2E74B5"/>
    </w:rPr>
  </w:style>
  <w:style w:type="paragraph" w:styleId="af6">
    <w:name w:val="Balloon Text"/>
    <w:basedOn w:val="a"/>
    <w:link w:val="af7"/>
    <w:uiPriority w:val="99"/>
    <w:semiHidden/>
    <w:unhideWhenUsed/>
    <w:rsid w:val="001A6C65"/>
    <w:rPr>
      <w:rFonts w:ascii="Segoe UI" w:hAnsi="Segoe UI" w:cs="Segoe UI"/>
      <w:sz w:val="18"/>
      <w:szCs w:val="18"/>
    </w:rPr>
  </w:style>
  <w:style w:type="character" w:customStyle="1" w:styleId="af7">
    <w:name w:val="Текст выноски Знак"/>
    <w:basedOn w:val="a0"/>
    <w:link w:val="af6"/>
    <w:uiPriority w:val="99"/>
    <w:semiHidden/>
    <w:rsid w:val="001A6C65"/>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oleObject" Target="embeddings/oleObject1.bin"/><Relationship Id="rId18" Type="http://schemas.openxmlformats.org/officeDocument/2006/relationships/image" Target="media/image8.emf"/><Relationship Id="rId26" Type="http://schemas.microsoft.com/office/2016/09/relationships/commentsIds" Target="commentsIds.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g"/><Relationship Id="rId24" Type="http://schemas.microsoft.com/office/2011/relationships/people" Target="people.xml"/><Relationship Id="rId5" Type="http://schemas.openxmlformats.org/officeDocument/2006/relationships/hyperlink" Target="mailto:egor22366@gmail.com" TargetMode="Externa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emf"/><Relationship Id="rId22" Type="http://schemas.openxmlformats.org/officeDocument/2006/relationships/hyperlink" Target="https://www.who.int/news/item/22-06-2022-22-06-2022-lack-of-innovation-set-to-undermine-antibiotic-performance-and-health-gains" TargetMode="External"/><Relationship Id="rId27"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20183</Words>
  <Characters>115047</Characters>
  <Application>Microsoft Office Word</Application>
  <DocSecurity>0</DocSecurity>
  <Lines>958</Lines>
  <Paragraphs>269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Егор Егор Ильин Александрович</cp:lastModifiedBy>
  <cp:revision>2</cp:revision>
  <dcterms:created xsi:type="dcterms:W3CDTF">2026-07-13T13:58:00Z</dcterms:created>
  <dcterms:modified xsi:type="dcterms:W3CDTF">2026-07-13T13:58:00Z</dcterms:modified>
</cp:coreProperties>
</file>