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705" w:rsidRDefault="003F5777" w:rsidP="007A46A6">
      <w:pPr>
        <w:spacing w:line="276" w:lineRule="auto"/>
        <w:jc w:val="center"/>
        <w:rPr>
          <w:sz w:val="56"/>
          <w:szCs w:val="56"/>
        </w:rPr>
      </w:pPr>
      <w:r w:rsidRPr="005A4070">
        <w:rPr>
          <w:noProof/>
          <w:lang w:val="en-US"/>
        </w:rPr>
        <w:drawing>
          <wp:anchor distT="0" distB="0" distL="114300" distR="114300" simplePos="0" relativeHeight="251658240" behindDoc="0" locked="0" layoutInCell="1" allowOverlap="1" wp14:anchorId="337FCC24" wp14:editId="48C75BD1">
            <wp:simplePos x="0" y="0"/>
            <wp:positionH relativeFrom="column">
              <wp:posOffset>2836545</wp:posOffset>
            </wp:positionH>
            <wp:positionV relativeFrom="paragraph">
              <wp:posOffset>-175895</wp:posOffset>
            </wp:positionV>
            <wp:extent cx="2299970" cy="723900"/>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6" cstate="print">
                      <a:extLst>
                        <a:ext uri="{28A0092B-C50C-407E-A947-70E740481C1C}">
                          <a14:useLocalDpi xmlns:a14="http://schemas.microsoft.com/office/drawing/2010/main" val="0"/>
                        </a:ext>
                      </a:extLst>
                    </a:blip>
                    <a:srcRect l="8552" t="10131" r="7520" b="10584"/>
                    <a:stretch/>
                  </pic:blipFill>
                  <pic:spPr>
                    <a:xfrm>
                      <a:off x="0" y="0"/>
                      <a:ext cx="2299970" cy="723900"/>
                    </a:xfrm>
                    <a:prstGeom prst="rect">
                      <a:avLst/>
                    </a:prstGeom>
                  </pic:spPr>
                </pic:pic>
              </a:graphicData>
            </a:graphic>
            <wp14:sizeRelH relativeFrom="page">
              <wp14:pctWidth>0</wp14:pctWidth>
            </wp14:sizeRelH>
            <wp14:sizeRelV relativeFrom="page">
              <wp14:pctHeight>0</wp14:pctHeight>
            </wp14:sizeRelV>
          </wp:anchor>
        </w:drawing>
      </w:r>
      <w:r w:rsidRPr="005A4070">
        <w:rPr>
          <w:noProof/>
          <w:lang w:val="en-US"/>
        </w:rPr>
        <w:drawing>
          <wp:anchor distT="0" distB="0" distL="114300" distR="114300" simplePos="0" relativeHeight="251656192" behindDoc="0" locked="0" layoutInCell="1" allowOverlap="1" wp14:anchorId="06F76866" wp14:editId="5C6CD52A">
            <wp:simplePos x="0" y="0"/>
            <wp:positionH relativeFrom="column">
              <wp:posOffset>-363855</wp:posOffset>
            </wp:positionH>
            <wp:positionV relativeFrom="paragraph">
              <wp:posOffset>-156845</wp:posOffset>
            </wp:positionV>
            <wp:extent cx="1838960" cy="83820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8960" cy="838200"/>
                    </a:xfrm>
                    <a:prstGeom prst="rect">
                      <a:avLst/>
                    </a:prstGeom>
                  </pic:spPr>
                </pic:pic>
              </a:graphicData>
            </a:graphic>
            <wp14:sizeRelH relativeFrom="page">
              <wp14:pctWidth>0</wp14:pctWidth>
            </wp14:sizeRelH>
            <wp14:sizeRelV relativeFrom="page">
              <wp14:pctHeight>0</wp14:pctHeight>
            </wp14:sizeRelV>
          </wp:anchor>
        </w:drawing>
      </w:r>
    </w:p>
    <w:p w:rsidR="00896705" w:rsidRDefault="00896705" w:rsidP="007A46A6">
      <w:pPr>
        <w:spacing w:line="276" w:lineRule="auto"/>
        <w:jc w:val="center"/>
        <w:rPr>
          <w:sz w:val="56"/>
          <w:szCs w:val="56"/>
        </w:rPr>
      </w:pPr>
    </w:p>
    <w:p w:rsidR="00B5163A" w:rsidRDefault="00656922" w:rsidP="007A46A6">
      <w:pPr>
        <w:spacing w:line="276" w:lineRule="auto"/>
        <w:jc w:val="center"/>
        <w:rPr>
          <w:b/>
          <w:sz w:val="44"/>
          <w:szCs w:val="32"/>
          <w:lang w:val="en-US"/>
        </w:rPr>
      </w:pPr>
      <w:r w:rsidRPr="003F5777">
        <w:rPr>
          <w:b/>
          <w:sz w:val="44"/>
          <w:szCs w:val="32"/>
          <w:lang w:val="en-US"/>
        </w:rPr>
        <w:t>Extended Hata Propagation Model Code</w:t>
      </w:r>
      <w:r w:rsidR="00B5163A">
        <w:rPr>
          <w:b/>
          <w:sz w:val="44"/>
          <w:szCs w:val="32"/>
          <w:lang w:val="en-US"/>
        </w:rPr>
        <w:t xml:space="preserve"> </w:t>
      </w:r>
    </w:p>
    <w:p w:rsidR="007A46A6" w:rsidRPr="003F5777" w:rsidRDefault="007A46A6" w:rsidP="007A46A6">
      <w:pPr>
        <w:spacing w:line="276" w:lineRule="auto"/>
        <w:jc w:val="center"/>
        <w:rPr>
          <w:b/>
          <w:sz w:val="44"/>
          <w:szCs w:val="32"/>
          <w:lang w:val="en-US"/>
        </w:rPr>
      </w:pPr>
      <w:r w:rsidRPr="003F5777">
        <w:rPr>
          <w:b/>
          <w:sz w:val="44"/>
          <w:szCs w:val="32"/>
          <w:lang w:val="en-US"/>
        </w:rPr>
        <w:t>TUTORIAL</w:t>
      </w:r>
    </w:p>
    <w:p w:rsidR="007A46A6" w:rsidRPr="009D21F1" w:rsidRDefault="007A46A6" w:rsidP="007A46A6">
      <w:pPr>
        <w:spacing w:line="276" w:lineRule="auto"/>
        <w:jc w:val="center"/>
        <w:rPr>
          <w:lang w:val="en-US"/>
        </w:rPr>
      </w:pPr>
    </w:p>
    <w:p w:rsidR="007A46A6" w:rsidRPr="009D21F1" w:rsidRDefault="007A46A6" w:rsidP="007A46A6">
      <w:pPr>
        <w:spacing w:line="276" w:lineRule="auto"/>
        <w:jc w:val="center"/>
        <w:rPr>
          <w:lang w:val="en-US"/>
        </w:rPr>
      </w:pPr>
    </w:p>
    <w:p w:rsidR="007A46A6" w:rsidRPr="009D21F1" w:rsidRDefault="007A46A6" w:rsidP="007A46A6">
      <w:pPr>
        <w:spacing w:line="276" w:lineRule="auto"/>
        <w:jc w:val="center"/>
        <w:rPr>
          <w:lang w:val="en-US"/>
        </w:rPr>
      </w:pPr>
    </w:p>
    <w:p w:rsidR="003F5777" w:rsidRPr="003F5777" w:rsidRDefault="003F5777" w:rsidP="007A46A6">
      <w:pPr>
        <w:spacing w:line="276" w:lineRule="auto"/>
        <w:jc w:val="center"/>
        <w:rPr>
          <w:b/>
          <w:sz w:val="32"/>
          <w:lang w:val="en-US"/>
        </w:rPr>
      </w:pPr>
      <w:r w:rsidRPr="003F5777">
        <w:rPr>
          <w:b/>
          <w:sz w:val="32"/>
          <w:lang w:val="en-US"/>
        </w:rPr>
        <w:t>U.S. Department of Commerce</w:t>
      </w:r>
    </w:p>
    <w:p w:rsidR="007A46A6" w:rsidRPr="003F5777" w:rsidRDefault="00544804" w:rsidP="007A46A6">
      <w:pPr>
        <w:spacing w:line="276" w:lineRule="auto"/>
        <w:jc w:val="center"/>
        <w:rPr>
          <w:b/>
          <w:sz w:val="32"/>
          <w:lang w:val="en-US"/>
        </w:rPr>
      </w:pPr>
      <w:r w:rsidRPr="003F5777">
        <w:rPr>
          <w:b/>
          <w:sz w:val="32"/>
          <w:lang w:val="en-US"/>
        </w:rPr>
        <w:t>National Institute of Standards and Technology</w:t>
      </w:r>
    </w:p>
    <w:p w:rsidR="007A46A6" w:rsidRPr="003F5777" w:rsidRDefault="00544804" w:rsidP="007A46A6">
      <w:pPr>
        <w:spacing w:line="276" w:lineRule="auto"/>
        <w:jc w:val="center"/>
        <w:rPr>
          <w:b/>
          <w:sz w:val="32"/>
          <w:lang w:val="en-US"/>
        </w:rPr>
      </w:pPr>
      <w:r w:rsidRPr="003F5777">
        <w:rPr>
          <w:b/>
          <w:sz w:val="32"/>
          <w:lang w:val="en-US"/>
        </w:rPr>
        <w:t>Communications Technology Laboratory</w:t>
      </w:r>
    </w:p>
    <w:p w:rsidR="007A46A6" w:rsidRPr="003F5777" w:rsidRDefault="00544804" w:rsidP="007A46A6">
      <w:pPr>
        <w:spacing w:line="276" w:lineRule="auto"/>
        <w:jc w:val="center"/>
        <w:rPr>
          <w:b/>
          <w:sz w:val="32"/>
          <w:lang w:val="en-US"/>
        </w:rPr>
      </w:pPr>
      <w:r w:rsidRPr="003F5777">
        <w:rPr>
          <w:b/>
          <w:sz w:val="32"/>
          <w:lang w:val="en-US"/>
        </w:rPr>
        <w:t>Wireless Networks Division (673)</w:t>
      </w:r>
    </w:p>
    <w:p w:rsidR="007A46A6" w:rsidRDefault="007A46A6" w:rsidP="007A46A6">
      <w:pPr>
        <w:spacing w:line="276" w:lineRule="auto"/>
        <w:jc w:val="center"/>
        <w:rPr>
          <w:lang w:val="en-US"/>
        </w:rPr>
      </w:pPr>
    </w:p>
    <w:p w:rsidR="003F5777" w:rsidRPr="003F5777" w:rsidRDefault="003F5777" w:rsidP="007A46A6">
      <w:pPr>
        <w:spacing w:line="276" w:lineRule="auto"/>
        <w:jc w:val="center"/>
        <w:rPr>
          <w:lang w:val="en-US"/>
        </w:rPr>
      </w:pPr>
    </w:p>
    <w:p w:rsidR="007A46A6" w:rsidRPr="003F5777" w:rsidRDefault="00656922" w:rsidP="00530737">
      <w:pPr>
        <w:spacing w:line="276" w:lineRule="auto"/>
        <w:jc w:val="center"/>
        <w:rPr>
          <w:b/>
          <w:lang w:val="en-US"/>
        </w:rPr>
      </w:pPr>
      <w:r w:rsidRPr="003F5777">
        <w:rPr>
          <w:b/>
          <w:sz w:val="28"/>
          <w:lang w:val="en-US"/>
        </w:rPr>
        <w:t xml:space="preserve">September </w:t>
      </w:r>
      <w:r w:rsidR="003F5777" w:rsidRPr="003F5777">
        <w:rPr>
          <w:b/>
          <w:sz w:val="28"/>
          <w:lang w:val="en-US"/>
        </w:rPr>
        <w:t xml:space="preserve">1, </w:t>
      </w:r>
      <w:r w:rsidRPr="003F5777">
        <w:rPr>
          <w:b/>
          <w:sz w:val="28"/>
          <w:lang w:val="en-US"/>
        </w:rPr>
        <w:t>2016</w:t>
      </w:r>
      <w:r w:rsidR="007A46A6" w:rsidRPr="003F5777">
        <w:rPr>
          <w:b/>
          <w:lang w:val="en-US"/>
        </w:rPr>
        <w:br w:type="page"/>
      </w:r>
    </w:p>
    <w:p w:rsidR="00711C87" w:rsidRDefault="00982849" w:rsidP="00FC1C78">
      <w:pPr>
        <w:pStyle w:val="Heading1"/>
      </w:pPr>
      <w:r w:rsidRPr="00FC1C78">
        <w:lastRenderedPageBreak/>
        <w:t>Introduction</w:t>
      </w:r>
    </w:p>
    <w:p w:rsidR="007C34FA" w:rsidRPr="0086643C" w:rsidRDefault="003F5777" w:rsidP="003B4434">
      <w:pPr>
        <w:rPr>
          <w:szCs w:val="24"/>
          <w:lang w:val="en-US"/>
        </w:rPr>
      </w:pPr>
      <w:r w:rsidRPr="008B6BB0">
        <w:rPr>
          <w:szCs w:val="24"/>
          <w:lang w:val="en-US"/>
        </w:rPr>
        <w:t>The purpose of t</w:t>
      </w:r>
      <w:r w:rsidR="00B12E5B" w:rsidRPr="008B6BB0">
        <w:rPr>
          <w:szCs w:val="24"/>
          <w:lang w:val="en-US"/>
        </w:rPr>
        <w:t xml:space="preserve">his tutorial </w:t>
      </w:r>
      <w:r w:rsidRPr="008B6BB0">
        <w:rPr>
          <w:szCs w:val="24"/>
          <w:lang w:val="en-US"/>
        </w:rPr>
        <w:t xml:space="preserve">is to </w:t>
      </w:r>
      <w:r w:rsidR="00130034" w:rsidRPr="008B6BB0">
        <w:rPr>
          <w:szCs w:val="24"/>
          <w:lang w:val="en-US"/>
        </w:rPr>
        <w:t>provide instructions on how to use</w:t>
      </w:r>
      <w:r w:rsidRPr="008B6BB0">
        <w:rPr>
          <w:szCs w:val="24"/>
          <w:lang w:val="en-US"/>
        </w:rPr>
        <w:t xml:space="preserve"> </w:t>
      </w:r>
      <w:r w:rsidR="00B12E5B" w:rsidRPr="008B6BB0">
        <w:rPr>
          <w:szCs w:val="24"/>
          <w:lang w:val="en-US"/>
        </w:rPr>
        <w:t xml:space="preserve">a set of </w:t>
      </w:r>
      <w:r w:rsidR="003E35A7" w:rsidRPr="008B6BB0">
        <w:rPr>
          <w:szCs w:val="24"/>
          <w:lang w:val="en-US"/>
        </w:rPr>
        <w:t xml:space="preserve">MATLAB </w:t>
      </w:r>
      <w:r w:rsidR="00B12E5B" w:rsidRPr="008B6BB0">
        <w:rPr>
          <w:szCs w:val="24"/>
          <w:lang w:val="en-US"/>
        </w:rPr>
        <w:t xml:space="preserve">functions </w:t>
      </w:r>
      <w:r w:rsidRPr="008B6BB0">
        <w:rPr>
          <w:szCs w:val="24"/>
          <w:lang w:val="en-US"/>
        </w:rPr>
        <w:t xml:space="preserve">to </w:t>
      </w:r>
      <w:r w:rsidR="005368B9" w:rsidRPr="008B6BB0">
        <w:rPr>
          <w:szCs w:val="24"/>
          <w:lang w:val="en-US"/>
        </w:rPr>
        <w:t xml:space="preserve">predict </w:t>
      </w:r>
      <w:r w:rsidRPr="008B6BB0">
        <w:rPr>
          <w:szCs w:val="24"/>
          <w:lang w:val="en-US"/>
        </w:rPr>
        <w:t xml:space="preserve">individual links’ </w:t>
      </w:r>
      <w:r w:rsidR="00130034" w:rsidRPr="008B6BB0">
        <w:rPr>
          <w:szCs w:val="24"/>
          <w:lang w:val="en-US"/>
        </w:rPr>
        <w:t xml:space="preserve">propagation </w:t>
      </w:r>
      <w:r w:rsidRPr="008B6BB0">
        <w:rPr>
          <w:szCs w:val="24"/>
          <w:lang w:val="en-US"/>
        </w:rPr>
        <w:t>loss</w:t>
      </w:r>
      <w:r w:rsidR="00130034" w:rsidRPr="008B6BB0">
        <w:rPr>
          <w:szCs w:val="24"/>
          <w:lang w:val="en-US"/>
        </w:rPr>
        <w:t>es</w:t>
      </w:r>
      <w:r w:rsidRPr="008B6BB0">
        <w:rPr>
          <w:szCs w:val="24"/>
          <w:lang w:val="en-US"/>
        </w:rPr>
        <w:t xml:space="preserve"> of the extended Hata propagation </w:t>
      </w:r>
      <w:r w:rsidR="00130034" w:rsidRPr="008B6BB0">
        <w:rPr>
          <w:szCs w:val="24"/>
          <w:lang w:val="en-US"/>
        </w:rPr>
        <w:t>m</w:t>
      </w:r>
      <w:r w:rsidRPr="008B6BB0">
        <w:rPr>
          <w:szCs w:val="24"/>
          <w:lang w:val="en-US"/>
        </w:rPr>
        <w:t>odel</w:t>
      </w:r>
      <w:r w:rsidR="00B12E5B" w:rsidRPr="008B6BB0">
        <w:rPr>
          <w:szCs w:val="24"/>
          <w:lang w:val="en-US"/>
        </w:rPr>
        <w:t xml:space="preserve">. </w:t>
      </w:r>
      <w:r w:rsidR="00130034" w:rsidRPr="008B6BB0">
        <w:rPr>
          <w:szCs w:val="24"/>
          <w:lang w:val="en-US"/>
        </w:rPr>
        <w:t xml:space="preserve"> </w:t>
      </w:r>
    </w:p>
    <w:p w:rsidR="003A22A8" w:rsidRPr="0065256A" w:rsidRDefault="000134CC" w:rsidP="00FC1C78">
      <w:pPr>
        <w:pStyle w:val="Heading1"/>
        <w:rPr>
          <w:lang w:val="en-US"/>
        </w:rPr>
      </w:pPr>
      <w:r w:rsidRPr="0065256A">
        <w:rPr>
          <w:lang w:val="en-US"/>
        </w:rPr>
        <w:t xml:space="preserve">MATLAB </w:t>
      </w:r>
      <w:r w:rsidR="00130034">
        <w:rPr>
          <w:lang w:val="en-US"/>
        </w:rPr>
        <w:t>Code T</w:t>
      </w:r>
      <w:r w:rsidR="0065256A">
        <w:rPr>
          <w:lang w:val="en-US"/>
        </w:rPr>
        <w:t>utorial</w:t>
      </w:r>
    </w:p>
    <w:p w:rsidR="00130034" w:rsidRDefault="00D70A40" w:rsidP="00D70A40">
      <w:pPr>
        <w:pStyle w:val="Heading2"/>
      </w:pPr>
      <w:r>
        <w:t xml:space="preserve">Required </w:t>
      </w:r>
      <w:r w:rsidR="00130034">
        <w:t xml:space="preserve">MATLAB </w:t>
      </w:r>
      <w:r>
        <w:t>products</w:t>
      </w:r>
      <w:r w:rsidR="00130034">
        <w:t xml:space="preserve"> </w:t>
      </w:r>
    </w:p>
    <w:p w:rsidR="00D70A40" w:rsidRPr="008B6BB0" w:rsidRDefault="00D70A40" w:rsidP="00D70A40">
      <w:pPr>
        <w:rPr>
          <w:lang w:val="en-US"/>
        </w:rPr>
      </w:pPr>
      <w:r w:rsidRPr="008B6BB0">
        <w:rPr>
          <w:lang w:val="en-US"/>
        </w:rPr>
        <w:t xml:space="preserve">The following MATLAB products are required </w:t>
      </w:r>
      <w:r w:rsidR="0086643C" w:rsidRPr="008B6BB0">
        <w:rPr>
          <w:lang w:val="en-US"/>
        </w:rPr>
        <w:t xml:space="preserve">in order </w:t>
      </w:r>
      <w:r w:rsidRPr="008B6BB0">
        <w:rPr>
          <w:lang w:val="en-US"/>
        </w:rPr>
        <w:t xml:space="preserve">to run the </w:t>
      </w:r>
      <w:r w:rsidR="0068104B">
        <w:rPr>
          <w:lang w:val="en-US"/>
        </w:rPr>
        <w:t xml:space="preserve">MATLAB </w:t>
      </w:r>
      <w:r w:rsidRPr="008B6BB0">
        <w:rPr>
          <w:lang w:val="en-US"/>
        </w:rPr>
        <w:t>code:</w:t>
      </w:r>
    </w:p>
    <w:p w:rsidR="00D70A40" w:rsidRPr="008B6BB0" w:rsidRDefault="00D70A40" w:rsidP="00D70A40">
      <w:pPr>
        <w:pStyle w:val="ListParagraph"/>
        <w:numPr>
          <w:ilvl w:val="0"/>
          <w:numId w:val="12"/>
        </w:numPr>
        <w:rPr>
          <w:lang w:val="en-US"/>
        </w:rPr>
      </w:pPr>
      <w:r w:rsidRPr="008B6BB0">
        <w:rPr>
          <w:lang w:val="en-US"/>
        </w:rPr>
        <w:t>MATLAB</w:t>
      </w:r>
    </w:p>
    <w:p w:rsidR="00D70A40" w:rsidRPr="008B6BB0" w:rsidRDefault="00D70A40" w:rsidP="00D70A40">
      <w:pPr>
        <w:pStyle w:val="ListParagraph"/>
        <w:numPr>
          <w:ilvl w:val="0"/>
          <w:numId w:val="12"/>
        </w:numPr>
        <w:rPr>
          <w:lang w:val="en-US"/>
        </w:rPr>
      </w:pPr>
      <w:r w:rsidRPr="008B6BB0">
        <w:rPr>
          <w:lang w:val="en-US"/>
        </w:rPr>
        <w:t>Signal Processing Toolbox</w:t>
      </w:r>
    </w:p>
    <w:p w:rsidR="00D70A40" w:rsidRPr="008B6BB0" w:rsidRDefault="00D70A40" w:rsidP="00D70A40">
      <w:pPr>
        <w:pStyle w:val="ListParagraph"/>
        <w:numPr>
          <w:ilvl w:val="0"/>
          <w:numId w:val="12"/>
        </w:numPr>
        <w:rPr>
          <w:lang w:val="en-US"/>
        </w:rPr>
      </w:pPr>
      <w:r w:rsidRPr="008B6BB0">
        <w:rPr>
          <w:lang w:val="en-US"/>
        </w:rPr>
        <w:t>Statistics Toolbox</w:t>
      </w:r>
    </w:p>
    <w:p w:rsidR="00A60D62" w:rsidRDefault="00130034" w:rsidP="00975C95">
      <w:pPr>
        <w:pStyle w:val="Heading2"/>
      </w:pPr>
      <w:r>
        <w:t>Code</w:t>
      </w:r>
      <w:r w:rsidR="004F3982">
        <w:t xml:space="preserve"> </w:t>
      </w:r>
      <w:r>
        <w:t>S</w:t>
      </w:r>
      <w:r w:rsidR="004F3982">
        <w:t>tructure</w:t>
      </w:r>
    </w:p>
    <w:p w:rsidR="00AD532E" w:rsidRDefault="003F7070" w:rsidP="00A60D62">
      <w:pPr>
        <w:rPr>
          <w:lang w:val="en-US"/>
        </w:rPr>
      </w:pPr>
      <w:r>
        <w:rPr>
          <w:lang w:val="en-US"/>
        </w:rPr>
        <w:t>There are 9</w:t>
      </w:r>
      <w:r w:rsidR="0068104B">
        <w:rPr>
          <w:lang w:val="en-US"/>
        </w:rPr>
        <w:t xml:space="preserve"> </w:t>
      </w:r>
      <w:r w:rsidR="00AD532E">
        <w:rPr>
          <w:lang w:val="en-US"/>
        </w:rPr>
        <w:t>MATLAB functions</w:t>
      </w:r>
      <w:r w:rsidR="0096533A">
        <w:rPr>
          <w:lang w:val="en-US"/>
        </w:rPr>
        <w:t xml:space="preserve"> </w:t>
      </w:r>
      <w:r w:rsidR="00AD532E">
        <w:rPr>
          <w:lang w:val="en-US"/>
        </w:rPr>
        <w:t>(*.m files) are</w:t>
      </w:r>
      <w:r>
        <w:rPr>
          <w:lang w:val="en-US"/>
        </w:rPr>
        <w:t xml:space="preserve"> </w:t>
      </w:r>
      <w:r w:rsidR="0096533A">
        <w:rPr>
          <w:lang w:val="en-US"/>
        </w:rPr>
        <w:t>located in the root folder (‘</w:t>
      </w:r>
      <w:r w:rsidR="0096533A" w:rsidRPr="009B7D14">
        <w:rPr>
          <w:i/>
          <w:lang w:val="en-US"/>
        </w:rPr>
        <w:t>eHATA/</w:t>
      </w:r>
      <w:r w:rsidR="0096533A">
        <w:rPr>
          <w:lang w:val="en-US"/>
        </w:rPr>
        <w:t>’).  8 functions (‘</w:t>
      </w:r>
      <w:r w:rsidR="0096533A" w:rsidRPr="009B7D14">
        <w:rPr>
          <w:i/>
          <w:lang w:val="en-US"/>
        </w:rPr>
        <w:t>ExtendedHata_*.m</w:t>
      </w:r>
      <w:r w:rsidR="0096533A">
        <w:rPr>
          <w:lang w:val="en-US"/>
        </w:rPr>
        <w:t>’) were implemented specifically for the extended Hata propagation model and 1 function (‘</w:t>
      </w:r>
      <w:r w:rsidR="0096533A" w:rsidRPr="009B7D14">
        <w:rPr>
          <w:i/>
          <w:lang w:val="en-US"/>
        </w:rPr>
        <w:t>piecelin.m</w:t>
      </w:r>
      <w:r w:rsidR="0096533A">
        <w:rPr>
          <w:lang w:val="en-US"/>
        </w:rPr>
        <w:t xml:space="preserve">’) was downloaded from </w:t>
      </w:r>
      <w:hyperlink r:id="rId8" w:history="1">
        <w:r w:rsidR="0096533A" w:rsidRPr="009B7D14">
          <w:rPr>
            <w:rStyle w:val="Hyperlink"/>
            <w:lang w:val="en-US"/>
          </w:rPr>
          <w:t>www.mathworks.com</w:t>
        </w:r>
      </w:hyperlink>
      <w:r w:rsidR="0096533A">
        <w:rPr>
          <w:lang w:val="en-US"/>
        </w:rPr>
        <w:t xml:space="preserve"> to get piecewise linear interpolation. For e</w:t>
      </w:r>
      <w:r w:rsidR="001870BC">
        <w:rPr>
          <w:lang w:val="en-US"/>
        </w:rPr>
        <w:t>ach of the m-files, description, inputs, and outputs are documented at the beginning of the file. The folder ‘</w:t>
      </w:r>
      <w:r w:rsidR="001870BC" w:rsidRPr="009B7D14">
        <w:rPr>
          <w:i/>
          <w:lang w:val="en-US"/>
        </w:rPr>
        <w:t>eHATA/tests</w:t>
      </w:r>
      <w:r w:rsidR="001870BC">
        <w:rPr>
          <w:lang w:val="en-US"/>
        </w:rPr>
        <w:t>’ contains 8 MATLAB scripts and a (.mat) data file used to test each function individually. The folder ‘</w:t>
      </w:r>
      <w:r w:rsidR="001870BC" w:rsidRPr="009B7D14">
        <w:rPr>
          <w:i/>
          <w:lang w:val="en-US"/>
        </w:rPr>
        <w:t>eHATA/doc</w:t>
      </w:r>
      <w:r w:rsidR="001870BC">
        <w:rPr>
          <w:lang w:val="en-US"/>
        </w:rPr>
        <w:t>’ contains a short tutorial, e.g. this document, in both Words and PDF formats.</w:t>
      </w:r>
    </w:p>
    <w:p w:rsidR="000134CC" w:rsidRDefault="000134CC" w:rsidP="00975C95">
      <w:pPr>
        <w:pStyle w:val="Heading2"/>
      </w:pPr>
      <w:r w:rsidRPr="00C236D6">
        <w:t>Adding</w:t>
      </w:r>
      <w:r w:rsidRPr="00844897">
        <w:t xml:space="preserve"> the </w:t>
      </w:r>
      <w:r w:rsidR="00130034">
        <w:t>code</w:t>
      </w:r>
      <w:r w:rsidRPr="00844897">
        <w:t xml:space="preserve"> to the path</w:t>
      </w:r>
    </w:p>
    <w:p w:rsidR="00584BB6" w:rsidRDefault="00C236D6" w:rsidP="00584BB6">
      <w:pPr>
        <w:rPr>
          <w:lang w:val="en-US"/>
        </w:rPr>
      </w:pPr>
      <w:r>
        <w:rPr>
          <w:lang w:val="en-US"/>
        </w:rPr>
        <w:t xml:space="preserve">To be able to </w:t>
      </w:r>
      <w:r w:rsidR="0086643C">
        <w:rPr>
          <w:lang w:val="en-US"/>
        </w:rPr>
        <w:t>use the functions stored in a certain folder</w:t>
      </w:r>
      <w:r>
        <w:rPr>
          <w:lang w:val="en-US"/>
        </w:rPr>
        <w:t xml:space="preserve">, </w:t>
      </w:r>
      <w:r w:rsidR="008535ED">
        <w:rPr>
          <w:lang w:val="en-US"/>
        </w:rPr>
        <w:t>one</w:t>
      </w:r>
      <w:r>
        <w:rPr>
          <w:lang w:val="en-US"/>
        </w:rPr>
        <w:t xml:space="preserve"> n</w:t>
      </w:r>
      <w:r w:rsidR="0086643C">
        <w:rPr>
          <w:lang w:val="en-US"/>
        </w:rPr>
        <w:t>eed</w:t>
      </w:r>
      <w:r w:rsidR="008535ED">
        <w:rPr>
          <w:lang w:val="en-US"/>
        </w:rPr>
        <w:t>s</w:t>
      </w:r>
      <w:r w:rsidR="0086643C">
        <w:rPr>
          <w:lang w:val="en-US"/>
        </w:rPr>
        <w:t xml:space="preserve"> to specify where the code</w:t>
      </w:r>
      <w:r>
        <w:rPr>
          <w:lang w:val="en-US"/>
        </w:rPr>
        <w:t xml:space="preserve"> is located, for example:</w:t>
      </w:r>
    </w:p>
    <w:p w:rsidR="00C236D6" w:rsidRDefault="00C236D6" w:rsidP="009B7D14">
      <w:pPr>
        <w:pStyle w:val="codep"/>
      </w:pPr>
      <w:r>
        <w:t>&gt;&gt;</w:t>
      </w:r>
      <w:r w:rsidR="009B7D14">
        <w:t xml:space="preserve"> </w:t>
      </w:r>
      <w:r w:rsidRPr="00BD702B">
        <w:t>addpath</w:t>
      </w:r>
      <w:r>
        <w:t>('</w:t>
      </w:r>
      <w:r w:rsidR="00AD532E">
        <w:t>C</w:t>
      </w:r>
      <w:r>
        <w:t>:</w:t>
      </w:r>
      <w:r w:rsidR="002E2EED">
        <w:t>\</w:t>
      </w:r>
      <w:r w:rsidR="00AD532E">
        <w:t>MATLAB\eHATA</w:t>
      </w:r>
      <w:r>
        <w:t>')</w:t>
      </w:r>
    </w:p>
    <w:p w:rsidR="00390DA8" w:rsidRDefault="00C236D6" w:rsidP="00390DA8">
      <w:pPr>
        <w:rPr>
          <w:lang w:val="en-US"/>
        </w:rPr>
      </w:pPr>
      <w:r w:rsidRPr="00C236D6">
        <w:rPr>
          <w:lang w:val="en-US"/>
        </w:rPr>
        <w:t xml:space="preserve">This will add the indicated directory to the MATLAB search path. </w:t>
      </w:r>
    </w:p>
    <w:p w:rsidR="0025679A" w:rsidRDefault="008B6BB0" w:rsidP="00975C95">
      <w:pPr>
        <w:pStyle w:val="Heading2"/>
      </w:pPr>
      <w:r>
        <w:t>Compute Median Basic Transmission Loss</w:t>
      </w:r>
    </w:p>
    <w:p w:rsidR="001870BC" w:rsidRDefault="00B12F1C" w:rsidP="001870BC">
      <w:pPr>
        <w:rPr>
          <w:lang w:val="en-US"/>
        </w:rPr>
      </w:pPr>
      <w:r>
        <w:rPr>
          <w:lang w:val="en-US"/>
        </w:rPr>
        <w:t>The function ‘</w:t>
      </w:r>
      <w:r w:rsidRPr="009B7D14">
        <w:rPr>
          <w:i/>
          <w:lang w:val="en-US"/>
        </w:rPr>
        <w:t>ExtendedHata_MedianBasicPropLoss.m</w:t>
      </w:r>
      <w:r>
        <w:rPr>
          <w:lang w:val="en-US"/>
        </w:rPr>
        <w:t xml:space="preserve">’ </w:t>
      </w:r>
      <w:r w:rsidR="00E25BC0">
        <w:rPr>
          <w:lang w:val="en-US"/>
        </w:rPr>
        <w:t>is</w:t>
      </w:r>
      <w:r>
        <w:rPr>
          <w:lang w:val="en-US"/>
        </w:rPr>
        <w:t xml:space="preserve"> used to </w:t>
      </w:r>
      <w:r w:rsidR="00E25BC0">
        <w:rPr>
          <w:lang w:val="en-US"/>
        </w:rPr>
        <w:t>predict</w:t>
      </w:r>
      <w:r>
        <w:rPr>
          <w:lang w:val="en-US"/>
        </w:rPr>
        <w:t xml:space="preserve"> the median basic transmission loss</w:t>
      </w:r>
      <w:r w:rsidR="00E25BC0">
        <w:rPr>
          <w:lang w:val="en-US"/>
        </w:rPr>
        <w:t xml:space="preserve"> </w:t>
      </w:r>
      <w:r>
        <w:rPr>
          <w:lang w:val="en-US"/>
        </w:rPr>
        <w:t xml:space="preserve">the extended Hata model. </w:t>
      </w:r>
      <w:r w:rsidR="007758FE">
        <w:rPr>
          <w:lang w:val="en-US"/>
        </w:rPr>
        <w:t>T</w:t>
      </w:r>
      <w:r>
        <w:rPr>
          <w:lang w:val="en-US"/>
        </w:rPr>
        <w:t xml:space="preserve">he median basic transmission loss is </w:t>
      </w:r>
      <w:r w:rsidR="007758FE">
        <w:rPr>
          <w:lang w:val="en-US"/>
        </w:rPr>
        <w:t xml:space="preserve">intended for use in quasi-smooth terrain and </w:t>
      </w:r>
      <w:r>
        <w:rPr>
          <w:lang w:val="en-US"/>
        </w:rPr>
        <w:t xml:space="preserve">it is independent of </w:t>
      </w:r>
      <w:r w:rsidR="007758FE">
        <w:rPr>
          <w:lang w:val="en-US"/>
        </w:rPr>
        <w:t xml:space="preserve">site-specific </w:t>
      </w:r>
      <w:r>
        <w:rPr>
          <w:lang w:val="en-US"/>
        </w:rPr>
        <w:t>terrain data. For mo</w:t>
      </w:r>
      <w:r w:rsidR="00066DB0">
        <w:rPr>
          <w:lang w:val="en-US"/>
        </w:rPr>
        <w:t>re details of the equations implemented</w:t>
      </w:r>
      <w:r>
        <w:rPr>
          <w:lang w:val="en-US"/>
        </w:rPr>
        <w:t xml:space="preserve"> in the function can be found in [1-4].</w:t>
      </w:r>
    </w:p>
    <w:p w:rsidR="00B12F1C" w:rsidRDefault="00B12F1C" w:rsidP="001870BC">
      <w:pPr>
        <w:rPr>
          <w:lang w:val="en-US"/>
        </w:rPr>
      </w:pPr>
      <w:r>
        <w:rPr>
          <w:lang w:val="en-US"/>
        </w:rPr>
        <w:t>To run this function, enter the command below at the prompt:</w:t>
      </w:r>
    </w:p>
    <w:p w:rsidR="00B12F1C" w:rsidRDefault="009B7D14" w:rsidP="009B7D14">
      <w:pPr>
        <w:pStyle w:val="codep"/>
        <w:jc w:val="left"/>
      </w:pPr>
      <w:r>
        <w:t xml:space="preserve">&gt;&gt; </w:t>
      </w:r>
      <w:r w:rsidR="00B12F1C">
        <w:t>[</w:t>
      </w:r>
      <w:r w:rsidR="001E0E8F">
        <w:t>Median</w:t>
      </w:r>
      <w:r w:rsidR="00B12F1C">
        <w:t>LossEH,</w:t>
      </w:r>
      <w:r>
        <w:t xml:space="preserve"> </w:t>
      </w:r>
      <w:r w:rsidR="001E0E8F">
        <w:t>Median</w:t>
      </w:r>
      <w:r w:rsidR="00B12F1C">
        <w:t xml:space="preserve">AbmEH] = </w:t>
      </w:r>
      <w:r>
        <w:t>E</w:t>
      </w:r>
      <w:r w:rsidR="00B12F1C">
        <w:t>xtendedHata_MedianBasicPropLoss(f, d, hb, hm, region);</w:t>
      </w:r>
    </w:p>
    <w:p w:rsidR="006D6F9B" w:rsidRDefault="00B12F1C" w:rsidP="00B12F1C">
      <w:pPr>
        <w:rPr>
          <w:lang w:val="en-US"/>
        </w:rPr>
      </w:pPr>
      <w:r>
        <w:rPr>
          <w:lang w:val="en-US"/>
        </w:rPr>
        <w:t>Where</w:t>
      </w:r>
      <w:r w:rsidR="006D6F9B">
        <w:rPr>
          <w:lang w:val="en-US"/>
        </w:rPr>
        <w:t>:</w:t>
      </w:r>
    </w:p>
    <w:p w:rsidR="00D03F62" w:rsidRDefault="00D03F62" w:rsidP="00B12F1C">
      <w:pPr>
        <w:rPr>
          <w:lang w:val="en-US"/>
        </w:rPr>
      </w:pPr>
    </w:p>
    <w:tbl>
      <w:tblPr>
        <w:tblStyle w:val="TableGrid"/>
        <w:tblW w:w="0" w:type="auto"/>
        <w:tblLook w:val="04A0" w:firstRow="1" w:lastRow="0" w:firstColumn="1" w:lastColumn="0" w:noHBand="0" w:noVBand="1"/>
      </w:tblPr>
      <w:tblGrid>
        <w:gridCol w:w="918"/>
        <w:gridCol w:w="1620"/>
        <w:gridCol w:w="5049"/>
      </w:tblGrid>
      <w:tr w:rsidR="00BB1509" w:rsidTr="00CF6FFB">
        <w:tc>
          <w:tcPr>
            <w:tcW w:w="918" w:type="dxa"/>
          </w:tcPr>
          <w:p w:rsidR="00BB1509" w:rsidRDefault="00BB1509" w:rsidP="00B12F1C">
            <w:pPr>
              <w:rPr>
                <w:lang w:val="en-US"/>
              </w:rPr>
            </w:pPr>
          </w:p>
        </w:tc>
        <w:tc>
          <w:tcPr>
            <w:tcW w:w="1620" w:type="dxa"/>
          </w:tcPr>
          <w:p w:rsidR="00BB1509" w:rsidRPr="008535ED" w:rsidRDefault="00BB1509" w:rsidP="00B12F1C">
            <w:pPr>
              <w:rPr>
                <w:b/>
                <w:lang w:val="en-US"/>
              </w:rPr>
            </w:pPr>
            <w:r w:rsidRPr="008535ED">
              <w:rPr>
                <w:b/>
                <w:lang w:val="en-US"/>
              </w:rPr>
              <w:t>Parameter</w:t>
            </w:r>
          </w:p>
        </w:tc>
        <w:tc>
          <w:tcPr>
            <w:tcW w:w="5049" w:type="dxa"/>
          </w:tcPr>
          <w:p w:rsidR="00BB1509" w:rsidRPr="008535ED" w:rsidRDefault="00BB1509" w:rsidP="00B12F1C">
            <w:pPr>
              <w:rPr>
                <w:b/>
                <w:lang w:val="en-US"/>
              </w:rPr>
            </w:pPr>
            <w:r w:rsidRPr="008535ED">
              <w:rPr>
                <w:b/>
                <w:lang w:val="en-US"/>
              </w:rPr>
              <w:t>Description</w:t>
            </w:r>
          </w:p>
        </w:tc>
      </w:tr>
      <w:tr w:rsidR="005570EC" w:rsidTr="00CF6FFB">
        <w:tc>
          <w:tcPr>
            <w:tcW w:w="918" w:type="dxa"/>
            <w:vMerge w:val="restart"/>
          </w:tcPr>
          <w:p w:rsidR="005570EC" w:rsidRPr="008535ED" w:rsidRDefault="005570EC" w:rsidP="00B12F1C">
            <w:pPr>
              <w:rPr>
                <w:b/>
                <w:lang w:val="en-US"/>
              </w:rPr>
            </w:pPr>
            <w:r w:rsidRPr="008535ED">
              <w:rPr>
                <w:b/>
                <w:lang w:val="en-US"/>
              </w:rPr>
              <w:t>Input</w:t>
            </w:r>
          </w:p>
        </w:tc>
        <w:tc>
          <w:tcPr>
            <w:tcW w:w="1620" w:type="dxa"/>
          </w:tcPr>
          <w:p w:rsidR="005570EC" w:rsidRDefault="005570EC" w:rsidP="00B12F1C">
            <w:pPr>
              <w:rPr>
                <w:lang w:val="en-US"/>
              </w:rPr>
            </w:pPr>
            <w:r>
              <w:rPr>
                <w:lang w:val="en-US"/>
              </w:rPr>
              <w:t>f</w:t>
            </w:r>
          </w:p>
        </w:tc>
        <w:tc>
          <w:tcPr>
            <w:tcW w:w="5049" w:type="dxa"/>
          </w:tcPr>
          <w:p w:rsidR="005570EC" w:rsidRPr="008535ED" w:rsidRDefault="005570EC" w:rsidP="008535ED">
            <w:pPr>
              <w:rPr>
                <w:lang w:val="en-US"/>
              </w:rPr>
            </w:pPr>
            <w:r w:rsidRPr="008535ED">
              <w:rPr>
                <w:lang w:val="en-US"/>
              </w:rPr>
              <w:t>frequency (in MHz), in the range of [1500, 3000] MHz</w:t>
            </w:r>
          </w:p>
        </w:tc>
      </w:tr>
      <w:tr w:rsidR="005570EC" w:rsidTr="00CF6FFB">
        <w:tc>
          <w:tcPr>
            <w:tcW w:w="918" w:type="dxa"/>
            <w:vMerge/>
          </w:tcPr>
          <w:p w:rsidR="005570EC" w:rsidRDefault="005570EC" w:rsidP="00B12F1C">
            <w:pPr>
              <w:rPr>
                <w:lang w:val="en-US"/>
              </w:rPr>
            </w:pPr>
          </w:p>
        </w:tc>
        <w:tc>
          <w:tcPr>
            <w:tcW w:w="1620" w:type="dxa"/>
          </w:tcPr>
          <w:p w:rsidR="005570EC" w:rsidRDefault="005570EC" w:rsidP="00B12F1C">
            <w:pPr>
              <w:rPr>
                <w:lang w:val="en-US"/>
              </w:rPr>
            </w:pPr>
            <w:r>
              <w:rPr>
                <w:lang w:val="en-US"/>
              </w:rPr>
              <w:t>d</w:t>
            </w:r>
          </w:p>
        </w:tc>
        <w:tc>
          <w:tcPr>
            <w:tcW w:w="5049" w:type="dxa"/>
          </w:tcPr>
          <w:p w:rsidR="005570EC" w:rsidRDefault="005570EC" w:rsidP="008535ED">
            <w:pPr>
              <w:rPr>
                <w:lang w:val="en-US"/>
              </w:rPr>
            </w:pPr>
            <w:r w:rsidRPr="008535ED">
              <w:rPr>
                <w:lang w:val="en-US"/>
              </w:rPr>
              <w:t>distance (in k</w:t>
            </w:r>
            <w:r w:rsidR="00066DB0">
              <w:rPr>
                <w:lang w:val="en-US"/>
              </w:rPr>
              <w:t>ilo</w:t>
            </w:r>
            <w:r w:rsidRPr="008535ED">
              <w:rPr>
                <w:lang w:val="en-US"/>
              </w:rPr>
              <w:t>m</w:t>
            </w:r>
            <w:r w:rsidR="00066DB0">
              <w:rPr>
                <w:lang w:val="en-US"/>
              </w:rPr>
              <w:t>eters</w:t>
            </w:r>
            <w:r w:rsidRPr="008535ED">
              <w:rPr>
                <w:lang w:val="en-US"/>
              </w:rPr>
              <w:t>) between the base station and mobile, in the range of [1, 100] km</w:t>
            </w:r>
          </w:p>
        </w:tc>
      </w:tr>
      <w:tr w:rsidR="005570EC" w:rsidTr="00CF6FFB">
        <w:tc>
          <w:tcPr>
            <w:tcW w:w="918" w:type="dxa"/>
            <w:vMerge/>
          </w:tcPr>
          <w:p w:rsidR="005570EC" w:rsidRDefault="005570EC" w:rsidP="00B12F1C">
            <w:pPr>
              <w:rPr>
                <w:lang w:val="en-US"/>
              </w:rPr>
            </w:pPr>
          </w:p>
        </w:tc>
        <w:tc>
          <w:tcPr>
            <w:tcW w:w="1620" w:type="dxa"/>
          </w:tcPr>
          <w:p w:rsidR="005570EC" w:rsidRDefault="005570EC" w:rsidP="00B12F1C">
            <w:pPr>
              <w:rPr>
                <w:lang w:val="en-US"/>
              </w:rPr>
            </w:pPr>
            <w:r>
              <w:rPr>
                <w:lang w:val="en-US"/>
              </w:rPr>
              <w:t>hb</w:t>
            </w:r>
          </w:p>
        </w:tc>
        <w:tc>
          <w:tcPr>
            <w:tcW w:w="5049" w:type="dxa"/>
          </w:tcPr>
          <w:p w:rsidR="005570EC" w:rsidRDefault="005570EC" w:rsidP="008535ED">
            <w:pPr>
              <w:rPr>
                <w:lang w:val="en-US"/>
              </w:rPr>
            </w:pPr>
            <w:r w:rsidRPr="008535ED">
              <w:rPr>
                <w:lang w:val="en-US"/>
              </w:rPr>
              <w:t>antenna height (in meter</w:t>
            </w:r>
            <w:r w:rsidR="00066DB0">
              <w:rPr>
                <w:lang w:val="en-US"/>
              </w:rPr>
              <w:t>s</w:t>
            </w:r>
            <w:r w:rsidRPr="008535ED">
              <w:rPr>
                <w:lang w:val="en-US"/>
              </w:rPr>
              <w:t xml:space="preserve">) of the base station, in the range of [30, 200] m  </w:t>
            </w:r>
          </w:p>
        </w:tc>
      </w:tr>
      <w:tr w:rsidR="005570EC" w:rsidTr="00CF6FFB">
        <w:tc>
          <w:tcPr>
            <w:tcW w:w="918" w:type="dxa"/>
            <w:vMerge/>
          </w:tcPr>
          <w:p w:rsidR="005570EC" w:rsidRDefault="005570EC" w:rsidP="00B12F1C">
            <w:pPr>
              <w:rPr>
                <w:lang w:val="en-US"/>
              </w:rPr>
            </w:pPr>
          </w:p>
        </w:tc>
        <w:tc>
          <w:tcPr>
            <w:tcW w:w="1620" w:type="dxa"/>
          </w:tcPr>
          <w:p w:rsidR="005570EC" w:rsidRDefault="005570EC" w:rsidP="00B12F1C">
            <w:pPr>
              <w:rPr>
                <w:lang w:val="en-US"/>
              </w:rPr>
            </w:pPr>
            <w:r>
              <w:rPr>
                <w:lang w:val="en-US"/>
              </w:rPr>
              <w:t>hm</w:t>
            </w:r>
          </w:p>
        </w:tc>
        <w:tc>
          <w:tcPr>
            <w:tcW w:w="5049" w:type="dxa"/>
          </w:tcPr>
          <w:p w:rsidR="005570EC" w:rsidRDefault="005570EC" w:rsidP="008535ED">
            <w:pPr>
              <w:rPr>
                <w:lang w:val="en-US"/>
              </w:rPr>
            </w:pPr>
            <w:r w:rsidRPr="008535ED">
              <w:rPr>
                <w:lang w:val="en-US"/>
              </w:rPr>
              <w:t>antenna height (in meter</w:t>
            </w:r>
            <w:r w:rsidR="00066DB0">
              <w:rPr>
                <w:lang w:val="en-US"/>
              </w:rPr>
              <w:t>s</w:t>
            </w:r>
            <w:r w:rsidRPr="008535ED">
              <w:rPr>
                <w:lang w:val="en-US"/>
              </w:rPr>
              <w:t xml:space="preserve">) of the mobile station, in the range of [1, 10] m </w:t>
            </w:r>
          </w:p>
        </w:tc>
      </w:tr>
      <w:tr w:rsidR="005570EC" w:rsidTr="00CF6FFB">
        <w:tc>
          <w:tcPr>
            <w:tcW w:w="918" w:type="dxa"/>
            <w:vMerge/>
          </w:tcPr>
          <w:p w:rsidR="005570EC" w:rsidRDefault="005570EC" w:rsidP="00B12F1C">
            <w:pPr>
              <w:rPr>
                <w:lang w:val="en-US"/>
              </w:rPr>
            </w:pPr>
          </w:p>
        </w:tc>
        <w:tc>
          <w:tcPr>
            <w:tcW w:w="1620" w:type="dxa"/>
          </w:tcPr>
          <w:p w:rsidR="005570EC" w:rsidRDefault="005570EC" w:rsidP="00B12F1C">
            <w:pPr>
              <w:rPr>
                <w:lang w:val="en-US"/>
              </w:rPr>
            </w:pPr>
            <w:r>
              <w:rPr>
                <w:lang w:val="en-US"/>
              </w:rPr>
              <w:t>region</w:t>
            </w:r>
          </w:p>
        </w:tc>
        <w:tc>
          <w:tcPr>
            <w:tcW w:w="5049" w:type="dxa"/>
          </w:tcPr>
          <w:p w:rsidR="005570EC" w:rsidRDefault="005570EC" w:rsidP="0019656D">
            <w:pPr>
              <w:rPr>
                <w:lang w:val="en-US"/>
              </w:rPr>
            </w:pPr>
            <w:r w:rsidRPr="008535ED">
              <w:rPr>
                <w:lang w:val="en-US"/>
              </w:rPr>
              <w:t>region of the area ('DenseUrban', 'Urban', 'Suburban')</w:t>
            </w:r>
          </w:p>
        </w:tc>
      </w:tr>
      <w:tr w:rsidR="005570EC" w:rsidTr="00CF6FFB">
        <w:tc>
          <w:tcPr>
            <w:tcW w:w="918" w:type="dxa"/>
            <w:vMerge w:val="restart"/>
          </w:tcPr>
          <w:p w:rsidR="005570EC" w:rsidRPr="008535ED" w:rsidRDefault="005570EC" w:rsidP="00B12F1C">
            <w:pPr>
              <w:rPr>
                <w:b/>
                <w:lang w:val="en-US"/>
              </w:rPr>
            </w:pPr>
            <w:r w:rsidRPr="008535ED">
              <w:rPr>
                <w:b/>
                <w:lang w:val="en-US"/>
              </w:rPr>
              <w:t>Output</w:t>
            </w:r>
          </w:p>
        </w:tc>
        <w:tc>
          <w:tcPr>
            <w:tcW w:w="1620" w:type="dxa"/>
          </w:tcPr>
          <w:p w:rsidR="005570EC" w:rsidRDefault="001E0E8F" w:rsidP="00B12F1C">
            <w:pPr>
              <w:rPr>
                <w:lang w:val="en-US"/>
              </w:rPr>
            </w:pPr>
            <w:r w:rsidRPr="008535ED">
              <w:rPr>
                <w:lang w:val="en-US"/>
              </w:rPr>
              <w:t>Median</w:t>
            </w:r>
            <w:r w:rsidR="005570EC" w:rsidRPr="008535ED">
              <w:rPr>
                <w:lang w:val="en-US"/>
              </w:rPr>
              <w:t>LossEH</w:t>
            </w:r>
          </w:p>
        </w:tc>
        <w:tc>
          <w:tcPr>
            <w:tcW w:w="5049" w:type="dxa"/>
          </w:tcPr>
          <w:p w:rsidR="005570EC" w:rsidRDefault="005570EC" w:rsidP="00066DB0">
            <w:pPr>
              <w:rPr>
                <w:lang w:val="en-US"/>
              </w:rPr>
            </w:pPr>
            <w:r w:rsidRPr="008535ED">
              <w:rPr>
                <w:lang w:val="en-US"/>
              </w:rPr>
              <w:t xml:space="preserve">median basic transmission loss (in </w:t>
            </w:r>
            <w:r w:rsidR="00066DB0">
              <w:rPr>
                <w:lang w:val="en-US"/>
              </w:rPr>
              <w:t>decibels</w:t>
            </w:r>
            <w:r w:rsidRPr="008535ED">
              <w:rPr>
                <w:lang w:val="en-US"/>
              </w:rPr>
              <w:t>)</w:t>
            </w:r>
          </w:p>
        </w:tc>
      </w:tr>
      <w:tr w:rsidR="005570EC" w:rsidTr="00CF6FFB">
        <w:tc>
          <w:tcPr>
            <w:tcW w:w="918" w:type="dxa"/>
            <w:vMerge/>
          </w:tcPr>
          <w:p w:rsidR="005570EC" w:rsidRDefault="005570EC" w:rsidP="00B12F1C">
            <w:pPr>
              <w:rPr>
                <w:lang w:val="en-US"/>
              </w:rPr>
            </w:pPr>
          </w:p>
        </w:tc>
        <w:tc>
          <w:tcPr>
            <w:tcW w:w="1620" w:type="dxa"/>
          </w:tcPr>
          <w:p w:rsidR="005570EC" w:rsidRDefault="001E0E8F" w:rsidP="00B12F1C">
            <w:pPr>
              <w:rPr>
                <w:lang w:val="en-US"/>
              </w:rPr>
            </w:pPr>
            <w:r w:rsidRPr="008535ED">
              <w:rPr>
                <w:lang w:val="en-US"/>
              </w:rPr>
              <w:t>Median</w:t>
            </w:r>
            <w:r w:rsidR="005570EC" w:rsidRPr="008535ED">
              <w:rPr>
                <w:lang w:val="en-US"/>
              </w:rPr>
              <w:t>AbmEH</w:t>
            </w:r>
          </w:p>
        </w:tc>
        <w:tc>
          <w:tcPr>
            <w:tcW w:w="5049" w:type="dxa"/>
          </w:tcPr>
          <w:p w:rsidR="005570EC" w:rsidRDefault="005570EC" w:rsidP="008535ED">
            <w:pPr>
              <w:rPr>
                <w:lang w:val="en-US"/>
              </w:rPr>
            </w:pPr>
            <w:r w:rsidRPr="008535ED">
              <w:rPr>
                <w:lang w:val="en-US"/>
              </w:rPr>
              <w:t>basic median attenuati</w:t>
            </w:r>
            <w:r w:rsidR="00066DB0">
              <w:rPr>
                <w:lang w:val="en-US"/>
              </w:rPr>
              <w:t>on relative to free space (in decibels</w:t>
            </w:r>
            <w:r w:rsidRPr="008535ED">
              <w:rPr>
                <w:lang w:val="en-US"/>
              </w:rPr>
              <w:t>)</w:t>
            </w:r>
          </w:p>
        </w:tc>
      </w:tr>
    </w:tbl>
    <w:p w:rsidR="00D03F62" w:rsidRDefault="00D03F62" w:rsidP="00B12F1C">
      <w:pPr>
        <w:rPr>
          <w:lang w:val="en-US"/>
        </w:rPr>
      </w:pPr>
    </w:p>
    <w:p w:rsidR="006D6F9B" w:rsidRDefault="00E25BC0" w:rsidP="00B12F1C">
      <w:pPr>
        <w:rPr>
          <w:lang w:val="en-US"/>
        </w:rPr>
      </w:pPr>
      <w:r w:rsidRPr="006D6F9B">
        <w:rPr>
          <w:noProof/>
          <w:lang w:val="en-US"/>
        </w:rPr>
        <w:drawing>
          <wp:anchor distT="0" distB="0" distL="114300" distR="114300" simplePos="0" relativeHeight="251653120" behindDoc="0" locked="0" layoutInCell="1" allowOverlap="1" wp14:anchorId="51F44629" wp14:editId="23347414">
            <wp:simplePos x="0" y="0"/>
            <wp:positionH relativeFrom="column">
              <wp:posOffset>-31115</wp:posOffset>
            </wp:positionH>
            <wp:positionV relativeFrom="paragraph">
              <wp:posOffset>704215</wp:posOffset>
            </wp:positionV>
            <wp:extent cx="4680585" cy="35077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585" cy="350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F9B">
        <w:rPr>
          <w:lang w:val="en-US"/>
        </w:rPr>
        <w:t>For example,</w:t>
      </w:r>
      <w:r w:rsidR="00432BDA">
        <w:rPr>
          <w:lang w:val="en-US"/>
        </w:rPr>
        <w:t xml:space="preserve"> </w:t>
      </w:r>
      <w:r w:rsidR="009B7D14">
        <w:rPr>
          <w:lang w:val="en-US"/>
        </w:rPr>
        <w:t xml:space="preserve">Figure below </w:t>
      </w:r>
      <w:r w:rsidR="00432BDA">
        <w:rPr>
          <w:lang w:val="en-US"/>
        </w:rPr>
        <w:t>shows</w:t>
      </w:r>
      <w:r w:rsidR="006D6F9B">
        <w:rPr>
          <w:lang w:val="en-US"/>
        </w:rPr>
        <w:t xml:space="preserve"> </w:t>
      </w:r>
      <w:r w:rsidR="00432BDA">
        <w:rPr>
          <w:lang w:val="en-US"/>
        </w:rPr>
        <w:t xml:space="preserve">the median basic propagation loss, LossEH, </w:t>
      </w:r>
      <w:r w:rsidR="00066DB0">
        <w:rPr>
          <w:lang w:val="en-US"/>
        </w:rPr>
        <w:t xml:space="preserve">in an </w:t>
      </w:r>
      <w:r w:rsidR="00066DB0">
        <w:rPr>
          <w:lang w:val="en-US"/>
        </w:rPr>
        <w:t>‘Urban’ region</w:t>
      </w:r>
      <w:r w:rsidR="00066DB0">
        <w:rPr>
          <w:lang w:val="en-US"/>
        </w:rPr>
        <w:t xml:space="preserve"> </w:t>
      </w:r>
      <w:r w:rsidR="00432BDA">
        <w:rPr>
          <w:lang w:val="en-US"/>
        </w:rPr>
        <w:t>for f = 3,500 MHz, 1 km ≤ d ≤ 100 km, h</w:t>
      </w:r>
      <w:r w:rsidR="00432BDA" w:rsidRPr="00E25BC0">
        <w:rPr>
          <w:vertAlign w:val="subscript"/>
          <w:lang w:val="en-US"/>
        </w:rPr>
        <w:t>b</w:t>
      </w:r>
      <w:r w:rsidR="00432BDA">
        <w:rPr>
          <w:lang w:val="en-US"/>
        </w:rPr>
        <w:t xml:space="preserve"> = </w:t>
      </w:r>
      <w:r>
        <w:rPr>
          <w:lang w:val="en-US"/>
        </w:rPr>
        <w:t>50 m, and h</w:t>
      </w:r>
      <w:r w:rsidRPr="00E25BC0">
        <w:rPr>
          <w:vertAlign w:val="subscript"/>
          <w:lang w:val="en-US"/>
        </w:rPr>
        <w:t>m</w:t>
      </w:r>
      <w:r w:rsidR="00066DB0">
        <w:rPr>
          <w:lang w:val="en-US"/>
        </w:rPr>
        <w:t xml:space="preserve"> = [1.5, 3, 4.5, 6] m</w:t>
      </w:r>
      <w:r>
        <w:rPr>
          <w:lang w:val="en-US"/>
        </w:rPr>
        <w:t>.</w:t>
      </w:r>
    </w:p>
    <w:p w:rsidR="00A507F4" w:rsidRDefault="00A507F4" w:rsidP="001870BC">
      <w:pPr>
        <w:rPr>
          <w:lang w:val="en-US"/>
        </w:rPr>
      </w:pPr>
    </w:p>
    <w:p w:rsidR="00684876" w:rsidRDefault="00E25BC0" w:rsidP="001870BC">
      <w:pPr>
        <w:rPr>
          <w:lang w:val="en-US"/>
        </w:rPr>
      </w:pPr>
      <w:r>
        <w:rPr>
          <w:lang w:val="en-US"/>
        </w:rPr>
        <w:t xml:space="preserve">Similarly, </w:t>
      </w:r>
      <w:r w:rsidR="009B7D14">
        <w:rPr>
          <w:lang w:val="en-US"/>
        </w:rPr>
        <w:t>Figure below</w:t>
      </w:r>
      <w:r>
        <w:rPr>
          <w:lang w:val="en-US"/>
        </w:rPr>
        <w:t xml:space="preserve"> s</w:t>
      </w:r>
      <w:r w:rsidR="009B7D14">
        <w:rPr>
          <w:lang w:val="en-US"/>
        </w:rPr>
        <w:t>h</w:t>
      </w:r>
      <w:r>
        <w:rPr>
          <w:lang w:val="en-US"/>
        </w:rPr>
        <w:t>ows the median bas</w:t>
      </w:r>
      <w:r w:rsidR="00066DB0">
        <w:rPr>
          <w:lang w:val="en-US"/>
        </w:rPr>
        <w:t>ic propagation loss, LossEH, in</w:t>
      </w:r>
      <w:r>
        <w:rPr>
          <w:lang w:val="en-US"/>
        </w:rPr>
        <w:t xml:space="preserve"> </w:t>
      </w:r>
      <w:r w:rsidR="00066DB0">
        <w:rPr>
          <w:lang w:val="en-US"/>
        </w:rPr>
        <w:t xml:space="preserve">a </w:t>
      </w:r>
      <w:r w:rsidR="00066DB0">
        <w:rPr>
          <w:lang w:val="en-US"/>
        </w:rPr>
        <w:t>‘Suburban’ region</w:t>
      </w:r>
      <w:r w:rsidR="00066DB0">
        <w:rPr>
          <w:lang w:val="en-US"/>
        </w:rPr>
        <w:t xml:space="preserve"> for </w:t>
      </w:r>
      <w:r>
        <w:rPr>
          <w:lang w:val="en-US"/>
        </w:rPr>
        <w:t>f = 3,500 MHz, 1 km ≤ d ≤ 100 km, h</w:t>
      </w:r>
      <w:r w:rsidRPr="00E25BC0">
        <w:rPr>
          <w:vertAlign w:val="subscript"/>
          <w:lang w:val="en-US"/>
        </w:rPr>
        <w:t>b</w:t>
      </w:r>
      <w:r>
        <w:rPr>
          <w:lang w:val="en-US"/>
        </w:rPr>
        <w:t xml:space="preserve"> = 50 m, and h</w:t>
      </w:r>
      <w:r w:rsidRPr="00E25BC0">
        <w:rPr>
          <w:vertAlign w:val="subscript"/>
          <w:lang w:val="en-US"/>
        </w:rPr>
        <w:t>m</w:t>
      </w:r>
      <w:r w:rsidR="00066DB0">
        <w:rPr>
          <w:lang w:val="en-US"/>
        </w:rPr>
        <w:t xml:space="preserve"> = [1.5, 3, 4.5, 6] m</w:t>
      </w:r>
      <w:r>
        <w:rPr>
          <w:lang w:val="en-US"/>
        </w:rPr>
        <w:t>.</w:t>
      </w:r>
    </w:p>
    <w:p w:rsidR="00A507F4" w:rsidRDefault="00A507F4" w:rsidP="001870BC">
      <w:pPr>
        <w:rPr>
          <w:lang w:val="en-US"/>
        </w:rPr>
      </w:pPr>
      <w:r w:rsidRPr="00432BDA">
        <w:rPr>
          <w:noProof/>
          <w:lang w:val="en-US"/>
        </w:rPr>
        <w:lastRenderedPageBreak/>
        <w:drawing>
          <wp:anchor distT="0" distB="0" distL="114300" distR="114300" simplePos="0" relativeHeight="251659264" behindDoc="0" locked="0" layoutInCell="1" allowOverlap="1" wp14:anchorId="4E7F5310" wp14:editId="05A26A8D">
            <wp:simplePos x="0" y="0"/>
            <wp:positionH relativeFrom="column">
              <wp:posOffset>0</wp:posOffset>
            </wp:positionH>
            <wp:positionV relativeFrom="paragraph">
              <wp:posOffset>319405</wp:posOffset>
            </wp:positionV>
            <wp:extent cx="4680585" cy="35077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585" cy="3507740"/>
                    </a:xfrm>
                    <a:prstGeom prst="rect">
                      <a:avLst/>
                    </a:prstGeom>
                    <a:noFill/>
                    <a:ln>
                      <a:noFill/>
                    </a:ln>
                  </pic:spPr>
                </pic:pic>
              </a:graphicData>
            </a:graphic>
          </wp:anchor>
        </w:drawing>
      </w:r>
    </w:p>
    <w:p w:rsidR="00A507F4" w:rsidRDefault="009B7D14" w:rsidP="009B7D14">
      <w:pPr>
        <w:rPr>
          <w:lang w:val="en-US"/>
        </w:rPr>
      </w:pPr>
      <w:r>
        <w:rPr>
          <w:lang w:val="en-US"/>
        </w:rPr>
        <w:t xml:space="preserve"> </w:t>
      </w:r>
    </w:p>
    <w:p w:rsidR="009B7D14" w:rsidRDefault="009B7D14" w:rsidP="009B7D14">
      <w:pPr>
        <w:rPr>
          <w:lang w:val="en-US"/>
        </w:rPr>
      </w:pPr>
      <w:r>
        <w:rPr>
          <w:lang w:val="en-US"/>
        </w:rPr>
        <w:t>These results are similar to the results presented by NTIA, ITS at:</w:t>
      </w:r>
    </w:p>
    <w:p w:rsidR="009B7D14" w:rsidRDefault="009B7D14" w:rsidP="009B7D14">
      <w:pPr>
        <w:rPr>
          <w:lang w:val="en-US"/>
        </w:rPr>
      </w:pPr>
      <w:hyperlink r:id="rId11" w:history="1">
        <w:r w:rsidRPr="009B7D14">
          <w:rPr>
            <w:rStyle w:val="Hyperlink"/>
            <w:lang w:val="en-US"/>
          </w:rPr>
          <w:t>http://www.its.bldrdoc.gov/media/66168/mckenna_presentation_20150513.pdf</w:t>
        </w:r>
      </w:hyperlink>
    </w:p>
    <w:p w:rsidR="008B6BB0" w:rsidRDefault="008B6BB0" w:rsidP="00D03F62">
      <w:pPr>
        <w:pStyle w:val="Heading2"/>
      </w:pPr>
      <w:r>
        <w:t xml:space="preserve">Compute Site-Specific </w:t>
      </w:r>
      <w:r w:rsidRPr="00D03F62">
        <w:t>Correction</w:t>
      </w:r>
      <w:r>
        <w:t xml:space="preserve"> Factors</w:t>
      </w:r>
    </w:p>
    <w:p w:rsidR="00E25BC0" w:rsidRPr="00E25BC0" w:rsidRDefault="007758FE" w:rsidP="00E25BC0">
      <w:pPr>
        <w:rPr>
          <w:lang w:val="en-US"/>
        </w:rPr>
      </w:pPr>
      <w:r>
        <w:rPr>
          <w:lang w:val="en-US"/>
        </w:rPr>
        <w:t xml:space="preserve">In addition to the median basic transmission loss, the extended Hata model also implement various site-specific corrections to be applied to the median loss curves. These correction factors depend on terrain data of each individual path and they are used in situations where the terrain data becomes irregular and rugged. </w:t>
      </w:r>
    </w:p>
    <w:p w:rsidR="008B6BB0" w:rsidRDefault="008B6BB0" w:rsidP="008B6BB0">
      <w:pPr>
        <w:pStyle w:val="Heading3"/>
        <w:rPr>
          <w:lang w:val="en-US"/>
        </w:rPr>
      </w:pPr>
      <w:r>
        <w:rPr>
          <w:lang w:val="en-US"/>
        </w:rPr>
        <w:t>Effective Height Corrections</w:t>
      </w:r>
    </w:p>
    <w:p w:rsidR="00AF2E0F" w:rsidRDefault="00AF2E0F" w:rsidP="00AF2E0F">
      <w:pPr>
        <w:rPr>
          <w:lang w:val="en-US"/>
        </w:rPr>
      </w:pPr>
      <w:r>
        <w:rPr>
          <w:lang w:val="en-US"/>
        </w:rPr>
        <w:t>The function ‘</w:t>
      </w:r>
      <w:r w:rsidRPr="00F470D9">
        <w:rPr>
          <w:i/>
          <w:lang w:val="en-US"/>
        </w:rPr>
        <w:t>ExtendedHata_</w:t>
      </w:r>
      <w:r w:rsidR="005F7A33" w:rsidRPr="00F470D9">
        <w:rPr>
          <w:i/>
          <w:lang w:val="en-US"/>
        </w:rPr>
        <w:t>EffHeightCorr</w:t>
      </w:r>
      <w:r w:rsidRPr="00F470D9">
        <w:rPr>
          <w:i/>
          <w:lang w:val="en-US"/>
        </w:rPr>
        <w:t>.m</w:t>
      </w:r>
      <w:r>
        <w:rPr>
          <w:lang w:val="en-US"/>
        </w:rPr>
        <w:t>’ is used to</w:t>
      </w:r>
      <w:r w:rsidR="005F7A33">
        <w:rPr>
          <w:lang w:val="en-US"/>
        </w:rPr>
        <w:t xml:space="preserve"> compute terminals’ effective height corrections (for both base station and mobile)</w:t>
      </w:r>
      <w:r>
        <w:rPr>
          <w:lang w:val="en-US"/>
        </w:rPr>
        <w:t xml:space="preserve">. </w:t>
      </w:r>
      <w:r w:rsidR="005F7A33">
        <w:rPr>
          <w:lang w:val="en-US"/>
        </w:rPr>
        <w:t>M</w:t>
      </w:r>
      <w:r>
        <w:rPr>
          <w:lang w:val="en-US"/>
        </w:rPr>
        <w:t xml:space="preserve">ore details </w:t>
      </w:r>
      <w:r w:rsidR="00BB1509">
        <w:rPr>
          <w:lang w:val="en-US"/>
        </w:rPr>
        <w:t xml:space="preserve">of the definition and calculation method </w:t>
      </w:r>
      <w:r>
        <w:rPr>
          <w:lang w:val="en-US"/>
        </w:rPr>
        <w:t>can be</w:t>
      </w:r>
      <w:r w:rsidR="00BB1509">
        <w:rPr>
          <w:lang w:val="en-US"/>
        </w:rPr>
        <w:t xml:space="preserve"> found in [1-2</w:t>
      </w:r>
      <w:r>
        <w:rPr>
          <w:lang w:val="en-US"/>
        </w:rPr>
        <w:t>].</w:t>
      </w:r>
    </w:p>
    <w:p w:rsidR="00AF2E0F" w:rsidRDefault="00AF2E0F" w:rsidP="00AF2E0F">
      <w:pPr>
        <w:rPr>
          <w:lang w:val="en-US"/>
        </w:rPr>
      </w:pPr>
      <w:r>
        <w:rPr>
          <w:lang w:val="en-US"/>
        </w:rPr>
        <w:t>To run this function, enter the command below at the prompt:</w:t>
      </w:r>
    </w:p>
    <w:p w:rsidR="00BB1509" w:rsidRDefault="00AF2E0F" w:rsidP="008535ED">
      <w:pPr>
        <w:pStyle w:val="codep"/>
        <w:rPr>
          <w:sz w:val="24"/>
          <w:szCs w:val="24"/>
        </w:rPr>
      </w:pPr>
      <w:r>
        <w:t xml:space="preserve">&gt;&gt; </w:t>
      </w:r>
      <w:r w:rsidR="00BB1509">
        <w:t>[hb_eff_m, hm_eff_m] = ExtendedHata_EffHeightCorr(hb_ant_m,     hm_ant_m, elev);</w:t>
      </w:r>
    </w:p>
    <w:p w:rsidR="00AF2E0F" w:rsidRDefault="00AF2E0F" w:rsidP="00AF2E0F">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BB1509" w:rsidTr="00C05A6D">
        <w:tc>
          <w:tcPr>
            <w:tcW w:w="918" w:type="dxa"/>
          </w:tcPr>
          <w:p w:rsidR="00BB1509" w:rsidRDefault="00BB1509" w:rsidP="00A863DE">
            <w:pPr>
              <w:rPr>
                <w:lang w:val="en-US"/>
              </w:rPr>
            </w:pPr>
          </w:p>
        </w:tc>
        <w:tc>
          <w:tcPr>
            <w:tcW w:w="1440" w:type="dxa"/>
          </w:tcPr>
          <w:p w:rsidR="00BB1509" w:rsidRPr="008535ED" w:rsidRDefault="00BB1509" w:rsidP="00A863DE">
            <w:pPr>
              <w:rPr>
                <w:b/>
                <w:lang w:val="en-US"/>
              </w:rPr>
            </w:pPr>
            <w:r w:rsidRPr="008535ED">
              <w:rPr>
                <w:b/>
                <w:lang w:val="en-US"/>
              </w:rPr>
              <w:t>Parameter</w:t>
            </w:r>
          </w:p>
        </w:tc>
        <w:tc>
          <w:tcPr>
            <w:tcW w:w="5229" w:type="dxa"/>
          </w:tcPr>
          <w:p w:rsidR="00BB1509" w:rsidRPr="008535ED" w:rsidRDefault="00BB1509" w:rsidP="00A863DE">
            <w:pPr>
              <w:rPr>
                <w:b/>
                <w:lang w:val="en-US"/>
              </w:rPr>
            </w:pPr>
            <w:r w:rsidRPr="008535ED">
              <w:rPr>
                <w:b/>
                <w:lang w:val="en-US"/>
              </w:rPr>
              <w:t>Description</w:t>
            </w:r>
          </w:p>
        </w:tc>
      </w:tr>
      <w:tr w:rsidR="005570EC" w:rsidTr="00C05A6D">
        <w:tc>
          <w:tcPr>
            <w:tcW w:w="918" w:type="dxa"/>
            <w:vMerge w:val="restart"/>
          </w:tcPr>
          <w:p w:rsidR="005570EC" w:rsidRPr="008535ED" w:rsidRDefault="005570EC" w:rsidP="00A863DE">
            <w:pPr>
              <w:rPr>
                <w:b/>
                <w:lang w:val="en-US"/>
              </w:rPr>
            </w:pPr>
            <w:r w:rsidRPr="008535ED">
              <w:rPr>
                <w:b/>
                <w:lang w:val="en-US"/>
              </w:rPr>
              <w:t>Input</w:t>
            </w:r>
          </w:p>
        </w:tc>
        <w:tc>
          <w:tcPr>
            <w:tcW w:w="1440" w:type="dxa"/>
          </w:tcPr>
          <w:p w:rsidR="005570EC" w:rsidRDefault="005570EC" w:rsidP="00A863DE">
            <w:pPr>
              <w:rPr>
                <w:lang w:val="en-US"/>
              </w:rPr>
            </w:pPr>
            <w:r w:rsidRPr="008535ED">
              <w:rPr>
                <w:lang w:val="en-US"/>
              </w:rPr>
              <w:t>hb_ant_m</w:t>
            </w:r>
          </w:p>
        </w:tc>
        <w:tc>
          <w:tcPr>
            <w:tcW w:w="5229" w:type="dxa"/>
          </w:tcPr>
          <w:p w:rsidR="005570EC" w:rsidRPr="008535ED" w:rsidRDefault="005570EC" w:rsidP="00A863DE">
            <w:pPr>
              <w:autoSpaceDE w:val="0"/>
              <w:autoSpaceDN w:val="0"/>
              <w:adjustRightInd w:val="0"/>
              <w:spacing w:line="240" w:lineRule="auto"/>
              <w:jc w:val="left"/>
              <w:rPr>
                <w:lang w:val="en-US"/>
              </w:rPr>
            </w:pPr>
            <w:r w:rsidRPr="008535ED">
              <w:rPr>
                <w:lang w:val="en-US"/>
              </w:rPr>
              <w:t>antenna height (in meters) of the base station</w:t>
            </w:r>
          </w:p>
        </w:tc>
      </w:tr>
      <w:tr w:rsidR="005570EC" w:rsidTr="00C05A6D">
        <w:tc>
          <w:tcPr>
            <w:tcW w:w="918" w:type="dxa"/>
            <w:vMerge/>
          </w:tcPr>
          <w:p w:rsidR="005570EC" w:rsidRDefault="005570EC" w:rsidP="00A863DE">
            <w:pPr>
              <w:rPr>
                <w:lang w:val="en-US"/>
              </w:rPr>
            </w:pPr>
          </w:p>
        </w:tc>
        <w:tc>
          <w:tcPr>
            <w:tcW w:w="1440" w:type="dxa"/>
          </w:tcPr>
          <w:p w:rsidR="005570EC" w:rsidRDefault="005570EC" w:rsidP="00A863DE">
            <w:pPr>
              <w:rPr>
                <w:lang w:val="en-US"/>
              </w:rPr>
            </w:pPr>
            <w:r w:rsidRPr="008535ED">
              <w:rPr>
                <w:lang w:val="en-US"/>
              </w:rPr>
              <w:t>hm_ant_m</w:t>
            </w:r>
          </w:p>
        </w:tc>
        <w:tc>
          <w:tcPr>
            <w:tcW w:w="5229" w:type="dxa"/>
          </w:tcPr>
          <w:p w:rsidR="005570EC" w:rsidRDefault="005570EC" w:rsidP="00A863DE">
            <w:pPr>
              <w:rPr>
                <w:lang w:val="en-US"/>
              </w:rPr>
            </w:pPr>
            <w:r w:rsidRPr="008535ED">
              <w:rPr>
                <w:lang w:val="en-US"/>
              </w:rPr>
              <w:t>antenna height (in meters) of the mobile station</w:t>
            </w:r>
          </w:p>
        </w:tc>
      </w:tr>
      <w:tr w:rsidR="005570EC" w:rsidTr="00C05A6D">
        <w:tc>
          <w:tcPr>
            <w:tcW w:w="918" w:type="dxa"/>
            <w:vMerge/>
          </w:tcPr>
          <w:p w:rsidR="005570EC" w:rsidRDefault="005570EC" w:rsidP="00A863DE">
            <w:pPr>
              <w:rPr>
                <w:lang w:val="en-US"/>
              </w:rPr>
            </w:pPr>
          </w:p>
        </w:tc>
        <w:tc>
          <w:tcPr>
            <w:tcW w:w="1440" w:type="dxa"/>
          </w:tcPr>
          <w:p w:rsidR="005570EC" w:rsidRDefault="005570EC" w:rsidP="00A863DE">
            <w:pPr>
              <w:rPr>
                <w:lang w:val="en-US"/>
              </w:rPr>
            </w:pPr>
            <w:r w:rsidRPr="008535ED">
              <w:rPr>
                <w:lang w:val="en-US"/>
              </w:rPr>
              <w:t>elev</w:t>
            </w:r>
          </w:p>
        </w:tc>
        <w:tc>
          <w:tcPr>
            <w:tcW w:w="5229" w:type="dxa"/>
          </w:tcPr>
          <w:p w:rsidR="005570EC" w:rsidRPr="0019656D" w:rsidRDefault="00066DB0" w:rsidP="00BB1509">
            <w:pPr>
              <w:rPr>
                <w:lang w:val="en-US"/>
              </w:rPr>
            </w:pPr>
            <w:r>
              <w:rPr>
                <w:lang w:val="en-US"/>
              </w:rPr>
              <w:t>a</w:t>
            </w:r>
            <w:r w:rsidR="005570EC" w:rsidRPr="008535ED">
              <w:rPr>
                <w:lang w:val="en-US"/>
              </w:rPr>
              <w:t>n array contains elevation profile between base station and mobile</w:t>
            </w:r>
            <w:r>
              <w:rPr>
                <w:lang w:val="en-US"/>
              </w:rPr>
              <w:t>, where</w:t>
            </w:r>
          </w:p>
          <w:p w:rsidR="005570EC" w:rsidRPr="008535ED" w:rsidRDefault="005570EC" w:rsidP="0019656D">
            <w:pPr>
              <w:pStyle w:val="ListParagraph"/>
              <w:numPr>
                <w:ilvl w:val="0"/>
                <w:numId w:val="13"/>
              </w:numPr>
              <w:autoSpaceDE w:val="0"/>
              <w:autoSpaceDN w:val="0"/>
              <w:adjustRightInd w:val="0"/>
              <w:spacing w:line="240" w:lineRule="auto"/>
              <w:jc w:val="left"/>
              <w:rPr>
                <w:lang w:val="en-US"/>
              </w:rPr>
            </w:pPr>
            <w:r w:rsidRPr="008535ED">
              <w:rPr>
                <w:lang w:val="en-US"/>
              </w:rPr>
              <w:t>elev(1) = numPoints – 1 (where numPoints is the number of points between Tx &amp; Rx)</w:t>
            </w:r>
          </w:p>
          <w:p w:rsidR="005570EC" w:rsidRPr="008535ED" w:rsidRDefault="005570EC" w:rsidP="00B34A81">
            <w:pPr>
              <w:pStyle w:val="ListParagraph"/>
              <w:numPr>
                <w:ilvl w:val="0"/>
                <w:numId w:val="13"/>
              </w:numPr>
              <w:autoSpaceDE w:val="0"/>
              <w:autoSpaceDN w:val="0"/>
              <w:adjustRightInd w:val="0"/>
              <w:spacing w:line="240" w:lineRule="auto"/>
              <w:jc w:val="left"/>
              <w:rPr>
                <w:lang w:val="en-US"/>
              </w:rPr>
            </w:pPr>
            <w:r w:rsidRPr="008535ED">
              <w:rPr>
                <w:lang w:val="en-US"/>
              </w:rPr>
              <w:t xml:space="preserve">elev(2) = distance between points (in meters). </w:t>
            </w:r>
          </w:p>
          <w:p w:rsidR="005570EC" w:rsidRPr="008535ED" w:rsidRDefault="005570EC" w:rsidP="0019656D">
            <w:pPr>
              <w:pStyle w:val="ListParagraph"/>
              <w:autoSpaceDE w:val="0"/>
              <w:autoSpaceDN w:val="0"/>
              <w:adjustRightInd w:val="0"/>
              <w:spacing w:line="240" w:lineRule="auto"/>
              <w:ind w:left="360"/>
              <w:jc w:val="left"/>
              <w:rPr>
                <w:lang w:val="en-US"/>
              </w:rPr>
            </w:pPr>
            <w:r w:rsidRPr="008535ED">
              <w:rPr>
                <w:lang w:val="en-US"/>
              </w:rPr>
              <w:t>Thus, elev(1)- 1)*elev(2)=distance between Tx &amp; Rx)</w:t>
            </w:r>
          </w:p>
          <w:p w:rsidR="005570EC" w:rsidRPr="0019656D" w:rsidRDefault="005570EC" w:rsidP="0019656D">
            <w:pPr>
              <w:pStyle w:val="ListParagraph"/>
              <w:numPr>
                <w:ilvl w:val="0"/>
                <w:numId w:val="13"/>
              </w:numPr>
              <w:autoSpaceDE w:val="0"/>
              <w:autoSpaceDN w:val="0"/>
              <w:adjustRightInd w:val="0"/>
              <w:spacing w:line="240" w:lineRule="auto"/>
              <w:jc w:val="left"/>
              <w:rPr>
                <w:lang w:val="en-US"/>
              </w:rPr>
            </w:pPr>
            <w:r w:rsidRPr="008535ED">
              <w:rPr>
                <w:lang w:val="en-US"/>
              </w:rPr>
              <w:t>elev(3) = Tx elevation (in meters)             elev(numPoints+2) = Rx elevation (in meters)</w:t>
            </w:r>
          </w:p>
        </w:tc>
      </w:tr>
      <w:tr w:rsidR="005570EC" w:rsidTr="00C05A6D">
        <w:tc>
          <w:tcPr>
            <w:tcW w:w="918" w:type="dxa"/>
            <w:vMerge w:val="restart"/>
          </w:tcPr>
          <w:p w:rsidR="005570EC" w:rsidRPr="008535ED" w:rsidRDefault="005570EC" w:rsidP="00A863DE">
            <w:pPr>
              <w:rPr>
                <w:b/>
                <w:lang w:val="en-US"/>
              </w:rPr>
            </w:pPr>
            <w:r w:rsidRPr="008535ED">
              <w:rPr>
                <w:b/>
                <w:lang w:val="en-US"/>
              </w:rPr>
              <w:t>Output</w:t>
            </w:r>
          </w:p>
        </w:tc>
        <w:tc>
          <w:tcPr>
            <w:tcW w:w="1440" w:type="dxa"/>
          </w:tcPr>
          <w:p w:rsidR="005570EC" w:rsidRDefault="005570EC" w:rsidP="00A863DE">
            <w:pPr>
              <w:rPr>
                <w:lang w:val="en-US"/>
              </w:rPr>
            </w:pPr>
            <w:r w:rsidRPr="008535ED">
              <w:rPr>
                <w:lang w:val="en-US"/>
              </w:rPr>
              <w:t>hb_eff_m</w:t>
            </w:r>
          </w:p>
        </w:tc>
        <w:tc>
          <w:tcPr>
            <w:tcW w:w="5229" w:type="dxa"/>
          </w:tcPr>
          <w:p w:rsidR="005570EC" w:rsidRDefault="005570EC" w:rsidP="00BB1509">
            <w:pPr>
              <w:autoSpaceDE w:val="0"/>
              <w:autoSpaceDN w:val="0"/>
              <w:adjustRightInd w:val="0"/>
              <w:spacing w:line="240" w:lineRule="auto"/>
              <w:jc w:val="left"/>
              <w:rPr>
                <w:lang w:val="en-US"/>
              </w:rPr>
            </w:pPr>
            <w:r w:rsidRPr="008535ED">
              <w:rPr>
                <w:lang w:val="en-US"/>
              </w:rPr>
              <w:t>effective transmitting antenna height (in meters) of the base station</w:t>
            </w:r>
          </w:p>
        </w:tc>
      </w:tr>
      <w:tr w:rsidR="005570EC" w:rsidTr="00C05A6D">
        <w:tc>
          <w:tcPr>
            <w:tcW w:w="918" w:type="dxa"/>
            <w:vMerge/>
          </w:tcPr>
          <w:p w:rsidR="005570EC" w:rsidRDefault="005570EC" w:rsidP="00A863DE">
            <w:pPr>
              <w:rPr>
                <w:lang w:val="en-US"/>
              </w:rPr>
            </w:pPr>
          </w:p>
        </w:tc>
        <w:tc>
          <w:tcPr>
            <w:tcW w:w="1440" w:type="dxa"/>
          </w:tcPr>
          <w:p w:rsidR="005570EC" w:rsidRDefault="005570EC" w:rsidP="00A863DE">
            <w:pPr>
              <w:rPr>
                <w:lang w:val="en-US"/>
              </w:rPr>
            </w:pPr>
            <w:r w:rsidRPr="008535ED">
              <w:rPr>
                <w:lang w:val="en-US"/>
              </w:rPr>
              <w:t xml:space="preserve">hm_eff_m    </w:t>
            </w:r>
          </w:p>
        </w:tc>
        <w:tc>
          <w:tcPr>
            <w:tcW w:w="5229" w:type="dxa"/>
          </w:tcPr>
          <w:p w:rsidR="005570EC" w:rsidRDefault="005570EC" w:rsidP="00A863DE">
            <w:pPr>
              <w:rPr>
                <w:lang w:val="en-US"/>
              </w:rPr>
            </w:pPr>
            <w:r w:rsidRPr="008535ED">
              <w:rPr>
                <w:lang w:val="en-US"/>
              </w:rPr>
              <w:t>effective receiving antenna height (in meters) of the mobile station</w:t>
            </w:r>
          </w:p>
        </w:tc>
      </w:tr>
    </w:tbl>
    <w:p w:rsidR="00BB1509" w:rsidRDefault="00BB1509" w:rsidP="00AF2E0F">
      <w:pPr>
        <w:rPr>
          <w:lang w:val="en-US"/>
        </w:rPr>
      </w:pPr>
    </w:p>
    <w:p w:rsidR="008B6BB0" w:rsidRDefault="008B6BB0" w:rsidP="008B6BB0">
      <w:pPr>
        <w:pStyle w:val="Heading3"/>
        <w:rPr>
          <w:lang w:val="en-US"/>
        </w:rPr>
      </w:pPr>
      <w:r>
        <w:rPr>
          <w:lang w:val="en-US"/>
        </w:rPr>
        <w:t>Median and Fine Corrections for Rolling Hilly Terrain</w:t>
      </w:r>
    </w:p>
    <w:p w:rsidR="00C05A6D" w:rsidRDefault="00C05A6D" w:rsidP="00C05A6D">
      <w:pPr>
        <w:rPr>
          <w:lang w:val="en-US"/>
        </w:rPr>
      </w:pPr>
      <w:r>
        <w:rPr>
          <w:lang w:val="en-US"/>
        </w:rPr>
        <w:t>The function ‘</w:t>
      </w:r>
      <w:r w:rsidRPr="00F470D9">
        <w:rPr>
          <w:i/>
          <w:lang w:val="en-US"/>
        </w:rPr>
        <w:t>ExtendedHata_</w:t>
      </w:r>
      <w:r w:rsidRPr="00F470D9">
        <w:rPr>
          <w:i/>
          <w:lang w:val="en-US"/>
        </w:rPr>
        <w:t>RollingHillyCorr</w:t>
      </w:r>
      <w:r w:rsidRPr="00F470D9">
        <w:rPr>
          <w:i/>
          <w:lang w:val="en-US"/>
        </w:rPr>
        <w:t>.m</w:t>
      </w:r>
      <w:r>
        <w:rPr>
          <w:lang w:val="en-US"/>
        </w:rPr>
        <w:t xml:space="preserve">’ is used to compute </w:t>
      </w:r>
      <w:r>
        <w:rPr>
          <w:lang w:val="en-US"/>
        </w:rPr>
        <w:t>“median”, “fine”, and “total” rolling hilly terrain corrections (applied to the vicinity of the mobile station only)</w:t>
      </w:r>
      <w:r>
        <w:rPr>
          <w:lang w:val="en-US"/>
        </w:rPr>
        <w:t>. More details of the definition and calculation method can be found in [1-2].</w:t>
      </w:r>
    </w:p>
    <w:p w:rsidR="00C05A6D" w:rsidRDefault="00C05A6D" w:rsidP="00C05A6D">
      <w:pPr>
        <w:rPr>
          <w:lang w:val="en-US"/>
        </w:rPr>
      </w:pPr>
      <w:r>
        <w:rPr>
          <w:lang w:val="en-US"/>
        </w:rPr>
        <w:t>To run this function, enter the command below at the prompt:</w:t>
      </w:r>
    </w:p>
    <w:p w:rsidR="00C05A6D" w:rsidRDefault="00C05A6D" w:rsidP="008535ED">
      <w:pPr>
        <w:pStyle w:val="codep"/>
        <w:rPr>
          <w:sz w:val="24"/>
          <w:szCs w:val="24"/>
        </w:rPr>
      </w:pPr>
      <w:r>
        <w:t>&gt;&gt; [Krh, Kh, Khf] = ExtendedHata_RollingHillyCorr(elev);</w:t>
      </w:r>
    </w:p>
    <w:p w:rsidR="00C05A6D" w:rsidRDefault="00C05A6D" w:rsidP="00C05A6D">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C05A6D" w:rsidTr="002D743C">
        <w:tc>
          <w:tcPr>
            <w:tcW w:w="918" w:type="dxa"/>
          </w:tcPr>
          <w:p w:rsidR="00C05A6D" w:rsidRDefault="00C05A6D" w:rsidP="002D743C">
            <w:pPr>
              <w:rPr>
                <w:lang w:val="en-US"/>
              </w:rPr>
            </w:pPr>
          </w:p>
        </w:tc>
        <w:tc>
          <w:tcPr>
            <w:tcW w:w="1440" w:type="dxa"/>
          </w:tcPr>
          <w:p w:rsidR="00C05A6D" w:rsidRPr="008535ED" w:rsidRDefault="00C05A6D" w:rsidP="002D743C">
            <w:pPr>
              <w:rPr>
                <w:b/>
                <w:lang w:val="en-US"/>
              </w:rPr>
            </w:pPr>
            <w:r w:rsidRPr="008535ED">
              <w:rPr>
                <w:b/>
                <w:lang w:val="en-US"/>
              </w:rPr>
              <w:t>Parameter</w:t>
            </w:r>
          </w:p>
        </w:tc>
        <w:tc>
          <w:tcPr>
            <w:tcW w:w="5229" w:type="dxa"/>
          </w:tcPr>
          <w:p w:rsidR="00C05A6D" w:rsidRPr="008535ED" w:rsidRDefault="00C05A6D" w:rsidP="002D743C">
            <w:pPr>
              <w:rPr>
                <w:b/>
                <w:lang w:val="en-US"/>
              </w:rPr>
            </w:pPr>
            <w:r w:rsidRPr="008535ED">
              <w:rPr>
                <w:b/>
                <w:lang w:val="en-US"/>
              </w:rPr>
              <w:t>Description</w:t>
            </w:r>
          </w:p>
        </w:tc>
      </w:tr>
      <w:tr w:rsidR="00C05A6D" w:rsidTr="002D743C">
        <w:tc>
          <w:tcPr>
            <w:tcW w:w="918" w:type="dxa"/>
          </w:tcPr>
          <w:p w:rsidR="00C05A6D" w:rsidRPr="008535ED" w:rsidRDefault="00C05A6D" w:rsidP="002D743C">
            <w:pPr>
              <w:rPr>
                <w:b/>
                <w:lang w:val="en-US"/>
              </w:rPr>
            </w:pPr>
            <w:r w:rsidRPr="008535ED">
              <w:rPr>
                <w:b/>
                <w:lang w:val="en-US"/>
              </w:rPr>
              <w:t>Input</w:t>
            </w:r>
          </w:p>
        </w:tc>
        <w:tc>
          <w:tcPr>
            <w:tcW w:w="1440" w:type="dxa"/>
          </w:tcPr>
          <w:p w:rsidR="00C05A6D" w:rsidRDefault="00C05A6D" w:rsidP="002D743C">
            <w:pPr>
              <w:rPr>
                <w:lang w:val="en-US"/>
              </w:rPr>
            </w:pPr>
            <w:r w:rsidRPr="008535ED">
              <w:rPr>
                <w:lang w:val="en-US"/>
              </w:rPr>
              <w:t>elev</w:t>
            </w:r>
          </w:p>
        </w:tc>
        <w:tc>
          <w:tcPr>
            <w:tcW w:w="5229" w:type="dxa"/>
          </w:tcPr>
          <w:p w:rsidR="00C05A6D" w:rsidRPr="0019656D" w:rsidRDefault="00066DB0" w:rsidP="00D03F62">
            <w:pPr>
              <w:rPr>
                <w:lang w:val="en-US"/>
              </w:rPr>
            </w:pPr>
            <w:r>
              <w:rPr>
                <w:lang w:val="en-US"/>
              </w:rPr>
              <w:t>a</w:t>
            </w:r>
            <w:r w:rsidR="00C05A6D" w:rsidRPr="008535ED">
              <w:rPr>
                <w:lang w:val="en-US"/>
              </w:rPr>
              <w:t>n array contains elevation profile between base station and mobile</w:t>
            </w:r>
          </w:p>
        </w:tc>
      </w:tr>
      <w:tr w:rsidR="000A3F4D" w:rsidTr="002D743C">
        <w:tc>
          <w:tcPr>
            <w:tcW w:w="918" w:type="dxa"/>
            <w:vMerge w:val="restart"/>
          </w:tcPr>
          <w:p w:rsidR="000A3F4D" w:rsidRPr="008535ED" w:rsidRDefault="000A3F4D" w:rsidP="002D743C">
            <w:pPr>
              <w:rPr>
                <w:b/>
                <w:lang w:val="en-US"/>
              </w:rPr>
            </w:pPr>
            <w:r w:rsidRPr="008535ED">
              <w:rPr>
                <w:b/>
                <w:lang w:val="en-US"/>
              </w:rPr>
              <w:t>Output</w:t>
            </w:r>
          </w:p>
        </w:tc>
        <w:tc>
          <w:tcPr>
            <w:tcW w:w="1440" w:type="dxa"/>
          </w:tcPr>
          <w:p w:rsidR="000A3F4D" w:rsidRPr="008535ED" w:rsidRDefault="000A3F4D" w:rsidP="008535ED">
            <w:pPr>
              <w:rPr>
                <w:lang w:val="en-US"/>
              </w:rPr>
            </w:pPr>
            <w:r w:rsidRPr="008535ED">
              <w:rPr>
                <w:lang w:val="en-US"/>
              </w:rPr>
              <w:t>Krh</w:t>
            </w:r>
          </w:p>
        </w:tc>
        <w:tc>
          <w:tcPr>
            <w:tcW w:w="5229" w:type="dxa"/>
          </w:tcPr>
          <w:p w:rsidR="000A3F4D" w:rsidRPr="00E51D5E" w:rsidRDefault="000A3F4D" w:rsidP="00D03F62">
            <w:pPr>
              <w:rPr>
                <w:lang w:val="en-US"/>
              </w:rPr>
            </w:pPr>
            <w:r w:rsidRPr="008535ED">
              <w:rPr>
                <w:lang w:val="en-US"/>
              </w:rPr>
              <w:t xml:space="preserve">total </w:t>
            </w:r>
            <w:r w:rsidRPr="008535ED">
              <w:rPr>
                <w:lang w:val="en-US"/>
              </w:rPr>
              <w:t xml:space="preserve">correction factor </w:t>
            </w:r>
            <w:r w:rsidRPr="008535ED">
              <w:rPr>
                <w:lang w:val="en-US"/>
              </w:rPr>
              <w:t xml:space="preserve">for </w:t>
            </w:r>
            <w:r w:rsidRPr="008535ED">
              <w:rPr>
                <w:lang w:val="en-US"/>
              </w:rPr>
              <w:t>r</w:t>
            </w:r>
            <w:r w:rsidRPr="008535ED">
              <w:rPr>
                <w:lang w:val="en-US"/>
              </w:rPr>
              <w:t>olling hilly terrain (in decibels)</w:t>
            </w:r>
            <w:r w:rsidRPr="008535ED">
              <w:rPr>
                <w:lang w:val="en-US"/>
              </w:rPr>
              <w:t>, where Krh = Kh - Khf</w:t>
            </w:r>
          </w:p>
        </w:tc>
      </w:tr>
      <w:tr w:rsidR="000A3F4D" w:rsidTr="002D743C">
        <w:tc>
          <w:tcPr>
            <w:tcW w:w="918" w:type="dxa"/>
            <w:vMerge/>
          </w:tcPr>
          <w:p w:rsidR="000A3F4D" w:rsidRDefault="000A3F4D" w:rsidP="002D743C">
            <w:pPr>
              <w:rPr>
                <w:lang w:val="en-US"/>
              </w:rPr>
            </w:pPr>
          </w:p>
        </w:tc>
        <w:tc>
          <w:tcPr>
            <w:tcW w:w="1440" w:type="dxa"/>
          </w:tcPr>
          <w:p w:rsidR="000A3F4D" w:rsidRPr="008535ED" w:rsidRDefault="000A3F4D" w:rsidP="008535ED">
            <w:pPr>
              <w:rPr>
                <w:lang w:val="en-US"/>
              </w:rPr>
            </w:pPr>
            <w:r w:rsidRPr="008535ED">
              <w:rPr>
                <w:lang w:val="en-US"/>
              </w:rPr>
              <w:t>Kh</w:t>
            </w:r>
          </w:p>
          <w:p w:rsidR="000A3F4D" w:rsidRPr="00E51D5E" w:rsidRDefault="000A3F4D" w:rsidP="008535ED">
            <w:pPr>
              <w:rPr>
                <w:lang w:val="en-US"/>
              </w:rPr>
            </w:pPr>
          </w:p>
        </w:tc>
        <w:tc>
          <w:tcPr>
            <w:tcW w:w="5229" w:type="dxa"/>
          </w:tcPr>
          <w:p w:rsidR="000A3F4D" w:rsidRPr="00E51D5E" w:rsidRDefault="000A3F4D" w:rsidP="008535ED">
            <w:pPr>
              <w:rPr>
                <w:lang w:val="en-US"/>
              </w:rPr>
            </w:pPr>
            <w:r w:rsidRPr="008535ED">
              <w:rPr>
                <w:lang w:val="en-US"/>
              </w:rPr>
              <w:t>"median" correction factor for rolling hilly terrain (in decibels)</w:t>
            </w:r>
          </w:p>
        </w:tc>
      </w:tr>
      <w:tr w:rsidR="000A3F4D" w:rsidTr="002D743C">
        <w:tc>
          <w:tcPr>
            <w:tcW w:w="918" w:type="dxa"/>
            <w:vMerge/>
          </w:tcPr>
          <w:p w:rsidR="000A3F4D" w:rsidRDefault="000A3F4D" w:rsidP="002D743C">
            <w:pPr>
              <w:rPr>
                <w:lang w:val="en-US"/>
              </w:rPr>
            </w:pPr>
          </w:p>
        </w:tc>
        <w:tc>
          <w:tcPr>
            <w:tcW w:w="1440" w:type="dxa"/>
          </w:tcPr>
          <w:p w:rsidR="000A3F4D" w:rsidRPr="008535ED" w:rsidRDefault="000A3F4D" w:rsidP="008535ED">
            <w:pPr>
              <w:rPr>
                <w:lang w:val="en-US"/>
              </w:rPr>
            </w:pPr>
            <w:r w:rsidRPr="008535ED">
              <w:rPr>
                <w:lang w:val="en-US"/>
              </w:rPr>
              <w:t>Khf</w:t>
            </w:r>
          </w:p>
          <w:p w:rsidR="000A3F4D" w:rsidRPr="008535ED" w:rsidRDefault="000A3F4D" w:rsidP="008535ED">
            <w:pPr>
              <w:rPr>
                <w:lang w:val="en-US"/>
              </w:rPr>
            </w:pPr>
          </w:p>
        </w:tc>
        <w:tc>
          <w:tcPr>
            <w:tcW w:w="5229" w:type="dxa"/>
          </w:tcPr>
          <w:p w:rsidR="000A3F4D" w:rsidRPr="008535ED" w:rsidRDefault="000A3F4D" w:rsidP="008535ED">
            <w:pPr>
              <w:rPr>
                <w:lang w:val="en-US"/>
              </w:rPr>
            </w:pPr>
            <w:r w:rsidRPr="008535ED">
              <w:rPr>
                <w:lang w:val="en-US"/>
              </w:rPr>
              <w:t>"fine" correction factor for rolling hilly terrain (in decibels)</w:t>
            </w:r>
          </w:p>
        </w:tc>
      </w:tr>
    </w:tbl>
    <w:p w:rsidR="00BF4C7E" w:rsidRPr="00AF2E0F" w:rsidRDefault="00BF4C7E" w:rsidP="00AF2E0F">
      <w:pPr>
        <w:rPr>
          <w:lang w:val="en-US"/>
        </w:rPr>
      </w:pPr>
    </w:p>
    <w:p w:rsidR="008B6BB0" w:rsidRDefault="008B6BB0" w:rsidP="008B6BB0">
      <w:pPr>
        <w:pStyle w:val="Heading3"/>
        <w:rPr>
          <w:lang w:val="en-US"/>
        </w:rPr>
      </w:pPr>
      <w:r>
        <w:rPr>
          <w:lang w:val="en-US"/>
        </w:rPr>
        <w:t>General Slope of Terrain Correction</w:t>
      </w:r>
    </w:p>
    <w:p w:rsidR="00C05A6D" w:rsidRDefault="00C05A6D" w:rsidP="00C05A6D">
      <w:pPr>
        <w:rPr>
          <w:lang w:val="en-US"/>
        </w:rPr>
      </w:pPr>
      <w:r>
        <w:rPr>
          <w:lang w:val="en-US"/>
        </w:rPr>
        <w:t>The function ‘</w:t>
      </w:r>
      <w:r w:rsidRPr="00F470D9">
        <w:rPr>
          <w:i/>
          <w:lang w:val="en-US"/>
        </w:rPr>
        <w:t>ExtendedHata_</w:t>
      </w:r>
      <w:r w:rsidR="000A3F4D" w:rsidRPr="00F470D9">
        <w:rPr>
          <w:i/>
          <w:lang w:val="en-US"/>
        </w:rPr>
        <w:t>GeneralSlopeCorr</w:t>
      </w:r>
      <w:r w:rsidRPr="00F470D9">
        <w:rPr>
          <w:i/>
          <w:lang w:val="en-US"/>
        </w:rPr>
        <w:t>.m</w:t>
      </w:r>
      <w:r>
        <w:rPr>
          <w:lang w:val="en-US"/>
        </w:rPr>
        <w:t xml:space="preserve">’ is used to compute </w:t>
      </w:r>
      <w:r w:rsidR="000A3F4D">
        <w:rPr>
          <w:lang w:val="en-US"/>
        </w:rPr>
        <w:t>the general slope of terrain correction</w:t>
      </w:r>
      <w:r>
        <w:rPr>
          <w:lang w:val="en-US"/>
        </w:rPr>
        <w:t xml:space="preserve"> (</w:t>
      </w:r>
      <w:r w:rsidR="000A3F4D">
        <w:rPr>
          <w:lang w:val="en-US"/>
        </w:rPr>
        <w:t>applied to the vicinity of the mobile station only</w:t>
      </w:r>
      <w:r>
        <w:rPr>
          <w:lang w:val="en-US"/>
        </w:rPr>
        <w:t>). More details of the definition and calculation method can be found in [1-2].</w:t>
      </w:r>
    </w:p>
    <w:p w:rsidR="00C05A6D" w:rsidRDefault="00C05A6D" w:rsidP="00C05A6D">
      <w:pPr>
        <w:rPr>
          <w:lang w:val="en-US"/>
        </w:rPr>
      </w:pPr>
      <w:r>
        <w:rPr>
          <w:lang w:val="en-US"/>
        </w:rPr>
        <w:t>To run this function, enter the command below at the prompt:</w:t>
      </w:r>
    </w:p>
    <w:p w:rsidR="00C05A6D" w:rsidRDefault="00C05A6D" w:rsidP="008535ED">
      <w:pPr>
        <w:pStyle w:val="codep"/>
        <w:rPr>
          <w:sz w:val="24"/>
          <w:szCs w:val="24"/>
        </w:rPr>
      </w:pPr>
      <w:r>
        <w:t xml:space="preserve">&gt;&gt; </w:t>
      </w:r>
      <w:r w:rsidR="000A3F4D">
        <w:t xml:space="preserve"> </w:t>
      </w:r>
      <w:r w:rsidR="000A3F4D">
        <w:t>Kgs = ExtendedHata_GeneralSlopeCorr(elev)</w:t>
      </w:r>
      <w:r w:rsidR="000A3F4D">
        <w:t>;</w:t>
      </w:r>
    </w:p>
    <w:p w:rsidR="00C05A6D" w:rsidRDefault="00C05A6D" w:rsidP="00C05A6D">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C05A6D" w:rsidTr="002D743C">
        <w:tc>
          <w:tcPr>
            <w:tcW w:w="918" w:type="dxa"/>
          </w:tcPr>
          <w:p w:rsidR="00C05A6D" w:rsidRDefault="00C05A6D" w:rsidP="002D743C">
            <w:pPr>
              <w:rPr>
                <w:lang w:val="en-US"/>
              </w:rPr>
            </w:pPr>
          </w:p>
        </w:tc>
        <w:tc>
          <w:tcPr>
            <w:tcW w:w="1440" w:type="dxa"/>
          </w:tcPr>
          <w:p w:rsidR="00C05A6D" w:rsidRPr="008535ED" w:rsidRDefault="00C05A6D" w:rsidP="002D743C">
            <w:pPr>
              <w:rPr>
                <w:b/>
                <w:lang w:val="en-US"/>
              </w:rPr>
            </w:pPr>
            <w:r w:rsidRPr="008535ED">
              <w:rPr>
                <w:b/>
                <w:lang w:val="en-US"/>
              </w:rPr>
              <w:t>Parameter</w:t>
            </w:r>
          </w:p>
        </w:tc>
        <w:tc>
          <w:tcPr>
            <w:tcW w:w="5229" w:type="dxa"/>
          </w:tcPr>
          <w:p w:rsidR="00C05A6D" w:rsidRPr="008535ED" w:rsidRDefault="00C05A6D" w:rsidP="002D743C">
            <w:pPr>
              <w:rPr>
                <w:b/>
                <w:lang w:val="en-US"/>
              </w:rPr>
            </w:pPr>
            <w:r w:rsidRPr="008535ED">
              <w:rPr>
                <w:b/>
                <w:lang w:val="en-US"/>
              </w:rPr>
              <w:t>Description</w:t>
            </w:r>
          </w:p>
        </w:tc>
      </w:tr>
      <w:tr w:rsidR="00C05A6D" w:rsidTr="002D743C">
        <w:tc>
          <w:tcPr>
            <w:tcW w:w="918" w:type="dxa"/>
          </w:tcPr>
          <w:p w:rsidR="00C05A6D" w:rsidRPr="008535ED" w:rsidRDefault="000A3F4D" w:rsidP="002D743C">
            <w:pPr>
              <w:rPr>
                <w:b/>
                <w:lang w:val="en-US"/>
              </w:rPr>
            </w:pPr>
            <w:r w:rsidRPr="008535ED">
              <w:rPr>
                <w:b/>
                <w:lang w:val="en-US"/>
              </w:rPr>
              <w:t>Input</w:t>
            </w:r>
          </w:p>
        </w:tc>
        <w:tc>
          <w:tcPr>
            <w:tcW w:w="1440" w:type="dxa"/>
          </w:tcPr>
          <w:p w:rsidR="00C05A6D" w:rsidRDefault="00C05A6D" w:rsidP="002D743C">
            <w:pPr>
              <w:rPr>
                <w:lang w:val="en-US"/>
              </w:rPr>
            </w:pPr>
            <w:r w:rsidRPr="008535ED">
              <w:rPr>
                <w:lang w:val="en-US"/>
              </w:rPr>
              <w:t>elev</w:t>
            </w:r>
          </w:p>
        </w:tc>
        <w:tc>
          <w:tcPr>
            <w:tcW w:w="5229" w:type="dxa"/>
          </w:tcPr>
          <w:p w:rsidR="00C05A6D" w:rsidRPr="00D03F62" w:rsidRDefault="00066DB0" w:rsidP="00D03F62">
            <w:pPr>
              <w:rPr>
                <w:lang w:val="en-US"/>
              </w:rPr>
            </w:pPr>
            <w:r>
              <w:rPr>
                <w:lang w:val="en-US"/>
              </w:rPr>
              <w:t>a</w:t>
            </w:r>
            <w:r w:rsidR="00C05A6D" w:rsidRPr="008535ED">
              <w:rPr>
                <w:lang w:val="en-US"/>
              </w:rPr>
              <w:t xml:space="preserve">n array contains elevation profile between base </w:t>
            </w:r>
            <w:r w:rsidR="00C05A6D" w:rsidRPr="008535ED">
              <w:rPr>
                <w:lang w:val="en-US"/>
              </w:rPr>
              <w:lastRenderedPageBreak/>
              <w:t>station and mobile</w:t>
            </w:r>
          </w:p>
        </w:tc>
      </w:tr>
      <w:tr w:rsidR="00C05A6D" w:rsidTr="002D743C">
        <w:tc>
          <w:tcPr>
            <w:tcW w:w="918" w:type="dxa"/>
          </w:tcPr>
          <w:p w:rsidR="00C05A6D" w:rsidRPr="008535ED" w:rsidRDefault="00C05A6D" w:rsidP="002D743C">
            <w:pPr>
              <w:rPr>
                <w:b/>
                <w:lang w:val="en-US"/>
              </w:rPr>
            </w:pPr>
            <w:r w:rsidRPr="008535ED">
              <w:rPr>
                <w:b/>
                <w:lang w:val="en-US"/>
              </w:rPr>
              <w:lastRenderedPageBreak/>
              <w:t>Output</w:t>
            </w:r>
          </w:p>
        </w:tc>
        <w:tc>
          <w:tcPr>
            <w:tcW w:w="1440" w:type="dxa"/>
          </w:tcPr>
          <w:p w:rsidR="000A3F4D" w:rsidRPr="008535ED" w:rsidRDefault="000A3F4D" w:rsidP="008535ED">
            <w:pPr>
              <w:rPr>
                <w:lang w:val="en-US"/>
              </w:rPr>
            </w:pPr>
            <w:r w:rsidRPr="008535ED">
              <w:rPr>
                <w:lang w:val="en-US"/>
              </w:rPr>
              <w:t>Kgs</w:t>
            </w:r>
          </w:p>
          <w:p w:rsidR="00C05A6D" w:rsidRPr="000A3F4D" w:rsidRDefault="00C05A6D" w:rsidP="008535ED">
            <w:pPr>
              <w:rPr>
                <w:lang w:val="en-US"/>
              </w:rPr>
            </w:pPr>
          </w:p>
        </w:tc>
        <w:tc>
          <w:tcPr>
            <w:tcW w:w="5229" w:type="dxa"/>
          </w:tcPr>
          <w:p w:rsidR="00C05A6D" w:rsidRPr="000A3F4D" w:rsidRDefault="000A3F4D" w:rsidP="008535ED">
            <w:pPr>
              <w:rPr>
                <w:lang w:val="en-US"/>
              </w:rPr>
            </w:pPr>
            <w:r w:rsidRPr="008535ED">
              <w:rPr>
                <w:lang w:val="en-US"/>
              </w:rPr>
              <w:t>correction factor for general slope (in decibels)</w:t>
            </w:r>
          </w:p>
        </w:tc>
      </w:tr>
    </w:tbl>
    <w:p w:rsidR="00BF4C7E" w:rsidRPr="00BF4C7E" w:rsidRDefault="00BF4C7E" w:rsidP="00BF4C7E">
      <w:pPr>
        <w:rPr>
          <w:lang w:val="en-US"/>
        </w:rPr>
      </w:pPr>
    </w:p>
    <w:p w:rsidR="008B6BB0" w:rsidRDefault="008B6BB0" w:rsidP="008B6BB0">
      <w:pPr>
        <w:pStyle w:val="Heading3"/>
        <w:rPr>
          <w:lang w:val="en-US"/>
        </w:rPr>
      </w:pPr>
      <w:r>
        <w:rPr>
          <w:lang w:val="en-US"/>
        </w:rPr>
        <w:t>Isolated Mountain (or Isolated Ridge) Correction</w:t>
      </w:r>
    </w:p>
    <w:p w:rsidR="000A3F4D" w:rsidRDefault="000A3F4D" w:rsidP="000A3F4D">
      <w:pPr>
        <w:rPr>
          <w:lang w:val="en-US"/>
        </w:rPr>
      </w:pPr>
      <w:r>
        <w:rPr>
          <w:lang w:val="en-US"/>
        </w:rPr>
        <w:t>The function ‘</w:t>
      </w:r>
      <w:r w:rsidRPr="00F470D9">
        <w:rPr>
          <w:i/>
          <w:lang w:val="en-US"/>
        </w:rPr>
        <w:t>ExtendedHata_</w:t>
      </w:r>
      <w:r w:rsidRPr="00F470D9">
        <w:rPr>
          <w:i/>
          <w:lang w:val="en-US"/>
        </w:rPr>
        <w:t>IsolatedRidgeCorr</w:t>
      </w:r>
      <w:r w:rsidRPr="00F470D9">
        <w:rPr>
          <w:i/>
          <w:lang w:val="en-US"/>
        </w:rPr>
        <w:t>.m</w:t>
      </w:r>
      <w:r>
        <w:rPr>
          <w:lang w:val="en-US"/>
        </w:rPr>
        <w:t xml:space="preserve">’ is used to compute the </w:t>
      </w:r>
      <w:r>
        <w:rPr>
          <w:lang w:val="en-US"/>
        </w:rPr>
        <w:t>isolated ridge correction factor</w:t>
      </w:r>
      <w:r>
        <w:rPr>
          <w:lang w:val="en-US"/>
        </w:rPr>
        <w:t xml:space="preserve"> (applied to the vicinity of the mobile station only). More details of the definition and calculation method can be found in [1-2].</w:t>
      </w:r>
    </w:p>
    <w:p w:rsidR="000A3F4D" w:rsidRDefault="000A3F4D" w:rsidP="000A3F4D">
      <w:pPr>
        <w:rPr>
          <w:lang w:val="en-US"/>
        </w:rPr>
      </w:pPr>
      <w:r>
        <w:rPr>
          <w:lang w:val="en-US"/>
        </w:rPr>
        <w:t>To run this function, enter the command below at the prompt:</w:t>
      </w:r>
    </w:p>
    <w:p w:rsidR="000A3F4D" w:rsidRPr="008535ED" w:rsidRDefault="000A3F4D" w:rsidP="008535ED">
      <w:pPr>
        <w:pStyle w:val="codep"/>
      </w:pPr>
      <w:r w:rsidRPr="008535ED">
        <w:t>&gt;&gt;  Kir = ExtendedHata_IsolatedRidgeCorr(elev);</w:t>
      </w:r>
    </w:p>
    <w:p w:rsidR="000A3F4D" w:rsidRDefault="000A3F4D" w:rsidP="000A3F4D">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0A3F4D" w:rsidTr="002D743C">
        <w:tc>
          <w:tcPr>
            <w:tcW w:w="918" w:type="dxa"/>
          </w:tcPr>
          <w:p w:rsidR="000A3F4D" w:rsidRDefault="000A3F4D" w:rsidP="002D743C">
            <w:pPr>
              <w:rPr>
                <w:lang w:val="en-US"/>
              </w:rPr>
            </w:pPr>
          </w:p>
        </w:tc>
        <w:tc>
          <w:tcPr>
            <w:tcW w:w="1440" w:type="dxa"/>
          </w:tcPr>
          <w:p w:rsidR="000A3F4D" w:rsidRPr="008535ED" w:rsidRDefault="000A3F4D" w:rsidP="002D743C">
            <w:pPr>
              <w:rPr>
                <w:b/>
                <w:lang w:val="en-US"/>
              </w:rPr>
            </w:pPr>
            <w:r w:rsidRPr="008535ED">
              <w:rPr>
                <w:b/>
                <w:lang w:val="en-US"/>
              </w:rPr>
              <w:t>Parameter</w:t>
            </w:r>
          </w:p>
        </w:tc>
        <w:tc>
          <w:tcPr>
            <w:tcW w:w="5229" w:type="dxa"/>
          </w:tcPr>
          <w:p w:rsidR="000A3F4D" w:rsidRPr="008535ED" w:rsidRDefault="000A3F4D" w:rsidP="002D743C">
            <w:pPr>
              <w:rPr>
                <w:b/>
                <w:lang w:val="en-US"/>
              </w:rPr>
            </w:pPr>
            <w:r w:rsidRPr="008535ED">
              <w:rPr>
                <w:b/>
                <w:lang w:val="en-US"/>
              </w:rPr>
              <w:t>Description</w:t>
            </w:r>
          </w:p>
        </w:tc>
      </w:tr>
      <w:tr w:rsidR="000A3F4D" w:rsidTr="002D743C">
        <w:tc>
          <w:tcPr>
            <w:tcW w:w="918" w:type="dxa"/>
          </w:tcPr>
          <w:p w:rsidR="000A3F4D" w:rsidRPr="008535ED" w:rsidRDefault="000A3F4D" w:rsidP="002D743C">
            <w:pPr>
              <w:rPr>
                <w:b/>
                <w:lang w:val="en-US"/>
              </w:rPr>
            </w:pPr>
            <w:r w:rsidRPr="008535ED">
              <w:rPr>
                <w:b/>
                <w:lang w:val="en-US"/>
              </w:rPr>
              <w:t>Input</w:t>
            </w:r>
          </w:p>
        </w:tc>
        <w:tc>
          <w:tcPr>
            <w:tcW w:w="1440" w:type="dxa"/>
          </w:tcPr>
          <w:p w:rsidR="000A3F4D" w:rsidRDefault="000A3F4D" w:rsidP="002D743C">
            <w:pPr>
              <w:rPr>
                <w:lang w:val="en-US"/>
              </w:rPr>
            </w:pPr>
            <w:r w:rsidRPr="008535ED">
              <w:rPr>
                <w:lang w:val="en-US"/>
              </w:rPr>
              <w:t>elev</w:t>
            </w:r>
          </w:p>
        </w:tc>
        <w:tc>
          <w:tcPr>
            <w:tcW w:w="5229" w:type="dxa"/>
          </w:tcPr>
          <w:p w:rsidR="000A3F4D" w:rsidRPr="00D03F62" w:rsidRDefault="00066DB0" w:rsidP="00D03F62">
            <w:pPr>
              <w:rPr>
                <w:lang w:val="en-US"/>
              </w:rPr>
            </w:pPr>
            <w:r>
              <w:rPr>
                <w:lang w:val="en-US"/>
              </w:rPr>
              <w:t>a</w:t>
            </w:r>
            <w:r w:rsidR="000A3F4D" w:rsidRPr="008535ED">
              <w:rPr>
                <w:lang w:val="en-US"/>
              </w:rPr>
              <w:t>n array contains elevation profile between base station and mobile</w:t>
            </w:r>
          </w:p>
        </w:tc>
      </w:tr>
      <w:tr w:rsidR="000A3F4D" w:rsidTr="002D743C">
        <w:tc>
          <w:tcPr>
            <w:tcW w:w="918" w:type="dxa"/>
          </w:tcPr>
          <w:p w:rsidR="000A3F4D" w:rsidRPr="008535ED" w:rsidRDefault="000A3F4D" w:rsidP="002D743C">
            <w:pPr>
              <w:rPr>
                <w:b/>
                <w:lang w:val="en-US"/>
              </w:rPr>
            </w:pPr>
            <w:r w:rsidRPr="008535ED">
              <w:rPr>
                <w:b/>
                <w:lang w:val="en-US"/>
              </w:rPr>
              <w:t>Output</w:t>
            </w:r>
          </w:p>
        </w:tc>
        <w:tc>
          <w:tcPr>
            <w:tcW w:w="1440" w:type="dxa"/>
          </w:tcPr>
          <w:p w:rsidR="000A3F4D" w:rsidRPr="008535ED" w:rsidRDefault="000A3F4D" w:rsidP="008535ED">
            <w:pPr>
              <w:rPr>
                <w:lang w:val="en-US"/>
              </w:rPr>
            </w:pPr>
            <w:r w:rsidRPr="008535ED">
              <w:rPr>
                <w:lang w:val="en-US"/>
              </w:rPr>
              <w:t>Kir</w:t>
            </w:r>
          </w:p>
          <w:p w:rsidR="000A3F4D" w:rsidRPr="000A3F4D" w:rsidRDefault="000A3F4D" w:rsidP="008535ED">
            <w:pPr>
              <w:rPr>
                <w:lang w:val="en-US"/>
              </w:rPr>
            </w:pPr>
          </w:p>
        </w:tc>
        <w:tc>
          <w:tcPr>
            <w:tcW w:w="5229" w:type="dxa"/>
          </w:tcPr>
          <w:p w:rsidR="000A3F4D" w:rsidRPr="000A3F4D" w:rsidRDefault="000A3F4D" w:rsidP="008535ED">
            <w:pPr>
              <w:rPr>
                <w:lang w:val="en-US"/>
              </w:rPr>
            </w:pPr>
            <w:r w:rsidRPr="008535ED">
              <w:rPr>
                <w:lang w:val="en-US"/>
              </w:rPr>
              <w:t xml:space="preserve">correction factor for </w:t>
            </w:r>
            <w:r w:rsidRPr="008535ED">
              <w:rPr>
                <w:lang w:val="en-US"/>
              </w:rPr>
              <w:t>isolated ridge</w:t>
            </w:r>
            <w:r w:rsidRPr="008535ED">
              <w:rPr>
                <w:lang w:val="en-US"/>
              </w:rPr>
              <w:t xml:space="preserve"> (in decibels)</w:t>
            </w:r>
          </w:p>
        </w:tc>
      </w:tr>
    </w:tbl>
    <w:p w:rsidR="00BF4C7E" w:rsidRPr="00BF4C7E" w:rsidRDefault="00BF4C7E" w:rsidP="00BF4C7E">
      <w:pPr>
        <w:rPr>
          <w:lang w:val="en-US"/>
        </w:rPr>
      </w:pPr>
    </w:p>
    <w:p w:rsidR="008B6BB0" w:rsidRDefault="008B6BB0" w:rsidP="008B6BB0">
      <w:pPr>
        <w:pStyle w:val="Heading3"/>
        <w:rPr>
          <w:lang w:val="en-US"/>
        </w:rPr>
      </w:pPr>
      <w:r>
        <w:rPr>
          <w:lang w:val="en-US"/>
        </w:rPr>
        <w:t>Mixed Land-Sea Path Correction</w:t>
      </w:r>
    </w:p>
    <w:p w:rsidR="000A3F4D" w:rsidRDefault="000A3F4D" w:rsidP="000A3F4D">
      <w:pPr>
        <w:rPr>
          <w:lang w:val="en-US"/>
        </w:rPr>
      </w:pPr>
      <w:r>
        <w:rPr>
          <w:lang w:val="en-US"/>
        </w:rPr>
        <w:t>The function ‘</w:t>
      </w:r>
      <w:r w:rsidRPr="00F470D9">
        <w:rPr>
          <w:i/>
          <w:lang w:val="en-US"/>
        </w:rPr>
        <w:t>ExtendedHata_</w:t>
      </w:r>
      <w:r w:rsidR="007B135F" w:rsidRPr="00F470D9">
        <w:rPr>
          <w:i/>
          <w:lang w:val="en-US"/>
        </w:rPr>
        <w:t>MixedPath</w:t>
      </w:r>
      <w:r w:rsidRPr="00F470D9">
        <w:rPr>
          <w:i/>
          <w:lang w:val="en-US"/>
        </w:rPr>
        <w:t>Corr.m</w:t>
      </w:r>
      <w:r>
        <w:rPr>
          <w:lang w:val="en-US"/>
        </w:rPr>
        <w:t xml:space="preserve">’ is used to compute the </w:t>
      </w:r>
      <w:r w:rsidR="007B135F">
        <w:rPr>
          <w:lang w:val="en-US"/>
        </w:rPr>
        <w:t>mixed land-sea path</w:t>
      </w:r>
      <w:r>
        <w:rPr>
          <w:lang w:val="en-US"/>
        </w:rPr>
        <w:t xml:space="preserve"> correction factor. More details of the definition and calculation method can be found in [1-2].</w:t>
      </w:r>
    </w:p>
    <w:p w:rsidR="000A3F4D" w:rsidRDefault="000A3F4D" w:rsidP="000A3F4D">
      <w:pPr>
        <w:rPr>
          <w:lang w:val="en-US"/>
        </w:rPr>
      </w:pPr>
      <w:r>
        <w:rPr>
          <w:lang w:val="en-US"/>
        </w:rPr>
        <w:t>To run this function, enter the command below at the prompt:</w:t>
      </w:r>
    </w:p>
    <w:p w:rsidR="000A3F4D" w:rsidRPr="008535ED" w:rsidRDefault="000A3F4D" w:rsidP="008535ED">
      <w:pPr>
        <w:pStyle w:val="codep"/>
      </w:pPr>
      <w:r w:rsidRPr="008535ED">
        <w:t xml:space="preserve">&gt;&gt;  </w:t>
      </w:r>
      <w:r w:rsidR="007B135F" w:rsidRPr="008535ED">
        <w:t>Kmp = ExtendedHata_MixedPathCorr(elev)</w:t>
      </w:r>
      <w:r w:rsidRPr="008535ED">
        <w:t>;</w:t>
      </w:r>
    </w:p>
    <w:p w:rsidR="000A3F4D" w:rsidRDefault="000A3F4D" w:rsidP="000A3F4D">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0A3F4D" w:rsidTr="002D743C">
        <w:tc>
          <w:tcPr>
            <w:tcW w:w="918" w:type="dxa"/>
          </w:tcPr>
          <w:p w:rsidR="000A3F4D" w:rsidRDefault="000A3F4D" w:rsidP="002D743C">
            <w:pPr>
              <w:rPr>
                <w:lang w:val="en-US"/>
              </w:rPr>
            </w:pPr>
          </w:p>
        </w:tc>
        <w:tc>
          <w:tcPr>
            <w:tcW w:w="1440" w:type="dxa"/>
          </w:tcPr>
          <w:p w:rsidR="000A3F4D" w:rsidRPr="008535ED" w:rsidRDefault="000A3F4D" w:rsidP="002D743C">
            <w:pPr>
              <w:rPr>
                <w:b/>
                <w:lang w:val="en-US"/>
              </w:rPr>
            </w:pPr>
            <w:r w:rsidRPr="008535ED">
              <w:rPr>
                <w:b/>
                <w:lang w:val="en-US"/>
              </w:rPr>
              <w:t>Parameter</w:t>
            </w:r>
          </w:p>
        </w:tc>
        <w:tc>
          <w:tcPr>
            <w:tcW w:w="5229" w:type="dxa"/>
          </w:tcPr>
          <w:p w:rsidR="000A3F4D" w:rsidRPr="008535ED" w:rsidRDefault="000A3F4D" w:rsidP="002D743C">
            <w:pPr>
              <w:rPr>
                <w:b/>
                <w:lang w:val="en-US"/>
              </w:rPr>
            </w:pPr>
            <w:r w:rsidRPr="008535ED">
              <w:rPr>
                <w:b/>
                <w:lang w:val="en-US"/>
              </w:rPr>
              <w:t>Description</w:t>
            </w:r>
          </w:p>
        </w:tc>
      </w:tr>
      <w:tr w:rsidR="000A3F4D" w:rsidTr="002D743C">
        <w:tc>
          <w:tcPr>
            <w:tcW w:w="918" w:type="dxa"/>
          </w:tcPr>
          <w:p w:rsidR="000A3F4D" w:rsidRPr="008535ED" w:rsidRDefault="000A3F4D" w:rsidP="002D743C">
            <w:pPr>
              <w:rPr>
                <w:b/>
                <w:lang w:val="en-US"/>
              </w:rPr>
            </w:pPr>
            <w:r w:rsidRPr="008535ED">
              <w:rPr>
                <w:b/>
                <w:lang w:val="en-US"/>
              </w:rPr>
              <w:t>Input</w:t>
            </w:r>
          </w:p>
        </w:tc>
        <w:tc>
          <w:tcPr>
            <w:tcW w:w="1440" w:type="dxa"/>
          </w:tcPr>
          <w:p w:rsidR="000A3F4D" w:rsidRDefault="000A3F4D" w:rsidP="002D743C">
            <w:pPr>
              <w:rPr>
                <w:lang w:val="en-US"/>
              </w:rPr>
            </w:pPr>
            <w:r w:rsidRPr="008535ED">
              <w:rPr>
                <w:lang w:val="en-US"/>
              </w:rPr>
              <w:t>elev</w:t>
            </w:r>
          </w:p>
        </w:tc>
        <w:tc>
          <w:tcPr>
            <w:tcW w:w="5229" w:type="dxa"/>
          </w:tcPr>
          <w:p w:rsidR="000A3F4D" w:rsidRPr="0019656D" w:rsidRDefault="00066DB0" w:rsidP="00D03F62">
            <w:pPr>
              <w:rPr>
                <w:lang w:val="en-US"/>
              </w:rPr>
            </w:pPr>
            <w:r>
              <w:rPr>
                <w:lang w:val="en-US"/>
              </w:rPr>
              <w:t>a</w:t>
            </w:r>
            <w:r w:rsidR="000A3F4D" w:rsidRPr="008535ED">
              <w:rPr>
                <w:lang w:val="en-US"/>
              </w:rPr>
              <w:t>n array contains elevation profile between base station and mobile</w:t>
            </w:r>
          </w:p>
        </w:tc>
      </w:tr>
      <w:tr w:rsidR="000A3F4D" w:rsidTr="002D743C">
        <w:tc>
          <w:tcPr>
            <w:tcW w:w="918" w:type="dxa"/>
          </w:tcPr>
          <w:p w:rsidR="000A3F4D" w:rsidRPr="008535ED" w:rsidRDefault="000A3F4D" w:rsidP="002D743C">
            <w:pPr>
              <w:rPr>
                <w:b/>
                <w:lang w:val="en-US"/>
              </w:rPr>
            </w:pPr>
            <w:r w:rsidRPr="008535ED">
              <w:rPr>
                <w:b/>
                <w:lang w:val="en-US"/>
              </w:rPr>
              <w:t>Output</w:t>
            </w:r>
          </w:p>
        </w:tc>
        <w:tc>
          <w:tcPr>
            <w:tcW w:w="1440" w:type="dxa"/>
          </w:tcPr>
          <w:p w:rsidR="000A3F4D" w:rsidRPr="008535ED" w:rsidRDefault="007B135F" w:rsidP="008535ED">
            <w:pPr>
              <w:rPr>
                <w:lang w:val="en-US"/>
              </w:rPr>
            </w:pPr>
            <w:r w:rsidRPr="008535ED">
              <w:rPr>
                <w:lang w:val="en-US"/>
              </w:rPr>
              <w:t>Kmp</w:t>
            </w:r>
          </w:p>
          <w:p w:rsidR="000A3F4D" w:rsidRPr="000A3F4D" w:rsidRDefault="000A3F4D" w:rsidP="008535ED">
            <w:pPr>
              <w:rPr>
                <w:lang w:val="en-US"/>
              </w:rPr>
            </w:pPr>
          </w:p>
        </w:tc>
        <w:tc>
          <w:tcPr>
            <w:tcW w:w="5229" w:type="dxa"/>
          </w:tcPr>
          <w:p w:rsidR="000A3F4D" w:rsidRPr="000A3F4D" w:rsidRDefault="000A3F4D" w:rsidP="008535ED">
            <w:pPr>
              <w:rPr>
                <w:lang w:val="en-US"/>
              </w:rPr>
            </w:pPr>
            <w:r w:rsidRPr="008535ED">
              <w:rPr>
                <w:lang w:val="en-US"/>
              </w:rPr>
              <w:t xml:space="preserve">correction factor for </w:t>
            </w:r>
            <w:r w:rsidR="007B135F" w:rsidRPr="008535ED">
              <w:rPr>
                <w:lang w:val="en-US"/>
              </w:rPr>
              <w:t>mixed land-sea path</w:t>
            </w:r>
            <w:r w:rsidRPr="008535ED">
              <w:rPr>
                <w:lang w:val="en-US"/>
              </w:rPr>
              <w:t xml:space="preserve"> (in decibels)</w:t>
            </w:r>
          </w:p>
        </w:tc>
      </w:tr>
    </w:tbl>
    <w:p w:rsidR="007758FE" w:rsidRDefault="00AF2E0F" w:rsidP="007758FE">
      <w:pPr>
        <w:pStyle w:val="Heading3"/>
        <w:rPr>
          <w:lang w:val="en-US"/>
        </w:rPr>
      </w:pPr>
      <w:r>
        <w:rPr>
          <w:lang w:val="en-US"/>
        </w:rPr>
        <w:t>Location Variability Estimate</w:t>
      </w:r>
    </w:p>
    <w:p w:rsidR="00C05A6D" w:rsidRDefault="00C05A6D" w:rsidP="00C05A6D">
      <w:pPr>
        <w:rPr>
          <w:lang w:val="en-US"/>
        </w:rPr>
      </w:pPr>
      <w:r>
        <w:rPr>
          <w:lang w:val="en-US"/>
        </w:rPr>
        <w:t>The function ‘</w:t>
      </w:r>
      <w:r w:rsidRPr="00F470D9">
        <w:rPr>
          <w:i/>
          <w:lang w:val="en-US"/>
        </w:rPr>
        <w:t>ExtendedHata_</w:t>
      </w:r>
      <w:r w:rsidR="00206171" w:rsidRPr="00F470D9">
        <w:rPr>
          <w:i/>
          <w:lang w:val="en-US"/>
        </w:rPr>
        <w:t>LocationVariability</w:t>
      </w:r>
      <w:r w:rsidRPr="00F470D9">
        <w:rPr>
          <w:i/>
          <w:lang w:val="en-US"/>
        </w:rPr>
        <w:t>.m</w:t>
      </w:r>
      <w:r>
        <w:rPr>
          <w:lang w:val="en-US"/>
        </w:rPr>
        <w:t>’ is used to</w:t>
      </w:r>
      <w:r w:rsidR="00206171">
        <w:rPr>
          <w:lang w:val="en-US"/>
        </w:rPr>
        <w:t xml:space="preserve"> compute the estimate of the standard deviation of the location variability for urban and suburban environments</w:t>
      </w:r>
      <w:r>
        <w:rPr>
          <w:lang w:val="en-US"/>
        </w:rPr>
        <w:t>. More details of the definition and calculation method can be</w:t>
      </w:r>
      <w:r w:rsidR="00206171">
        <w:rPr>
          <w:lang w:val="en-US"/>
        </w:rPr>
        <w:t xml:space="preserve"> found in [1]</w:t>
      </w:r>
      <w:r>
        <w:rPr>
          <w:lang w:val="en-US"/>
        </w:rPr>
        <w:t>.</w:t>
      </w:r>
    </w:p>
    <w:p w:rsidR="00C05A6D" w:rsidRDefault="00C05A6D" w:rsidP="00C05A6D">
      <w:pPr>
        <w:rPr>
          <w:lang w:val="en-US"/>
        </w:rPr>
      </w:pPr>
      <w:r>
        <w:rPr>
          <w:lang w:val="en-US"/>
        </w:rPr>
        <w:t>To run this function, enter the command below at the prompt:</w:t>
      </w:r>
    </w:p>
    <w:p w:rsidR="00C05A6D" w:rsidRDefault="00C05A6D" w:rsidP="008535ED">
      <w:pPr>
        <w:pStyle w:val="codep"/>
        <w:rPr>
          <w:sz w:val="24"/>
          <w:szCs w:val="24"/>
        </w:rPr>
      </w:pPr>
      <w:r>
        <w:t xml:space="preserve">&gt;&gt; </w:t>
      </w:r>
      <w:r w:rsidR="00206171">
        <w:t>sigma = ExtendedHata_LocationVariability(freq_MHz, region)</w:t>
      </w:r>
      <w:r w:rsidR="00206171">
        <w:t>;</w:t>
      </w:r>
    </w:p>
    <w:p w:rsidR="00C05A6D" w:rsidRDefault="00C05A6D" w:rsidP="00C05A6D">
      <w:pPr>
        <w:rPr>
          <w:lang w:val="en-US"/>
        </w:rPr>
      </w:pPr>
      <w:r>
        <w:rPr>
          <w:lang w:val="en-US"/>
        </w:rPr>
        <w:t>Where:</w:t>
      </w:r>
    </w:p>
    <w:tbl>
      <w:tblPr>
        <w:tblStyle w:val="TableGrid"/>
        <w:tblW w:w="0" w:type="auto"/>
        <w:tblLook w:val="04A0" w:firstRow="1" w:lastRow="0" w:firstColumn="1" w:lastColumn="0" w:noHBand="0" w:noVBand="1"/>
      </w:tblPr>
      <w:tblGrid>
        <w:gridCol w:w="918"/>
        <w:gridCol w:w="1440"/>
        <w:gridCol w:w="5229"/>
      </w:tblGrid>
      <w:tr w:rsidR="00C05A6D" w:rsidTr="002D743C">
        <w:tc>
          <w:tcPr>
            <w:tcW w:w="918" w:type="dxa"/>
          </w:tcPr>
          <w:p w:rsidR="00C05A6D" w:rsidRDefault="00C05A6D" w:rsidP="002D743C">
            <w:pPr>
              <w:rPr>
                <w:lang w:val="en-US"/>
              </w:rPr>
            </w:pPr>
          </w:p>
        </w:tc>
        <w:tc>
          <w:tcPr>
            <w:tcW w:w="1440" w:type="dxa"/>
          </w:tcPr>
          <w:p w:rsidR="00C05A6D" w:rsidRPr="008535ED" w:rsidRDefault="00C05A6D" w:rsidP="002D743C">
            <w:pPr>
              <w:rPr>
                <w:b/>
                <w:lang w:val="en-US"/>
              </w:rPr>
            </w:pPr>
            <w:r w:rsidRPr="008535ED">
              <w:rPr>
                <w:b/>
                <w:lang w:val="en-US"/>
              </w:rPr>
              <w:t>Parameter</w:t>
            </w:r>
          </w:p>
        </w:tc>
        <w:tc>
          <w:tcPr>
            <w:tcW w:w="5229" w:type="dxa"/>
          </w:tcPr>
          <w:p w:rsidR="00C05A6D" w:rsidRPr="008535ED" w:rsidRDefault="00C05A6D" w:rsidP="002D743C">
            <w:pPr>
              <w:rPr>
                <w:b/>
                <w:lang w:val="en-US"/>
              </w:rPr>
            </w:pPr>
            <w:r w:rsidRPr="008535ED">
              <w:rPr>
                <w:b/>
                <w:lang w:val="en-US"/>
              </w:rPr>
              <w:t>Description</w:t>
            </w:r>
          </w:p>
        </w:tc>
      </w:tr>
      <w:tr w:rsidR="00C05A6D" w:rsidTr="002D743C">
        <w:tc>
          <w:tcPr>
            <w:tcW w:w="918" w:type="dxa"/>
            <w:vMerge w:val="restart"/>
          </w:tcPr>
          <w:p w:rsidR="00C05A6D" w:rsidRPr="008535ED" w:rsidRDefault="00C05A6D" w:rsidP="002D743C">
            <w:pPr>
              <w:rPr>
                <w:b/>
                <w:lang w:val="en-US"/>
              </w:rPr>
            </w:pPr>
            <w:r w:rsidRPr="008535ED">
              <w:rPr>
                <w:b/>
                <w:lang w:val="en-US"/>
              </w:rPr>
              <w:t>Input</w:t>
            </w:r>
          </w:p>
        </w:tc>
        <w:tc>
          <w:tcPr>
            <w:tcW w:w="1440" w:type="dxa"/>
          </w:tcPr>
          <w:p w:rsidR="00C05A6D" w:rsidRDefault="00206171" w:rsidP="002D743C">
            <w:pPr>
              <w:rPr>
                <w:lang w:val="en-US"/>
              </w:rPr>
            </w:pPr>
            <w:r w:rsidRPr="008535ED">
              <w:rPr>
                <w:lang w:val="en-US"/>
              </w:rPr>
              <w:t>freq_MHz</w:t>
            </w:r>
          </w:p>
        </w:tc>
        <w:tc>
          <w:tcPr>
            <w:tcW w:w="5229" w:type="dxa"/>
          </w:tcPr>
          <w:p w:rsidR="00206171" w:rsidRPr="008535ED" w:rsidRDefault="00206171" w:rsidP="00206171">
            <w:pPr>
              <w:autoSpaceDE w:val="0"/>
              <w:autoSpaceDN w:val="0"/>
              <w:adjustRightInd w:val="0"/>
              <w:spacing w:line="240" w:lineRule="auto"/>
              <w:jc w:val="left"/>
              <w:rPr>
                <w:lang w:val="en-US"/>
              </w:rPr>
            </w:pPr>
            <w:r w:rsidRPr="008535ED">
              <w:rPr>
                <w:lang w:val="en-US"/>
              </w:rPr>
              <w:t>frequency (in MHz), in the range of [1500, 3000] MHz</w:t>
            </w:r>
          </w:p>
          <w:p w:rsidR="00C05A6D" w:rsidRPr="008535ED" w:rsidRDefault="00C05A6D" w:rsidP="002D743C">
            <w:pPr>
              <w:autoSpaceDE w:val="0"/>
              <w:autoSpaceDN w:val="0"/>
              <w:adjustRightInd w:val="0"/>
              <w:spacing w:line="240" w:lineRule="auto"/>
              <w:jc w:val="left"/>
              <w:rPr>
                <w:lang w:val="en-US"/>
              </w:rPr>
            </w:pPr>
          </w:p>
        </w:tc>
      </w:tr>
      <w:tr w:rsidR="00C05A6D" w:rsidTr="002D743C">
        <w:tc>
          <w:tcPr>
            <w:tcW w:w="918" w:type="dxa"/>
            <w:vMerge/>
          </w:tcPr>
          <w:p w:rsidR="00C05A6D" w:rsidRDefault="00C05A6D" w:rsidP="002D743C">
            <w:pPr>
              <w:rPr>
                <w:lang w:val="en-US"/>
              </w:rPr>
            </w:pPr>
          </w:p>
        </w:tc>
        <w:tc>
          <w:tcPr>
            <w:tcW w:w="1440" w:type="dxa"/>
          </w:tcPr>
          <w:p w:rsidR="00C05A6D" w:rsidRDefault="00206171" w:rsidP="002D743C">
            <w:pPr>
              <w:rPr>
                <w:lang w:val="en-US"/>
              </w:rPr>
            </w:pPr>
            <w:r w:rsidRPr="008535ED">
              <w:rPr>
                <w:lang w:val="en-US"/>
              </w:rPr>
              <w:t>region</w:t>
            </w:r>
          </w:p>
        </w:tc>
        <w:tc>
          <w:tcPr>
            <w:tcW w:w="5229" w:type="dxa"/>
          </w:tcPr>
          <w:p w:rsidR="00C05A6D" w:rsidRDefault="00206171" w:rsidP="00206171">
            <w:pPr>
              <w:autoSpaceDE w:val="0"/>
              <w:autoSpaceDN w:val="0"/>
              <w:adjustRightInd w:val="0"/>
              <w:spacing w:line="240" w:lineRule="auto"/>
              <w:jc w:val="left"/>
              <w:rPr>
                <w:lang w:val="en-US"/>
              </w:rPr>
            </w:pPr>
            <w:r w:rsidRPr="008535ED">
              <w:rPr>
                <w:lang w:val="en-US"/>
              </w:rPr>
              <w:t>region of the area ('DenseUrban', 'Urban', 'Suburban')</w:t>
            </w:r>
            <w:r w:rsidRPr="008535ED">
              <w:rPr>
                <w:lang w:val="en-US"/>
              </w:rPr>
              <w:t>. Note that ‘DenseUrban’ is considered as ‘Urban’</w:t>
            </w:r>
          </w:p>
        </w:tc>
      </w:tr>
      <w:tr w:rsidR="00C05A6D" w:rsidTr="002D743C">
        <w:tc>
          <w:tcPr>
            <w:tcW w:w="918" w:type="dxa"/>
          </w:tcPr>
          <w:p w:rsidR="00C05A6D" w:rsidRPr="008535ED" w:rsidRDefault="00C05A6D" w:rsidP="002D743C">
            <w:pPr>
              <w:rPr>
                <w:b/>
                <w:lang w:val="en-US"/>
              </w:rPr>
            </w:pPr>
            <w:r w:rsidRPr="008535ED">
              <w:rPr>
                <w:b/>
                <w:lang w:val="en-US"/>
              </w:rPr>
              <w:t>Output</w:t>
            </w:r>
          </w:p>
        </w:tc>
        <w:tc>
          <w:tcPr>
            <w:tcW w:w="1440" w:type="dxa"/>
          </w:tcPr>
          <w:p w:rsidR="00C05A6D" w:rsidRDefault="00206171" w:rsidP="002D743C">
            <w:pPr>
              <w:rPr>
                <w:lang w:val="en-US"/>
              </w:rPr>
            </w:pPr>
            <w:r w:rsidRPr="008535ED">
              <w:rPr>
                <w:lang w:val="en-US"/>
              </w:rPr>
              <w:t>sigma</w:t>
            </w:r>
          </w:p>
        </w:tc>
        <w:tc>
          <w:tcPr>
            <w:tcW w:w="5229" w:type="dxa"/>
          </w:tcPr>
          <w:p w:rsidR="00C05A6D" w:rsidRPr="00206171" w:rsidRDefault="00206171" w:rsidP="00206171">
            <w:pPr>
              <w:autoSpaceDE w:val="0"/>
              <w:autoSpaceDN w:val="0"/>
              <w:adjustRightInd w:val="0"/>
              <w:spacing w:line="240" w:lineRule="auto"/>
              <w:jc w:val="left"/>
              <w:rPr>
                <w:lang w:val="en-US"/>
              </w:rPr>
            </w:pPr>
            <w:r w:rsidRPr="008535ED">
              <w:rPr>
                <w:lang w:val="en-US"/>
              </w:rPr>
              <w:t>standard deviation of the location variability (in decibels)</w:t>
            </w:r>
          </w:p>
        </w:tc>
      </w:tr>
    </w:tbl>
    <w:p w:rsidR="008B6BB0" w:rsidRDefault="00206171" w:rsidP="008B6BB0">
      <w:pPr>
        <w:pStyle w:val="Heading2"/>
      </w:pPr>
      <w:r>
        <w:t>C</w:t>
      </w:r>
      <w:r w:rsidR="008B6BB0">
        <w:t>ompute Total Path Loss</w:t>
      </w:r>
    </w:p>
    <w:p w:rsidR="001E0E8F" w:rsidRDefault="001E0E8F" w:rsidP="001E0E8F">
      <w:pPr>
        <w:rPr>
          <w:lang w:val="en-US"/>
        </w:rPr>
      </w:pPr>
      <w:r>
        <w:rPr>
          <w:lang w:val="en-US"/>
        </w:rPr>
        <w:t>The function ‘</w:t>
      </w:r>
      <w:bookmarkStart w:id="0" w:name="_GoBack"/>
      <w:r w:rsidRPr="00F470D9">
        <w:rPr>
          <w:i/>
          <w:lang w:val="en-US"/>
        </w:rPr>
        <w:t>ExtendedHata_PropLoss.m</w:t>
      </w:r>
      <w:bookmarkEnd w:id="0"/>
      <w:r>
        <w:rPr>
          <w:lang w:val="en-US"/>
        </w:rPr>
        <w:t xml:space="preserve">’ is </w:t>
      </w:r>
      <w:r>
        <w:rPr>
          <w:lang w:val="en-US"/>
        </w:rPr>
        <w:t>the main function us</w:t>
      </w:r>
      <w:r>
        <w:rPr>
          <w:lang w:val="en-US"/>
        </w:rPr>
        <w:t xml:space="preserve">ed to </w:t>
      </w:r>
      <w:r>
        <w:rPr>
          <w:lang w:val="en-US"/>
        </w:rPr>
        <w:t>adjust</w:t>
      </w:r>
      <w:r>
        <w:rPr>
          <w:lang w:val="en-US"/>
        </w:rPr>
        <w:t xml:space="preserve"> the median basic transmission loss </w:t>
      </w:r>
      <w:r>
        <w:rPr>
          <w:lang w:val="en-US"/>
        </w:rPr>
        <w:t>with the site-specific correction factors as well as location variability computed in the previous steps</w:t>
      </w:r>
      <w:r>
        <w:rPr>
          <w:lang w:val="en-US"/>
        </w:rPr>
        <w:t>. For more details of the equations used in the function can be found in [1-4].</w:t>
      </w:r>
    </w:p>
    <w:p w:rsidR="001E0E8F" w:rsidRDefault="001E0E8F" w:rsidP="001E0E8F">
      <w:pPr>
        <w:rPr>
          <w:lang w:val="en-US"/>
        </w:rPr>
      </w:pPr>
      <w:r>
        <w:rPr>
          <w:lang w:val="en-US"/>
        </w:rPr>
        <w:t>To run this function, enter the command below at the prompt:</w:t>
      </w:r>
    </w:p>
    <w:p w:rsidR="001E0E8F" w:rsidRDefault="001E0E8F" w:rsidP="008535ED">
      <w:pPr>
        <w:pStyle w:val="codep"/>
      </w:pPr>
      <w:r>
        <w:t>&gt;&gt; LossEH = ExtendedHata_PropLoss(freq_MHz, hb_ant_m, hm_ant_m, region, elev)</w:t>
      </w:r>
      <w:r>
        <w:t>;</w:t>
      </w:r>
    </w:p>
    <w:p w:rsidR="001E0E8F" w:rsidRDefault="001E0E8F" w:rsidP="001E0E8F">
      <w:pPr>
        <w:rPr>
          <w:lang w:val="en-US"/>
        </w:rPr>
      </w:pPr>
      <w:r>
        <w:rPr>
          <w:lang w:val="en-US"/>
        </w:rPr>
        <w:t>Where:</w:t>
      </w:r>
    </w:p>
    <w:tbl>
      <w:tblPr>
        <w:tblStyle w:val="TableGrid"/>
        <w:tblW w:w="0" w:type="auto"/>
        <w:tblLook w:val="04A0" w:firstRow="1" w:lastRow="0" w:firstColumn="1" w:lastColumn="0" w:noHBand="0" w:noVBand="1"/>
      </w:tblPr>
      <w:tblGrid>
        <w:gridCol w:w="917"/>
        <w:gridCol w:w="1657"/>
        <w:gridCol w:w="5013"/>
      </w:tblGrid>
      <w:tr w:rsidR="001E0E8F" w:rsidTr="005B0B98">
        <w:tc>
          <w:tcPr>
            <w:tcW w:w="917" w:type="dxa"/>
          </w:tcPr>
          <w:p w:rsidR="001E0E8F" w:rsidRDefault="001E0E8F" w:rsidP="002D743C">
            <w:pPr>
              <w:rPr>
                <w:lang w:val="en-US"/>
              </w:rPr>
            </w:pPr>
          </w:p>
        </w:tc>
        <w:tc>
          <w:tcPr>
            <w:tcW w:w="1657" w:type="dxa"/>
          </w:tcPr>
          <w:p w:rsidR="001E0E8F" w:rsidRPr="008535ED" w:rsidRDefault="001E0E8F" w:rsidP="002D743C">
            <w:pPr>
              <w:rPr>
                <w:b/>
                <w:lang w:val="en-US"/>
              </w:rPr>
            </w:pPr>
            <w:r w:rsidRPr="008535ED">
              <w:rPr>
                <w:b/>
                <w:lang w:val="en-US"/>
              </w:rPr>
              <w:t>Parameter</w:t>
            </w:r>
          </w:p>
        </w:tc>
        <w:tc>
          <w:tcPr>
            <w:tcW w:w="5013" w:type="dxa"/>
          </w:tcPr>
          <w:p w:rsidR="001E0E8F" w:rsidRPr="008535ED" w:rsidRDefault="001E0E8F" w:rsidP="002D743C">
            <w:pPr>
              <w:rPr>
                <w:b/>
                <w:lang w:val="en-US"/>
              </w:rPr>
            </w:pPr>
            <w:r w:rsidRPr="008535ED">
              <w:rPr>
                <w:b/>
                <w:lang w:val="en-US"/>
              </w:rPr>
              <w:t>Description</w:t>
            </w:r>
          </w:p>
        </w:tc>
      </w:tr>
      <w:tr w:rsidR="008535ED" w:rsidTr="005B0B98">
        <w:tc>
          <w:tcPr>
            <w:tcW w:w="917" w:type="dxa"/>
            <w:vMerge w:val="restart"/>
          </w:tcPr>
          <w:p w:rsidR="008535ED" w:rsidRPr="008535ED" w:rsidRDefault="008535ED" w:rsidP="002D743C">
            <w:pPr>
              <w:rPr>
                <w:b/>
                <w:lang w:val="en-US"/>
              </w:rPr>
            </w:pPr>
            <w:r w:rsidRPr="008535ED">
              <w:rPr>
                <w:b/>
                <w:lang w:val="en-US"/>
              </w:rPr>
              <w:t>Input</w:t>
            </w:r>
          </w:p>
        </w:tc>
        <w:tc>
          <w:tcPr>
            <w:tcW w:w="1657" w:type="dxa"/>
          </w:tcPr>
          <w:p w:rsidR="008535ED" w:rsidRDefault="008535ED" w:rsidP="002D743C">
            <w:pPr>
              <w:rPr>
                <w:lang w:val="en-US"/>
              </w:rPr>
            </w:pPr>
            <w:r w:rsidRPr="008535ED">
              <w:rPr>
                <w:lang w:val="en-US"/>
              </w:rPr>
              <w:t>freq_MHz</w:t>
            </w:r>
          </w:p>
        </w:tc>
        <w:tc>
          <w:tcPr>
            <w:tcW w:w="5013" w:type="dxa"/>
          </w:tcPr>
          <w:p w:rsidR="008535ED" w:rsidRPr="008535ED" w:rsidRDefault="008535ED" w:rsidP="002D743C">
            <w:pPr>
              <w:autoSpaceDE w:val="0"/>
              <w:autoSpaceDN w:val="0"/>
              <w:adjustRightInd w:val="0"/>
              <w:spacing w:line="240" w:lineRule="auto"/>
              <w:jc w:val="left"/>
              <w:rPr>
                <w:lang w:val="en-US"/>
              </w:rPr>
            </w:pPr>
            <w:r w:rsidRPr="008535ED">
              <w:rPr>
                <w:lang w:val="en-US"/>
              </w:rPr>
              <w:t>frequency (in MHz), in the range of [1500, 3000] MHz</w:t>
            </w:r>
          </w:p>
        </w:tc>
      </w:tr>
      <w:tr w:rsidR="008535ED" w:rsidTr="005B0B98">
        <w:tc>
          <w:tcPr>
            <w:tcW w:w="917" w:type="dxa"/>
            <w:vMerge/>
          </w:tcPr>
          <w:p w:rsidR="008535ED" w:rsidRDefault="008535ED" w:rsidP="002D743C">
            <w:pPr>
              <w:rPr>
                <w:lang w:val="en-US"/>
              </w:rPr>
            </w:pPr>
          </w:p>
        </w:tc>
        <w:tc>
          <w:tcPr>
            <w:tcW w:w="1657" w:type="dxa"/>
          </w:tcPr>
          <w:p w:rsidR="008535ED" w:rsidRDefault="008535ED" w:rsidP="002D743C">
            <w:pPr>
              <w:rPr>
                <w:lang w:val="en-US"/>
              </w:rPr>
            </w:pPr>
            <w:r>
              <w:rPr>
                <w:lang w:val="en-US"/>
              </w:rPr>
              <w:t>h</w:t>
            </w:r>
            <w:r>
              <w:rPr>
                <w:lang w:val="en-US"/>
              </w:rPr>
              <w:t>b</w:t>
            </w:r>
            <w:r>
              <w:rPr>
                <w:lang w:val="en-US"/>
              </w:rPr>
              <w:t>_ant_m</w:t>
            </w:r>
          </w:p>
        </w:tc>
        <w:tc>
          <w:tcPr>
            <w:tcW w:w="5013" w:type="dxa"/>
          </w:tcPr>
          <w:p w:rsidR="008535ED" w:rsidRDefault="008535ED" w:rsidP="002D743C">
            <w:pPr>
              <w:autoSpaceDE w:val="0"/>
              <w:autoSpaceDN w:val="0"/>
              <w:adjustRightInd w:val="0"/>
              <w:spacing w:line="240" w:lineRule="auto"/>
              <w:jc w:val="left"/>
              <w:rPr>
                <w:lang w:val="en-US"/>
              </w:rPr>
            </w:pPr>
            <w:r w:rsidRPr="008535ED">
              <w:rPr>
                <w:lang w:val="en-US"/>
              </w:rPr>
              <w:t>antenna height (in meter</w:t>
            </w:r>
            <w:r w:rsidR="00066DB0">
              <w:rPr>
                <w:lang w:val="en-US"/>
              </w:rPr>
              <w:t>s</w:t>
            </w:r>
            <w:r w:rsidRPr="008535ED">
              <w:rPr>
                <w:lang w:val="en-US"/>
              </w:rPr>
              <w:t xml:space="preserve">) of the base station, in the range of [30, 200] m  </w:t>
            </w:r>
          </w:p>
        </w:tc>
      </w:tr>
      <w:tr w:rsidR="008535ED" w:rsidTr="005B0B98">
        <w:tc>
          <w:tcPr>
            <w:tcW w:w="917" w:type="dxa"/>
            <w:vMerge/>
          </w:tcPr>
          <w:p w:rsidR="008535ED" w:rsidRDefault="008535ED" w:rsidP="002D743C">
            <w:pPr>
              <w:rPr>
                <w:lang w:val="en-US"/>
              </w:rPr>
            </w:pPr>
          </w:p>
        </w:tc>
        <w:tc>
          <w:tcPr>
            <w:tcW w:w="1657" w:type="dxa"/>
          </w:tcPr>
          <w:p w:rsidR="008535ED" w:rsidRDefault="008535ED" w:rsidP="002D743C">
            <w:pPr>
              <w:rPr>
                <w:lang w:val="en-US"/>
              </w:rPr>
            </w:pPr>
            <w:r>
              <w:rPr>
                <w:lang w:val="en-US"/>
              </w:rPr>
              <w:t>h</w:t>
            </w:r>
            <w:r>
              <w:rPr>
                <w:lang w:val="en-US"/>
              </w:rPr>
              <w:t>m</w:t>
            </w:r>
            <w:r>
              <w:rPr>
                <w:lang w:val="en-US"/>
              </w:rPr>
              <w:t>_ant_m</w:t>
            </w:r>
          </w:p>
        </w:tc>
        <w:tc>
          <w:tcPr>
            <w:tcW w:w="5013" w:type="dxa"/>
          </w:tcPr>
          <w:p w:rsidR="008535ED" w:rsidRDefault="008535ED" w:rsidP="002D743C">
            <w:pPr>
              <w:autoSpaceDE w:val="0"/>
              <w:autoSpaceDN w:val="0"/>
              <w:adjustRightInd w:val="0"/>
              <w:spacing w:line="240" w:lineRule="auto"/>
              <w:jc w:val="left"/>
              <w:rPr>
                <w:lang w:val="en-US"/>
              </w:rPr>
            </w:pPr>
            <w:r w:rsidRPr="008535ED">
              <w:rPr>
                <w:lang w:val="en-US"/>
              </w:rPr>
              <w:t>antenna height (in meter</w:t>
            </w:r>
            <w:r w:rsidR="00066DB0">
              <w:rPr>
                <w:lang w:val="en-US"/>
              </w:rPr>
              <w:t>s</w:t>
            </w:r>
            <w:r w:rsidRPr="008535ED">
              <w:rPr>
                <w:lang w:val="en-US"/>
              </w:rPr>
              <w:t xml:space="preserve">) of the mobile station, in the range of [1, 10] m </w:t>
            </w:r>
          </w:p>
        </w:tc>
      </w:tr>
      <w:tr w:rsidR="008535ED" w:rsidTr="005B0B98">
        <w:tc>
          <w:tcPr>
            <w:tcW w:w="917" w:type="dxa"/>
            <w:vMerge/>
          </w:tcPr>
          <w:p w:rsidR="008535ED" w:rsidRDefault="008535ED" w:rsidP="002D743C">
            <w:pPr>
              <w:rPr>
                <w:lang w:val="en-US"/>
              </w:rPr>
            </w:pPr>
          </w:p>
        </w:tc>
        <w:tc>
          <w:tcPr>
            <w:tcW w:w="1657" w:type="dxa"/>
          </w:tcPr>
          <w:p w:rsidR="008535ED" w:rsidRDefault="008535ED" w:rsidP="002D743C">
            <w:pPr>
              <w:rPr>
                <w:lang w:val="en-US"/>
              </w:rPr>
            </w:pPr>
            <w:r>
              <w:rPr>
                <w:lang w:val="en-US"/>
              </w:rPr>
              <w:t>region</w:t>
            </w:r>
          </w:p>
        </w:tc>
        <w:tc>
          <w:tcPr>
            <w:tcW w:w="5013" w:type="dxa"/>
          </w:tcPr>
          <w:p w:rsidR="008535ED" w:rsidRDefault="008535ED" w:rsidP="002D743C">
            <w:pPr>
              <w:rPr>
                <w:lang w:val="en-US"/>
              </w:rPr>
            </w:pPr>
            <w:r w:rsidRPr="008535ED">
              <w:rPr>
                <w:lang w:val="en-US"/>
              </w:rPr>
              <w:t>region of the area ('DenseUrban', 'Urban', 'Suburban')</w:t>
            </w:r>
          </w:p>
        </w:tc>
      </w:tr>
      <w:tr w:rsidR="008535ED" w:rsidTr="005B0B98">
        <w:tc>
          <w:tcPr>
            <w:tcW w:w="917" w:type="dxa"/>
            <w:vMerge/>
          </w:tcPr>
          <w:p w:rsidR="008535ED" w:rsidRDefault="008535ED" w:rsidP="002D743C">
            <w:pPr>
              <w:rPr>
                <w:lang w:val="en-US"/>
              </w:rPr>
            </w:pPr>
          </w:p>
        </w:tc>
        <w:tc>
          <w:tcPr>
            <w:tcW w:w="1657" w:type="dxa"/>
          </w:tcPr>
          <w:p w:rsidR="008535ED" w:rsidRDefault="008535ED" w:rsidP="002D743C">
            <w:pPr>
              <w:rPr>
                <w:lang w:val="en-US"/>
              </w:rPr>
            </w:pPr>
            <w:r w:rsidRPr="008535ED">
              <w:rPr>
                <w:lang w:val="en-US"/>
              </w:rPr>
              <w:t>elev</w:t>
            </w:r>
          </w:p>
        </w:tc>
        <w:tc>
          <w:tcPr>
            <w:tcW w:w="5013" w:type="dxa"/>
          </w:tcPr>
          <w:p w:rsidR="008535ED" w:rsidRPr="008535ED" w:rsidRDefault="00066DB0" w:rsidP="00D03F62">
            <w:pPr>
              <w:rPr>
                <w:lang w:val="en-US"/>
              </w:rPr>
            </w:pPr>
            <w:r>
              <w:rPr>
                <w:lang w:val="en-US"/>
              </w:rPr>
              <w:t>a</w:t>
            </w:r>
            <w:r w:rsidR="008535ED" w:rsidRPr="008535ED">
              <w:rPr>
                <w:lang w:val="en-US"/>
              </w:rPr>
              <w:t>n array contains elevation profile between base station and mobile</w:t>
            </w:r>
          </w:p>
        </w:tc>
      </w:tr>
      <w:tr w:rsidR="001E0E8F" w:rsidTr="005B0B98">
        <w:tc>
          <w:tcPr>
            <w:tcW w:w="917" w:type="dxa"/>
          </w:tcPr>
          <w:p w:rsidR="001E0E8F" w:rsidRPr="008535ED" w:rsidRDefault="001E0E8F" w:rsidP="002D743C">
            <w:pPr>
              <w:rPr>
                <w:b/>
                <w:lang w:val="en-US"/>
              </w:rPr>
            </w:pPr>
            <w:r w:rsidRPr="008535ED">
              <w:rPr>
                <w:b/>
                <w:lang w:val="en-US"/>
              </w:rPr>
              <w:t>Output</w:t>
            </w:r>
          </w:p>
        </w:tc>
        <w:tc>
          <w:tcPr>
            <w:tcW w:w="1657" w:type="dxa"/>
          </w:tcPr>
          <w:p w:rsidR="001E0E8F" w:rsidRDefault="001E0E8F" w:rsidP="002D743C">
            <w:pPr>
              <w:rPr>
                <w:lang w:val="en-US"/>
              </w:rPr>
            </w:pPr>
            <w:r w:rsidRPr="008535ED">
              <w:rPr>
                <w:lang w:val="en-US"/>
              </w:rPr>
              <w:t>LossEH</w:t>
            </w:r>
          </w:p>
        </w:tc>
        <w:tc>
          <w:tcPr>
            <w:tcW w:w="5013" w:type="dxa"/>
          </w:tcPr>
          <w:p w:rsidR="001E0E8F" w:rsidRDefault="00066DB0" w:rsidP="005B0B98">
            <w:pPr>
              <w:autoSpaceDE w:val="0"/>
              <w:autoSpaceDN w:val="0"/>
              <w:adjustRightInd w:val="0"/>
              <w:spacing w:line="240" w:lineRule="auto"/>
              <w:jc w:val="left"/>
              <w:rPr>
                <w:lang w:val="en-US"/>
              </w:rPr>
            </w:pPr>
            <w:r>
              <w:rPr>
                <w:lang w:val="en-US"/>
              </w:rPr>
              <w:t>t</w:t>
            </w:r>
            <w:r w:rsidR="005B0B98" w:rsidRPr="008535ED">
              <w:rPr>
                <w:lang w:val="en-US"/>
              </w:rPr>
              <w:t>otal</w:t>
            </w:r>
            <w:r w:rsidR="001E0E8F" w:rsidRPr="008535ED">
              <w:rPr>
                <w:lang w:val="en-US"/>
              </w:rPr>
              <w:t xml:space="preserve"> </w:t>
            </w:r>
            <w:r w:rsidR="005B0B98" w:rsidRPr="008535ED">
              <w:rPr>
                <w:lang w:val="en-US"/>
              </w:rPr>
              <w:t>propagation</w:t>
            </w:r>
            <w:r w:rsidR="001E0E8F" w:rsidRPr="008535ED">
              <w:rPr>
                <w:lang w:val="en-US"/>
              </w:rPr>
              <w:t xml:space="preserve"> loss (in </w:t>
            </w:r>
            <w:r w:rsidR="005B0B98" w:rsidRPr="008535ED">
              <w:rPr>
                <w:lang w:val="en-US"/>
              </w:rPr>
              <w:t>decibels</w:t>
            </w:r>
            <w:r w:rsidR="001E0E8F" w:rsidRPr="008535ED">
              <w:rPr>
                <w:lang w:val="en-US"/>
              </w:rPr>
              <w:t>)</w:t>
            </w:r>
          </w:p>
        </w:tc>
      </w:tr>
    </w:tbl>
    <w:p w:rsidR="00D70A40" w:rsidRDefault="00D70A40" w:rsidP="00130034">
      <w:pPr>
        <w:pStyle w:val="Heading1"/>
        <w:rPr>
          <w:lang w:val="en-US"/>
        </w:rPr>
      </w:pPr>
      <w:r>
        <w:rPr>
          <w:lang w:val="en-US"/>
        </w:rPr>
        <w:t>Acknowledgements</w:t>
      </w:r>
    </w:p>
    <w:p w:rsidR="003956AE" w:rsidRDefault="003956AE" w:rsidP="003956AE">
      <w:pPr>
        <w:rPr>
          <w:lang w:val="en-US"/>
        </w:rPr>
      </w:pPr>
      <w:r w:rsidRPr="00E725A3">
        <w:rPr>
          <w:lang w:val="en-US"/>
        </w:rPr>
        <w:t>Th</w:t>
      </w:r>
      <w:r>
        <w:rPr>
          <w:lang w:val="en-US"/>
        </w:rPr>
        <w:t xml:space="preserve">e development of the code is supported under the Spectrum Sharing </w:t>
      </w:r>
      <w:r w:rsidR="00A11A6B">
        <w:rPr>
          <w:lang w:val="en-US"/>
        </w:rPr>
        <w:t xml:space="preserve">Research </w:t>
      </w:r>
      <w:r>
        <w:rPr>
          <w:lang w:val="en-US"/>
        </w:rPr>
        <w:t xml:space="preserve">Program at </w:t>
      </w:r>
      <w:r w:rsidR="00A11A6B">
        <w:rPr>
          <w:lang w:val="en-US"/>
        </w:rPr>
        <w:t>the National Institute of Standards and Technology (</w:t>
      </w:r>
      <w:r>
        <w:rPr>
          <w:lang w:val="en-US"/>
        </w:rPr>
        <w:t>NIST</w:t>
      </w:r>
      <w:r w:rsidR="00A11A6B">
        <w:rPr>
          <w:lang w:val="en-US"/>
        </w:rPr>
        <w:t>)</w:t>
      </w:r>
      <w:r>
        <w:rPr>
          <w:lang w:val="en-US"/>
        </w:rPr>
        <w:t xml:space="preserve">, </w:t>
      </w:r>
      <w:r w:rsidR="00A11A6B">
        <w:rPr>
          <w:lang w:val="en-US"/>
        </w:rPr>
        <w:t>Communications Technology Laboratory (</w:t>
      </w:r>
      <w:r>
        <w:rPr>
          <w:lang w:val="en-US"/>
        </w:rPr>
        <w:t>CTL</w:t>
      </w:r>
      <w:r w:rsidR="00A11A6B">
        <w:rPr>
          <w:lang w:val="en-US"/>
        </w:rPr>
        <w:t>), Wireless Networks Division</w:t>
      </w:r>
      <w:r>
        <w:rPr>
          <w:lang w:val="en-US"/>
        </w:rPr>
        <w:t>.</w:t>
      </w:r>
      <w:r w:rsidR="00A11A6B">
        <w:rPr>
          <w:lang w:val="en-US"/>
        </w:rPr>
        <w:t xml:space="preserve"> This code was developed independently by NIST employees </w:t>
      </w:r>
      <w:r w:rsidR="007C47E6">
        <w:rPr>
          <w:lang w:val="en-US"/>
        </w:rPr>
        <w:t>in consultation with</w:t>
      </w:r>
      <w:r w:rsidR="008D056F">
        <w:rPr>
          <w:lang w:val="en-US"/>
        </w:rPr>
        <w:t xml:space="preserve"> the National Telecommunications and Information Administration (NTIA), Institute for Telecommunication Sciences (ITS). The NTIA may release an official version used in the NTIA Report 15-517 later.  </w:t>
      </w:r>
      <w:r w:rsidR="00A11A6B">
        <w:rPr>
          <w:lang w:val="en-US"/>
        </w:rPr>
        <w:t xml:space="preserve">  </w:t>
      </w:r>
    </w:p>
    <w:p w:rsidR="00130034" w:rsidRDefault="00130034" w:rsidP="00130034">
      <w:pPr>
        <w:pStyle w:val="Heading1"/>
        <w:rPr>
          <w:lang w:val="en-US"/>
        </w:rPr>
      </w:pPr>
      <w:r>
        <w:rPr>
          <w:lang w:val="en-US"/>
        </w:rPr>
        <w:t>References</w:t>
      </w:r>
    </w:p>
    <w:p w:rsidR="00130034" w:rsidRPr="00130034" w:rsidRDefault="00130034" w:rsidP="00130034">
      <w:pPr>
        <w:rPr>
          <w:lang w:val="en-US"/>
        </w:rPr>
      </w:pPr>
      <w:r w:rsidRPr="00130034">
        <w:rPr>
          <w:lang w:val="en-US"/>
        </w:rPr>
        <w:t xml:space="preserve">[1] U.S. Department of Commerce, National Telecommunications and     Information Administration, 3.5 GHz Exclusion Zone Analyses and </w:t>
      </w:r>
      <w:r w:rsidRPr="00130034">
        <w:rPr>
          <w:lang w:val="en-US"/>
        </w:rPr>
        <w:lastRenderedPageBreak/>
        <w:t>Methodolog</w:t>
      </w:r>
      <w:r>
        <w:rPr>
          <w:lang w:val="en-US"/>
        </w:rPr>
        <w:t xml:space="preserve">y (Jun. 18, 2015), available at </w:t>
      </w:r>
      <w:r w:rsidRPr="00130034">
        <w:rPr>
          <w:lang w:val="en-US"/>
        </w:rPr>
        <w:t>http://www.its.bldrdoc.gov/publications/2805.aspx.</w:t>
      </w:r>
    </w:p>
    <w:p w:rsidR="00130034" w:rsidRPr="00130034" w:rsidRDefault="00130034" w:rsidP="00130034">
      <w:pPr>
        <w:rPr>
          <w:lang w:val="en-US"/>
        </w:rPr>
      </w:pPr>
      <w:r w:rsidRPr="00130034">
        <w:rPr>
          <w:lang w:val="en-US"/>
        </w:rPr>
        <w:t>[2] Y. Okumura, E. Ohmori, T. Kawano, and K. Fukuda, Field strength and</w:t>
      </w:r>
      <w:r>
        <w:rPr>
          <w:lang w:val="en-US"/>
        </w:rPr>
        <w:t xml:space="preserve"> </w:t>
      </w:r>
      <w:r w:rsidRPr="00130034">
        <w:rPr>
          <w:lang w:val="en-US"/>
        </w:rPr>
        <w:t>its variability in VHF and UHF land-mobile radio service, Rev. Elec. Commun. Lab., 16, 9-10, pp. 825-873, (Sept.-Oct. 1968).</w:t>
      </w:r>
    </w:p>
    <w:p w:rsidR="00130034" w:rsidRPr="00130034" w:rsidRDefault="00130034" w:rsidP="00130034">
      <w:pPr>
        <w:rPr>
          <w:lang w:val="en-US"/>
        </w:rPr>
      </w:pPr>
      <w:r w:rsidRPr="00130034">
        <w:rPr>
          <w:lang w:val="en-US"/>
        </w:rPr>
        <w:t>[3] M. Hata, Empirical formula for propagation loss in land mobile radio services, IEEE Transactions on Vehicular Technology, VT-29, 3,</w:t>
      </w:r>
      <w:r>
        <w:rPr>
          <w:lang w:val="en-US"/>
        </w:rPr>
        <w:t xml:space="preserve"> </w:t>
      </w:r>
      <w:r w:rsidRPr="00130034">
        <w:rPr>
          <w:lang w:val="en-US"/>
        </w:rPr>
        <w:t>pp. 317-325 (Aug. 1980).</w:t>
      </w:r>
    </w:p>
    <w:p w:rsidR="00130034" w:rsidRPr="00130034" w:rsidRDefault="00130034" w:rsidP="00130034">
      <w:pPr>
        <w:rPr>
          <w:lang w:val="en-US"/>
        </w:rPr>
      </w:pPr>
      <w:r w:rsidRPr="00130034">
        <w:rPr>
          <w:lang w:val="en-US"/>
        </w:rPr>
        <w:t>[4] Anita G. Longley, Radio Propagation in Urban Areas, United States     Department of Commerce, Office of Telecommunications, OT Report 78-144 (Apr.1978), available at http://www.its.bldrdoc.gov/publications/2674.aspx.</w:t>
      </w:r>
    </w:p>
    <w:p w:rsidR="00130034" w:rsidRPr="000134CC" w:rsidRDefault="00130034" w:rsidP="00982849">
      <w:pPr>
        <w:rPr>
          <w:lang w:val="en-US"/>
        </w:rPr>
      </w:pPr>
    </w:p>
    <w:sectPr w:rsidR="00130034" w:rsidRPr="000134CC" w:rsidSect="00FC1C78">
      <w:pgSz w:w="11906" w:h="16838"/>
      <w:pgMar w:top="1417" w:right="2267" w:bottom="1417"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CC"/>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99C2383-D368-4376-A525-2B3859330778}"/>
    <w:embedBold r:id="rId2" w:fontKey="{56ABAFDB-6BFF-430F-90F5-CAE3ECF56BA2}"/>
    <w:embedItalic r:id="rId3" w:fontKey="{FB4947A0-1557-4E63-BDFF-6F56CAFDB1F5}"/>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embedRegular r:id="rId4" w:fontKey="{D4EBCA15-0C02-4FD0-ABB0-97828E3FAE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87D1B"/>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A867B9"/>
    <w:multiLevelType w:val="hybridMultilevel"/>
    <w:tmpl w:val="5F9A161E"/>
    <w:lvl w:ilvl="0" w:tplc="CDF491D6">
      <w:start w:val="1"/>
      <w:numFmt w:val="bullet"/>
      <w:lvlText w:val=""/>
      <w:lvlJc w:val="left"/>
      <w:pPr>
        <w:ind w:left="720" w:hanging="360"/>
      </w:pPr>
      <w:rPr>
        <w:rFonts w:ascii="Symbol" w:hAnsi="Symbol" w:hint="default"/>
        <w:sz w:val="1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5417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F9586B"/>
    <w:multiLevelType w:val="hybridMultilevel"/>
    <w:tmpl w:val="F580F4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F418C8"/>
    <w:multiLevelType w:val="hybridMultilevel"/>
    <w:tmpl w:val="ADB0EB34"/>
    <w:lvl w:ilvl="0" w:tplc="62F85148">
      <w:start w:val="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0204C"/>
    <w:multiLevelType w:val="hybridMultilevel"/>
    <w:tmpl w:val="674435DA"/>
    <w:lvl w:ilvl="0" w:tplc="0413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37D71"/>
    <w:multiLevelType w:val="multilevel"/>
    <w:tmpl w:val="D932FC56"/>
    <w:lvl w:ilvl="0">
      <w:start w:val="1"/>
      <w:numFmt w:val="decimal"/>
      <w:lvlText w:val="%1"/>
      <w:lvlJc w:val="left"/>
      <w:pPr>
        <w:ind w:left="360" w:hanging="360"/>
      </w:pPr>
      <w:rPr>
        <w:rFonts w:hint="default"/>
      </w:rPr>
    </w:lvl>
    <w:lvl w:ilvl="1">
      <w:start w:val="1"/>
      <w:numFmt w:val="upperLetter"/>
      <w:lvlText w:val="%2."/>
      <w:lvlJc w:val="left"/>
      <w:pPr>
        <w:ind w:left="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470257B5"/>
    <w:multiLevelType w:val="hybridMultilevel"/>
    <w:tmpl w:val="4FD890BE"/>
    <w:lvl w:ilvl="0" w:tplc="D1D8E6A8">
      <w:start w:val="1"/>
      <w:numFmt w:val="bullet"/>
      <w:pStyle w:val="useraction"/>
      <w:lvlText w:val=""/>
      <w:lvlJc w:val="left"/>
      <w:pPr>
        <w:ind w:left="7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9779F7"/>
    <w:multiLevelType w:val="hybridMultilevel"/>
    <w:tmpl w:val="7556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4506FC"/>
    <w:multiLevelType w:val="hybridMultilevel"/>
    <w:tmpl w:val="D2BAE394"/>
    <w:lvl w:ilvl="0" w:tplc="1842FD7C">
      <w:start w:val="1"/>
      <w:numFmt w:val="decimal"/>
      <w:lvlText w:val="%1."/>
      <w:lvlJc w:val="left"/>
      <w:pPr>
        <w:ind w:left="927" w:hanging="360"/>
      </w:pPr>
    </w:lvl>
    <w:lvl w:ilvl="1" w:tplc="04130019">
      <w:start w:val="1"/>
      <w:numFmt w:val="lowerLetter"/>
      <w:lvlText w:val="%2."/>
      <w:lvlJc w:val="left"/>
      <w:pPr>
        <w:ind w:left="2007" w:hanging="360"/>
      </w:pPr>
    </w:lvl>
    <w:lvl w:ilvl="2" w:tplc="0413001B" w:tentative="1">
      <w:start w:val="1"/>
      <w:numFmt w:val="lowerRoman"/>
      <w:lvlText w:val="%3."/>
      <w:lvlJc w:val="right"/>
      <w:pPr>
        <w:ind w:left="2727" w:hanging="180"/>
      </w:pPr>
    </w:lvl>
    <w:lvl w:ilvl="3" w:tplc="0413000F" w:tentative="1">
      <w:start w:val="1"/>
      <w:numFmt w:val="decimal"/>
      <w:lvlText w:val="%4."/>
      <w:lvlJc w:val="left"/>
      <w:pPr>
        <w:ind w:left="3447" w:hanging="360"/>
      </w:pPr>
    </w:lvl>
    <w:lvl w:ilvl="4" w:tplc="04130019" w:tentative="1">
      <w:start w:val="1"/>
      <w:numFmt w:val="lowerLetter"/>
      <w:lvlText w:val="%5."/>
      <w:lvlJc w:val="left"/>
      <w:pPr>
        <w:ind w:left="4167" w:hanging="360"/>
      </w:pPr>
    </w:lvl>
    <w:lvl w:ilvl="5" w:tplc="0413001B" w:tentative="1">
      <w:start w:val="1"/>
      <w:numFmt w:val="lowerRoman"/>
      <w:lvlText w:val="%6."/>
      <w:lvlJc w:val="right"/>
      <w:pPr>
        <w:ind w:left="4887" w:hanging="180"/>
      </w:pPr>
    </w:lvl>
    <w:lvl w:ilvl="6" w:tplc="0413000F" w:tentative="1">
      <w:start w:val="1"/>
      <w:numFmt w:val="decimal"/>
      <w:lvlText w:val="%7."/>
      <w:lvlJc w:val="left"/>
      <w:pPr>
        <w:ind w:left="5607" w:hanging="360"/>
      </w:pPr>
    </w:lvl>
    <w:lvl w:ilvl="7" w:tplc="04130019" w:tentative="1">
      <w:start w:val="1"/>
      <w:numFmt w:val="lowerLetter"/>
      <w:lvlText w:val="%8."/>
      <w:lvlJc w:val="left"/>
      <w:pPr>
        <w:ind w:left="6327" w:hanging="360"/>
      </w:pPr>
    </w:lvl>
    <w:lvl w:ilvl="8" w:tplc="0413001B" w:tentative="1">
      <w:start w:val="1"/>
      <w:numFmt w:val="lowerRoman"/>
      <w:lvlText w:val="%9."/>
      <w:lvlJc w:val="right"/>
      <w:pPr>
        <w:ind w:left="7047" w:hanging="180"/>
      </w:pPr>
    </w:lvl>
  </w:abstractNum>
  <w:abstractNum w:abstractNumId="10" w15:restartNumberingAfterBreak="0">
    <w:nsid w:val="7C360752"/>
    <w:multiLevelType w:val="hybridMultilevel"/>
    <w:tmpl w:val="1960FCEA"/>
    <w:lvl w:ilvl="0" w:tplc="F72863BE">
      <w:start w:val="1"/>
      <w:numFmt w:val="decimal"/>
      <w:lvlText w:val="%1"/>
      <w:lvlJc w:val="left"/>
      <w:pPr>
        <w:ind w:left="2160" w:hanging="360"/>
      </w:pPr>
      <w:rPr>
        <w:rFonts w:hint="default"/>
      </w:rPr>
    </w:lvl>
    <w:lvl w:ilvl="1" w:tplc="04130019" w:tentative="1">
      <w:start w:val="1"/>
      <w:numFmt w:val="lowerLetter"/>
      <w:lvlText w:val="%2."/>
      <w:lvlJc w:val="left"/>
      <w:pPr>
        <w:ind w:left="2880" w:hanging="360"/>
      </w:pPr>
    </w:lvl>
    <w:lvl w:ilvl="2" w:tplc="0413001B" w:tentative="1">
      <w:start w:val="1"/>
      <w:numFmt w:val="lowerRoman"/>
      <w:lvlText w:val="%3."/>
      <w:lvlJc w:val="right"/>
      <w:pPr>
        <w:ind w:left="3600" w:hanging="180"/>
      </w:pPr>
    </w:lvl>
    <w:lvl w:ilvl="3" w:tplc="0413000F" w:tentative="1">
      <w:start w:val="1"/>
      <w:numFmt w:val="decimal"/>
      <w:lvlText w:val="%4."/>
      <w:lvlJc w:val="left"/>
      <w:pPr>
        <w:ind w:left="4320" w:hanging="360"/>
      </w:pPr>
    </w:lvl>
    <w:lvl w:ilvl="4" w:tplc="04130019" w:tentative="1">
      <w:start w:val="1"/>
      <w:numFmt w:val="lowerLetter"/>
      <w:lvlText w:val="%5."/>
      <w:lvlJc w:val="left"/>
      <w:pPr>
        <w:ind w:left="5040" w:hanging="360"/>
      </w:pPr>
    </w:lvl>
    <w:lvl w:ilvl="5" w:tplc="0413001B" w:tentative="1">
      <w:start w:val="1"/>
      <w:numFmt w:val="lowerRoman"/>
      <w:lvlText w:val="%6."/>
      <w:lvlJc w:val="right"/>
      <w:pPr>
        <w:ind w:left="5760" w:hanging="180"/>
      </w:pPr>
    </w:lvl>
    <w:lvl w:ilvl="6" w:tplc="0413000F" w:tentative="1">
      <w:start w:val="1"/>
      <w:numFmt w:val="decimal"/>
      <w:lvlText w:val="%7."/>
      <w:lvlJc w:val="left"/>
      <w:pPr>
        <w:ind w:left="6480" w:hanging="360"/>
      </w:pPr>
    </w:lvl>
    <w:lvl w:ilvl="7" w:tplc="04130019" w:tentative="1">
      <w:start w:val="1"/>
      <w:numFmt w:val="lowerLetter"/>
      <w:lvlText w:val="%8."/>
      <w:lvlJc w:val="left"/>
      <w:pPr>
        <w:ind w:left="7200" w:hanging="360"/>
      </w:pPr>
    </w:lvl>
    <w:lvl w:ilvl="8" w:tplc="0413001B" w:tentative="1">
      <w:start w:val="1"/>
      <w:numFmt w:val="lowerRoman"/>
      <w:lvlText w:val="%9."/>
      <w:lvlJc w:val="right"/>
      <w:pPr>
        <w:ind w:left="7920" w:hanging="180"/>
      </w:pPr>
    </w:lvl>
  </w:abstractNum>
  <w:abstractNum w:abstractNumId="11" w15:restartNumberingAfterBreak="0">
    <w:nsid w:val="7FA5259C"/>
    <w:multiLevelType w:val="multilevel"/>
    <w:tmpl w:val="A66E7B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9"/>
  </w:num>
  <w:num w:numId="3">
    <w:abstractNumId w:val="9"/>
    <w:lvlOverride w:ilvl="0">
      <w:startOverride w:val="1"/>
    </w:lvlOverride>
  </w:num>
  <w:num w:numId="4">
    <w:abstractNumId w:val="10"/>
  </w:num>
  <w:num w:numId="5">
    <w:abstractNumId w:val="2"/>
  </w:num>
  <w:num w:numId="6">
    <w:abstractNumId w:val="0"/>
  </w:num>
  <w:num w:numId="7">
    <w:abstractNumId w:val="11"/>
  </w:num>
  <w:num w:numId="8">
    <w:abstractNumId w:val="8"/>
  </w:num>
  <w:num w:numId="9">
    <w:abstractNumId w:val="5"/>
  </w:num>
  <w:num w:numId="10">
    <w:abstractNumId w:val="1"/>
  </w:num>
  <w:num w:numId="11">
    <w:abstractNumId w:val="7"/>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defaultTabStop w:val="709"/>
  <w:hyphenationZone w:val="425"/>
  <w:characterSpacingControl w:val="doNotCompress"/>
  <w:compat>
    <w:compatSetting w:name="compatibilityMode" w:uri="http://schemas.microsoft.com/office/word" w:val="12"/>
  </w:compat>
  <w:rsids>
    <w:rsidRoot w:val="00982849"/>
    <w:rsid w:val="000134CC"/>
    <w:rsid w:val="000174D6"/>
    <w:rsid w:val="00027152"/>
    <w:rsid w:val="00036104"/>
    <w:rsid w:val="00045B2E"/>
    <w:rsid w:val="000562A0"/>
    <w:rsid w:val="00066DB0"/>
    <w:rsid w:val="000737F7"/>
    <w:rsid w:val="000835C8"/>
    <w:rsid w:val="000A3F4D"/>
    <w:rsid w:val="000A76BD"/>
    <w:rsid w:val="000D48BA"/>
    <w:rsid w:val="00130034"/>
    <w:rsid w:val="00142133"/>
    <w:rsid w:val="0016143F"/>
    <w:rsid w:val="0016281E"/>
    <w:rsid w:val="0017310F"/>
    <w:rsid w:val="001870BC"/>
    <w:rsid w:val="0019656D"/>
    <w:rsid w:val="001B51B1"/>
    <w:rsid w:val="001C72EF"/>
    <w:rsid w:val="001D0965"/>
    <w:rsid w:val="001D70B5"/>
    <w:rsid w:val="001E0E8F"/>
    <w:rsid w:val="00206062"/>
    <w:rsid w:val="00206171"/>
    <w:rsid w:val="00211289"/>
    <w:rsid w:val="00215D9D"/>
    <w:rsid w:val="00254ED8"/>
    <w:rsid w:val="0025679A"/>
    <w:rsid w:val="002748F9"/>
    <w:rsid w:val="002863D5"/>
    <w:rsid w:val="002A0AEA"/>
    <w:rsid w:val="002B6C42"/>
    <w:rsid w:val="002C7816"/>
    <w:rsid w:val="002E2EED"/>
    <w:rsid w:val="002F0384"/>
    <w:rsid w:val="002F32A4"/>
    <w:rsid w:val="00305278"/>
    <w:rsid w:val="003564E5"/>
    <w:rsid w:val="00361851"/>
    <w:rsid w:val="00381936"/>
    <w:rsid w:val="00390DA8"/>
    <w:rsid w:val="003956AE"/>
    <w:rsid w:val="003A22A8"/>
    <w:rsid w:val="003B4434"/>
    <w:rsid w:val="003E35A7"/>
    <w:rsid w:val="003F5777"/>
    <w:rsid w:val="003F7070"/>
    <w:rsid w:val="00404C80"/>
    <w:rsid w:val="00412992"/>
    <w:rsid w:val="00432BDA"/>
    <w:rsid w:val="004B52CD"/>
    <w:rsid w:val="004F3982"/>
    <w:rsid w:val="005135D4"/>
    <w:rsid w:val="00521921"/>
    <w:rsid w:val="00524E04"/>
    <w:rsid w:val="00526213"/>
    <w:rsid w:val="00530737"/>
    <w:rsid w:val="005368B9"/>
    <w:rsid w:val="00544804"/>
    <w:rsid w:val="00546944"/>
    <w:rsid w:val="005570EC"/>
    <w:rsid w:val="005676DB"/>
    <w:rsid w:val="00567F8F"/>
    <w:rsid w:val="00575B50"/>
    <w:rsid w:val="00584BB6"/>
    <w:rsid w:val="005A4070"/>
    <w:rsid w:val="005B0B98"/>
    <w:rsid w:val="005E0717"/>
    <w:rsid w:val="005E0D69"/>
    <w:rsid w:val="005F2EDA"/>
    <w:rsid w:val="005F7A33"/>
    <w:rsid w:val="006063CE"/>
    <w:rsid w:val="00620104"/>
    <w:rsid w:val="006221D6"/>
    <w:rsid w:val="0065256A"/>
    <w:rsid w:val="00656922"/>
    <w:rsid w:val="0068104B"/>
    <w:rsid w:val="00684876"/>
    <w:rsid w:val="006869BC"/>
    <w:rsid w:val="006D6F9B"/>
    <w:rsid w:val="006F2B5A"/>
    <w:rsid w:val="00702819"/>
    <w:rsid w:val="00711C87"/>
    <w:rsid w:val="00713135"/>
    <w:rsid w:val="00730E05"/>
    <w:rsid w:val="0074456F"/>
    <w:rsid w:val="007615FE"/>
    <w:rsid w:val="007678CB"/>
    <w:rsid w:val="007758FE"/>
    <w:rsid w:val="00775CA6"/>
    <w:rsid w:val="00791B10"/>
    <w:rsid w:val="007A46A6"/>
    <w:rsid w:val="007A5920"/>
    <w:rsid w:val="007B135F"/>
    <w:rsid w:val="007C34FA"/>
    <w:rsid w:val="007C47E6"/>
    <w:rsid w:val="007D0A40"/>
    <w:rsid w:val="007F5413"/>
    <w:rsid w:val="00814985"/>
    <w:rsid w:val="00824192"/>
    <w:rsid w:val="00844897"/>
    <w:rsid w:val="008535ED"/>
    <w:rsid w:val="0086643C"/>
    <w:rsid w:val="00867535"/>
    <w:rsid w:val="0088352B"/>
    <w:rsid w:val="00896705"/>
    <w:rsid w:val="008A669C"/>
    <w:rsid w:val="008B6BB0"/>
    <w:rsid w:val="008D056F"/>
    <w:rsid w:val="008E3676"/>
    <w:rsid w:val="008E4676"/>
    <w:rsid w:val="008E7FDB"/>
    <w:rsid w:val="00911905"/>
    <w:rsid w:val="009414AA"/>
    <w:rsid w:val="009424B0"/>
    <w:rsid w:val="00957C96"/>
    <w:rsid w:val="0096533A"/>
    <w:rsid w:val="009710C8"/>
    <w:rsid w:val="00975C95"/>
    <w:rsid w:val="00982849"/>
    <w:rsid w:val="009B7D14"/>
    <w:rsid w:val="009D0922"/>
    <w:rsid w:val="009D21F1"/>
    <w:rsid w:val="009E34CB"/>
    <w:rsid w:val="009E598E"/>
    <w:rsid w:val="009E6513"/>
    <w:rsid w:val="009F00FA"/>
    <w:rsid w:val="009F168C"/>
    <w:rsid w:val="00A11A6B"/>
    <w:rsid w:val="00A2432E"/>
    <w:rsid w:val="00A30704"/>
    <w:rsid w:val="00A507F4"/>
    <w:rsid w:val="00A60D62"/>
    <w:rsid w:val="00AC10E8"/>
    <w:rsid w:val="00AD532E"/>
    <w:rsid w:val="00AF2E0F"/>
    <w:rsid w:val="00B024EC"/>
    <w:rsid w:val="00B12E5B"/>
    <w:rsid w:val="00B12F1C"/>
    <w:rsid w:val="00B13F62"/>
    <w:rsid w:val="00B26F78"/>
    <w:rsid w:val="00B44605"/>
    <w:rsid w:val="00B5163A"/>
    <w:rsid w:val="00B63D66"/>
    <w:rsid w:val="00BA237A"/>
    <w:rsid w:val="00BA242E"/>
    <w:rsid w:val="00BA52FE"/>
    <w:rsid w:val="00BB1509"/>
    <w:rsid w:val="00BD702B"/>
    <w:rsid w:val="00BF4C7E"/>
    <w:rsid w:val="00C0246E"/>
    <w:rsid w:val="00C029BD"/>
    <w:rsid w:val="00C05A6D"/>
    <w:rsid w:val="00C103F1"/>
    <w:rsid w:val="00C20544"/>
    <w:rsid w:val="00C236D6"/>
    <w:rsid w:val="00C35E20"/>
    <w:rsid w:val="00C57EF5"/>
    <w:rsid w:val="00C754F7"/>
    <w:rsid w:val="00CA29E4"/>
    <w:rsid w:val="00CB132D"/>
    <w:rsid w:val="00CD463F"/>
    <w:rsid w:val="00CD4A30"/>
    <w:rsid w:val="00CD7783"/>
    <w:rsid w:val="00CD7D9B"/>
    <w:rsid w:val="00CE1982"/>
    <w:rsid w:val="00CE1AE0"/>
    <w:rsid w:val="00CF6FFB"/>
    <w:rsid w:val="00D03F62"/>
    <w:rsid w:val="00D114BF"/>
    <w:rsid w:val="00D60583"/>
    <w:rsid w:val="00D70A40"/>
    <w:rsid w:val="00D975ED"/>
    <w:rsid w:val="00DB62AB"/>
    <w:rsid w:val="00DD4A4D"/>
    <w:rsid w:val="00DD5FE8"/>
    <w:rsid w:val="00E25BC0"/>
    <w:rsid w:val="00E32720"/>
    <w:rsid w:val="00E51D5E"/>
    <w:rsid w:val="00E725A3"/>
    <w:rsid w:val="00E77904"/>
    <w:rsid w:val="00EC52BB"/>
    <w:rsid w:val="00ED0346"/>
    <w:rsid w:val="00ED7DB2"/>
    <w:rsid w:val="00EF69AC"/>
    <w:rsid w:val="00F008C0"/>
    <w:rsid w:val="00F05B5E"/>
    <w:rsid w:val="00F23245"/>
    <w:rsid w:val="00F35ECD"/>
    <w:rsid w:val="00F447EB"/>
    <w:rsid w:val="00F470D9"/>
    <w:rsid w:val="00F56AEC"/>
    <w:rsid w:val="00F66FF9"/>
    <w:rsid w:val="00F8711D"/>
    <w:rsid w:val="00F916CB"/>
    <w:rsid w:val="00F94058"/>
    <w:rsid w:val="00FA743C"/>
    <w:rsid w:val="00FC13CA"/>
    <w:rsid w:val="00FC1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427F6"/>
  <w15:docId w15:val="{65DB47CF-C354-477E-97D7-BEC45F5A7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702B"/>
    <w:pPr>
      <w:spacing w:line="300" w:lineRule="exact"/>
      <w:jc w:val="both"/>
    </w:pPr>
    <w:rPr>
      <w:sz w:val="24"/>
    </w:rPr>
  </w:style>
  <w:style w:type="paragraph" w:styleId="Heading1">
    <w:name w:val="heading 1"/>
    <w:basedOn w:val="Normal"/>
    <w:next w:val="Normal"/>
    <w:link w:val="Heading1Char"/>
    <w:uiPriority w:val="9"/>
    <w:qFormat/>
    <w:rsid w:val="00BA242E"/>
    <w:pPr>
      <w:keepNext/>
      <w:keepLines/>
      <w:numPr>
        <w:numId w:val="7"/>
      </w:numPr>
      <w:spacing w:before="600" w:after="240"/>
      <w:ind w:left="0" w:hanging="851"/>
      <w:jc w:val="left"/>
      <w:outlineLvl w:val="0"/>
    </w:pPr>
    <w:rPr>
      <w:rFonts w:eastAsiaTheme="majorEastAsia" w:cstheme="majorBidi"/>
      <w:b/>
      <w:bCs/>
      <w:sz w:val="32"/>
      <w:szCs w:val="28"/>
    </w:rPr>
  </w:style>
  <w:style w:type="paragraph" w:styleId="Heading2">
    <w:name w:val="heading 2"/>
    <w:basedOn w:val="Heading1"/>
    <w:next w:val="Normal"/>
    <w:link w:val="Heading2Char"/>
    <w:uiPriority w:val="9"/>
    <w:unhideWhenUsed/>
    <w:qFormat/>
    <w:rsid w:val="00D03F62"/>
    <w:pPr>
      <w:numPr>
        <w:ilvl w:val="1"/>
      </w:numPr>
      <w:spacing w:before="120" w:after="0"/>
      <w:ind w:left="0" w:hanging="851"/>
      <w:outlineLvl w:val="1"/>
    </w:pPr>
    <w:rPr>
      <w:bCs w:val="0"/>
      <w:sz w:val="28"/>
      <w:szCs w:val="26"/>
      <w:lang w:val="en-US"/>
    </w:rPr>
  </w:style>
  <w:style w:type="paragraph" w:styleId="Heading3">
    <w:name w:val="heading 3"/>
    <w:basedOn w:val="Normal"/>
    <w:next w:val="Normal"/>
    <w:link w:val="Heading3Char"/>
    <w:uiPriority w:val="9"/>
    <w:unhideWhenUsed/>
    <w:qFormat/>
    <w:rsid w:val="00FC1C78"/>
    <w:pPr>
      <w:keepNext/>
      <w:keepLines/>
      <w:numPr>
        <w:ilvl w:val="2"/>
        <w:numId w:val="7"/>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FC1C78"/>
    <w:pPr>
      <w:keepNext/>
      <w:keepLines/>
      <w:numPr>
        <w:ilvl w:val="3"/>
        <w:numId w:val="7"/>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4489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4489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489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489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489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42E"/>
    <w:rPr>
      <w:rFonts w:eastAsiaTheme="majorEastAsia" w:cstheme="majorBidi"/>
      <w:b/>
      <w:bCs/>
      <w:sz w:val="32"/>
      <w:szCs w:val="28"/>
    </w:rPr>
  </w:style>
  <w:style w:type="character" w:customStyle="1" w:styleId="Heading2Char">
    <w:name w:val="Heading 2 Char"/>
    <w:basedOn w:val="DefaultParagraphFont"/>
    <w:link w:val="Heading2"/>
    <w:uiPriority w:val="9"/>
    <w:rsid w:val="00D03F62"/>
    <w:rPr>
      <w:rFonts w:eastAsiaTheme="majorEastAsia" w:cstheme="majorBidi"/>
      <w:b/>
      <w:sz w:val="28"/>
      <w:szCs w:val="26"/>
      <w:lang w:val="en-US"/>
    </w:rPr>
  </w:style>
  <w:style w:type="character" w:customStyle="1" w:styleId="Heading3Char">
    <w:name w:val="Heading 3 Char"/>
    <w:basedOn w:val="DefaultParagraphFont"/>
    <w:link w:val="Heading3"/>
    <w:uiPriority w:val="9"/>
    <w:rsid w:val="00FC1C78"/>
    <w:rPr>
      <w:rFonts w:eastAsiaTheme="majorEastAsia" w:cstheme="majorBidi"/>
      <w:b/>
      <w:bCs/>
    </w:rPr>
  </w:style>
  <w:style w:type="character" w:customStyle="1" w:styleId="Heading4Char">
    <w:name w:val="Heading 4 Char"/>
    <w:basedOn w:val="DefaultParagraphFont"/>
    <w:link w:val="Heading4"/>
    <w:uiPriority w:val="9"/>
    <w:rsid w:val="00FC1C7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4489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4489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489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48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489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C1C78"/>
    <w:pPr>
      <w:ind w:left="720"/>
      <w:contextualSpacing/>
    </w:pPr>
  </w:style>
  <w:style w:type="character" w:styleId="PlaceholderText">
    <w:name w:val="Placeholder Text"/>
    <w:basedOn w:val="DefaultParagraphFont"/>
    <w:uiPriority w:val="99"/>
    <w:semiHidden/>
    <w:rsid w:val="00CE1AE0"/>
    <w:rPr>
      <w:color w:val="808080"/>
    </w:rPr>
  </w:style>
  <w:style w:type="paragraph" w:styleId="BalloonText">
    <w:name w:val="Balloon Text"/>
    <w:basedOn w:val="Normal"/>
    <w:link w:val="BalloonTextChar"/>
    <w:uiPriority w:val="99"/>
    <w:semiHidden/>
    <w:unhideWhenUsed/>
    <w:rsid w:val="00CE1A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AE0"/>
    <w:rPr>
      <w:rFonts w:ascii="Tahoma" w:hAnsi="Tahoma" w:cs="Tahoma"/>
      <w:sz w:val="16"/>
      <w:szCs w:val="16"/>
    </w:rPr>
  </w:style>
  <w:style w:type="paragraph" w:customStyle="1" w:styleId="codep">
    <w:name w:val="code &lt;p&gt;"/>
    <w:basedOn w:val="Normal"/>
    <w:qFormat/>
    <w:rsid w:val="009B7D14"/>
    <w:pPr>
      <w:spacing w:before="180" w:after="180" w:line="180" w:lineRule="exact"/>
      <w:ind w:left="300"/>
    </w:pPr>
    <w:rPr>
      <w:rFonts w:ascii="Consolas" w:eastAsiaTheme="majorEastAsia" w:hAnsi="Consolas" w:cstheme="majorBidi"/>
      <w:sz w:val="20"/>
      <w:szCs w:val="26"/>
      <w:lang w:val="en-US"/>
    </w:rPr>
  </w:style>
  <w:style w:type="paragraph" w:styleId="DocumentMap">
    <w:name w:val="Document Map"/>
    <w:basedOn w:val="Normal"/>
    <w:link w:val="DocumentMapChar"/>
    <w:uiPriority w:val="99"/>
    <w:semiHidden/>
    <w:unhideWhenUsed/>
    <w:rsid w:val="00C236D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36D6"/>
    <w:rPr>
      <w:rFonts w:ascii="Tahoma" w:hAnsi="Tahoma" w:cs="Tahoma"/>
      <w:sz w:val="16"/>
      <w:szCs w:val="16"/>
    </w:rPr>
  </w:style>
  <w:style w:type="paragraph" w:customStyle="1" w:styleId="codechars">
    <w:name w:val="code_chars"/>
    <w:basedOn w:val="Normal"/>
    <w:link w:val="codecharsChar"/>
    <w:qFormat/>
    <w:rsid w:val="00C236D6"/>
    <w:rPr>
      <w:rFonts w:ascii="Consolas" w:hAnsi="Consolas"/>
      <w:sz w:val="18"/>
      <w:szCs w:val="18"/>
    </w:rPr>
  </w:style>
  <w:style w:type="character" w:customStyle="1" w:styleId="codecharsChar">
    <w:name w:val="code_chars Char"/>
    <w:basedOn w:val="DefaultParagraphFont"/>
    <w:link w:val="codechars"/>
    <w:rsid w:val="00C236D6"/>
    <w:rPr>
      <w:rFonts w:ascii="Consolas" w:hAnsi="Consolas"/>
      <w:sz w:val="18"/>
      <w:szCs w:val="18"/>
    </w:rPr>
  </w:style>
  <w:style w:type="paragraph" w:customStyle="1" w:styleId="useraction">
    <w:name w:val="user_action"/>
    <w:basedOn w:val="Normal"/>
    <w:qFormat/>
    <w:rsid w:val="00ED7DB2"/>
    <w:pPr>
      <w:numPr>
        <w:numId w:val="11"/>
      </w:numPr>
      <w:autoSpaceDE w:val="0"/>
      <w:autoSpaceDN w:val="0"/>
      <w:adjustRightInd w:val="0"/>
      <w:spacing w:before="120" w:after="120" w:line="240" w:lineRule="auto"/>
      <w:ind w:left="0" w:hanging="284"/>
    </w:pPr>
    <w:rPr>
      <w:lang w:val="en-US"/>
    </w:rPr>
  </w:style>
  <w:style w:type="paragraph" w:styleId="NoSpacing">
    <w:name w:val="No Spacing"/>
    <w:uiPriority w:val="1"/>
    <w:qFormat/>
    <w:rsid w:val="00C754F7"/>
    <w:pPr>
      <w:spacing w:after="0" w:line="240" w:lineRule="auto"/>
      <w:jc w:val="both"/>
    </w:pPr>
  </w:style>
  <w:style w:type="paragraph" w:styleId="Caption">
    <w:name w:val="caption"/>
    <w:basedOn w:val="Normal"/>
    <w:next w:val="Normal"/>
    <w:uiPriority w:val="35"/>
    <w:unhideWhenUsed/>
    <w:qFormat/>
    <w:rsid w:val="00432BDA"/>
    <w:pPr>
      <w:spacing w:line="240" w:lineRule="auto"/>
    </w:pPr>
    <w:rPr>
      <w:i/>
      <w:iCs/>
      <w:color w:val="1F497D" w:themeColor="text2"/>
      <w:sz w:val="18"/>
      <w:szCs w:val="18"/>
    </w:rPr>
  </w:style>
  <w:style w:type="table" w:styleId="TableGrid">
    <w:name w:val="Table Grid"/>
    <w:basedOn w:val="TableNormal"/>
    <w:uiPriority w:val="59"/>
    <w:rsid w:val="00BB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B7D1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www.mathworks.com%20"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ttn1\Desktop\Projects\SpectrumSharing\Analysis\MatlabCode\NIST_Github\eHATA\doc\Extended%20Hata%20Code%20Tutorial.docx" TargetMode="External"/><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e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98580-F72E-4446-9D93-359BFA539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8</Pages>
  <Words>1498</Words>
  <Characters>8543</Characters>
  <Application>Microsoft Office Word</Application>
  <DocSecurity>0</DocSecurity>
  <Lines>71</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Extended Hata Code Tutorial</vt:lpstr>
      <vt:lpstr>MATLAB to Google Earth toolbox</vt:lpstr>
    </vt:vector>
  </TitlesOfParts>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Hata Code Tutorial</dc:title>
  <dc:subject>Extended Hata Propagation Model Code in MATLAB</dc:subject>
  <dc:creator>Thao Nguyen</dc:creator>
  <cp:keywords>Extended Hata, MATLAB, Tutorial</cp:keywords>
  <cp:lastModifiedBy>Nguyen, Thao (Fed)</cp:lastModifiedBy>
  <cp:revision>30</cp:revision>
  <cp:lastPrinted>2016-09-13T18:30:00Z</cp:lastPrinted>
  <dcterms:created xsi:type="dcterms:W3CDTF">2016-09-08T20:05:00Z</dcterms:created>
  <dcterms:modified xsi:type="dcterms:W3CDTF">2016-09-13T18:41:00Z</dcterms:modified>
</cp:coreProperties>
</file>