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5</w:t>
      </w:r>
      <w:bookmarkStart w:id="0" w:name="_GoBack"/>
      <w:bookmarkEnd w:id="0"/>
      <w:r>
        <w:rPr>
          <w:rFonts w:hint="eastAsia"/>
          <w:sz w:val="40"/>
        </w:rPr>
        <w:t>、Ultrasonic obstacle avoidance with Servo pan</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7960" cy="6002655"/>
            <wp:effectExtent l="0" t="0" r="889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6002655"/>
                    </a:xfrm>
                    <a:prstGeom prst="rect">
                      <a:avLst/>
                    </a:prstGeom>
                    <a:noFill/>
                    <a:ln w="9525">
                      <a:noFill/>
                    </a:ln>
                  </pic:spPr>
                </pic:pic>
              </a:graphicData>
            </a:graphic>
          </wp:inline>
        </w:drawing>
      </w:r>
    </w:p>
    <w:p>
      <w:pPr>
        <w:jc w:val="left"/>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rFonts w:hint="eastAsia"/>
          <w:b/>
        </w:rPr>
      </w:pP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071110" cy="3479165"/>
            <wp:effectExtent l="0" t="0" r="1524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6"/>
                    <a:stretch>
                      <a:fillRect/>
                    </a:stretch>
                  </pic:blipFill>
                  <pic:spPr>
                    <a:xfrm>
                      <a:off x="0" y="0"/>
                      <a:ext cx="5071110" cy="3479165"/>
                    </a:xfrm>
                    <a:prstGeom prst="rect">
                      <a:avLst/>
                    </a:prstGeom>
                    <a:noFill/>
                    <a:ln w="9525">
                      <a:noFill/>
                    </a:ln>
                  </pic:spPr>
                </pic:pic>
              </a:graphicData>
            </a:graphic>
          </wp:inline>
        </w:drawing>
      </w:r>
    </w:p>
    <w:p>
      <w:pPr>
        <w:jc w:val="left"/>
      </w:pPr>
    </w:p>
    <w:p>
      <w:pPr>
        <w:jc w:val="left"/>
      </w:pPr>
      <w:r>
        <w:drawing>
          <wp:inline distT="0" distB="0" distL="114300" distR="114300">
            <wp:extent cx="5271770" cy="5124450"/>
            <wp:effectExtent l="0" t="0" r="508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1770" cy="5124450"/>
                    </a:xfrm>
                    <a:prstGeom prst="rect">
                      <a:avLst/>
                    </a:prstGeom>
                    <a:noFill/>
                    <a:ln w="9525">
                      <a:noFill/>
                    </a:ln>
                  </pic:spPr>
                </pic:pic>
              </a:graphicData>
            </a:graphic>
          </wp:inline>
        </w:drawing>
      </w:r>
    </w:p>
    <w:p>
      <w:pPr>
        <w:jc w:val="left"/>
      </w:pPr>
    </w:p>
    <w:p>
      <w:pPr>
        <w:jc w:val="left"/>
      </w:pPr>
      <w:r>
        <w:drawing>
          <wp:inline distT="0" distB="0" distL="114300" distR="114300">
            <wp:extent cx="5271770" cy="3331210"/>
            <wp:effectExtent l="0" t="0" r="508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1770" cy="3331210"/>
                    </a:xfrm>
                    <a:prstGeom prst="rect">
                      <a:avLst/>
                    </a:prstGeom>
                    <a:noFill/>
                    <a:ln w="9525">
                      <a:noFill/>
                    </a:ln>
                  </pic:spPr>
                </pic:pic>
              </a:graphicData>
            </a:graphic>
          </wp:inline>
        </w:drawing>
      </w:r>
    </w:p>
    <w:p>
      <w:pPr>
        <w:jc w:val="left"/>
      </w:pPr>
    </w:p>
    <w:p>
      <w:pPr>
        <w:jc w:val="left"/>
        <w:rPr>
          <w:rFonts w:hint="eastAsia"/>
        </w:rPr>
      </w:pPr>
      <w:r>
        <w:drawing>
          <wp:inline distT="0" distB="0" distL="114300" distR="114300">
            <wp:extent cx="5269865" cy="3296920"/>
            <wp:effectExtent l="0" t="0" r="6985" b="1778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5269865" cy="3296920"/>
                    </a:xfrm>
                    <a:prstGeom prst="rect">
                      <a:avLst/>
                    </a:prstGeom>
                    <a:noFill/>
                    <a:ln w="9525">
                      <a:noFill/>
                    </a:ln>
                  </pic:spPr>
                </pic:pic>
              </a:graphicData>
            </a:graphic>
          </wp:inline>
        </w:drawing>
      </w:r>
    </w:p>
    <w:p>
      <w:pPr>
        <w:jc w:val="left"/>
        <w:rPr>
          <w:rFonts w:hint="eastAsia"/>
        </w:rPr>
      </w:pPr>
      <w:r>
        <w:drawing>
          <wp:inline distT="0" distB="0" distL="114300" distR="114300">
            <wp:extent cx="5273040" cy="2852420"/>
            <wp:effectExtent l="0" t="0" r="3810" b="508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3040" cy="2852420"/>
                    </a:xfrm>
                    <a:prstGeom prst="rect">
                      <a:avLst/>
                    </a:prstGeom>
                    <a:noFill/>
                    <a:ln w="9525">
                      <a:noFill/>
                    </a:ln>
                  </pic:spPr>
                </pic:pic>
              </a:graphicData>
            </a:graphic>
          </wp:inline>
        </w:drawing>
      </w:r>
    </w:p>
    <w:p>
      <w:pPr>
        <w:jc w:val="left"/>
        <w:rPr>
          <w:rFonts w:hint="eastAsia"/>
        </w:rPr>
      </w:pPr>
      <w:r>
        <w:drawing>
          <wp:inline distT="0" distB="0" distL="114300" distR="114300">
            <wp:extent cx="4704715" cy="4828540"/>
            <wp:effectExtent l="0" t="0" r="635" b="1016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4704715" cy="482854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4"/>
                    <a:stretch>
                      <a:fillRect/>
                    </a:stretch>
                  </pic:blipFill>
                  <pic:spPr>
                    <a:xfrm>
                      <a:off x="0" y="0"/>
                      <a:ext cx="5274310" cy="1072515"/>
                    </a:xfrm>
                    <a:prstGeom prst="rect">
                      <a:avLst/>
                    </a:prstGeom>
                    <a:noFill/>
                    <a:ln w="9525">
                      <a:noFill/>
                    </a:ln>
                  </pic:spPr>
                </pic:pic>
              </a:graphicData>
            </a:graphic>
          </wp:inline>
        </w:drawing>
      </w:r>
    </w:p>
    <w:p>
      <w:pPr>
        <w:jc w:val="left"/>
        <w:rPr>
          <w:rFonts w:hint="eastAsia"/>
        </w:rPr>
      </w:pPr>
      <w:r>
        <w:rPr>
          <w:rFonts w:hint="eastAsia"/>
          <w:sz w:val="28"/>
          <w:szCs w:val="28"/>
          <w:lang w:val="en-US" w:eastAsia="zh-CN"/>
        </w:rPr>
        <w:t>C、After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.The car is placed in the obstacle avoidance area, turn on the power, the car forward, obstacle distance is greater than 30 and less than 450 straight, stop the car less than or equal to 30, and the left rudder left shaking measuring distance, measuring roll right right distance judgments about distance, about less than 20 turn, the left and right distance who is to either side, continue to repeat the obstacle avoidance.</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060C87"/>
    <w:rsid w:val="00107574"/>
    <w:rsid w:val="00141297"/>
    <w:rsid w:val="0015639B"/>
    <w:rsid w:val="00165103"/>
    <w:rsid w:val="001807B9"/>
    <w:rsid w:val="001B7B68"/>
    <w:rsid w:val="001E4D64"/>
    <w:rsid w:val="00212E74"/>
    <w:rsid w:val="0021690F"/>
    <w:rsid w:val="002776ED"/>
    <w:rsid w:val="002865E7"/>
    <w:rsid w:val="002A0988"/>
    <w:rsid w:val="002B1224"/>
    <w:rsid w:val="002B1E4F"/>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C4CAD"/>
    <w:rsid w:val="004D6662"/>
    <w:rsid w:val="00511642"/>
    <w:rsid w:val="005208A6"/>
    <w:rsid w:val="005279C0"/>
    <w:rsid w:val="005311F9"/>
    <w:rsid w:val="00534F34"/>
    <w:rsid w:val="00570A2B"/>
    <w:rsid w:val="00614E5A"/>
    <w:rsid w:val="006206D0"/>
    <w:rsid w:val="006637B5"/>
    <w:rsid w:val="006844E7"/>
    <w:rsid w:val="00687FA6"/>
    <w:rsid w:val="006A56EE"/>
    <w:rsid w:val="006B49F4"/>
    <w:rsid w:val="006B7A1A"/>
    <w:rsid w:val="006C46C9"/>
    <w:rsid w:val="006C74C6"/>
    <w:rsid w:val="0070330D"/>
    <w:rsid w:val="00713D8C"/>
    <w:rsid w:val="0076026C"/>
    <w:rsid w:val="007607F2"/>
    <w:rsid w:val="00775EBA"/>
    <w:rsid w:val="007F4C35"/>
    <w:rsid w:val="00802E6C"/>
    <w:rsid w:val="008228CC"/>
    <w:rsid w:val="00836105"/>
    <w:rsid w:val="0084487E"/>
    <w:rsid w:val="008B0E6C"/>
    <w:rsid w:val="008C4501"/>
    <w:rsid w:val="008D796D"/>
    <w:rsid w:val="008E27F5"/>
    <w:rsid w:val="008F36E3"/>
    <w:rsid w:val="00924504"/>
    <w:rsid w:val="0093308D"/>
    <w:rsid w:val="009530F2"/>
    <w:rsid w:val="00956ADB"/>
    <w:rsid w:val="009832FA"/>
    <w:rsid w:val="009852C2"/>
    <w:rsid w:val="009A3319"/>
    <w:rsid w:val="009B2328"/>
    <w:rsid w:val="009C7722"/>
    <w:rsid w:val="00A04CAD"/>
    <w:rsid w:val="00A477B0"/>
    <w:rsid w:val="00A64417"/>
    <w:rsid w:val="00A74F67"/>
    <w:rsid w:val="00AA69C9"/>
    <w:rsid w:val="00AB2847"/>
    <w:rsid w:val="00AE6246"/>
    <w:rsid w:val="00B1781D"/>
    <w:rsid w:val="00B93758"/>
    <w:rsid w:val="00B95538"/>
    <w:rsid w:val="00B95CB6"/>
    <w:rsid w:val="00BA1118"/>
    <w:rsid w:val="00BC5ACC"/>
    <w:rsid w:val="00BF4DC2"/>
    <w:rsid w:val="00C32298"/>
    <w:rsid w:val="00C45DEE"/>
    <w:rsid w:val="00C5660A"/>
    <w:rsid w:val="00CA42A5"/>
    <w:rsid w:val="00CB3DB0"/>
    <w:rsid w:val="00CD58C4"/>
    <w:rsid w:val="00D06312"/>
    <w:rsid w:val="00D14555"/>
    <w:rsid w:val="00DF13F5"/>
    <w:rsid w:val="00E25D4C"/>
    <w:rsid w:val="00E25ED1"/>
    <w:rsid w:val="00E46701"/>
    <w:rsid w:val="00E9020D"/>
    <w:rsid w:val="00E91444"/>
    <w:rsid w:val="00EC12EC"/>
    <w:rsid w:val="00ED6EAA"/>
    <w:rsid w:val="00EF3EF8"/>
    <w:rsid w:val="00EF4254"/>
    <w:rsid w:val="00F25224"/>
    <w:rsid w:val="00F279E9"/>
    <w:rsid w:val="00F36194"/>
    <w:rsid w:val="00F677AD"/>
    <w:rsid w:val="00F8264B"/>
    <w:rsid w:val="00F8673F"/>
    <w:rsid w:val="00FD049B"/>
    <w:rsid w:val="00FD2E3F"/>
    <w:rsid w:val="00FD565C"/>
    <w:rsid w:val="098B69F8"/>
    <w:rsid w:val="11577C38"/>
    <w:rsid w:val="1F343DA2"/>
    <w:rsid w:val="2102565D"/>
    <w:rsid w:val="538579AD"/>
    <w:rsid w:val="66B80E69"/>
    <w:rsid w:val="6A9A78C8"/>
    <w:rsid w:val="75CD396B"/>
    <w:rsid w:val="76EF2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49</Words>
  <Characters>284</Characters>
  <Lines>2</Lines>
  <Paragraphs>1</Paragraphs>
  <TotalTime>0</TotalTime>
  <ScaleCrop>false</ScaleCrop>
  <LinksUpToDate>false</LinksUpToDate>
  <CharactersWithSpaces>332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2018-10-20T03:20:48Z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