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rFonts w:hint="eastAsia"/>
          <w:sz w:val="40"/>
        </w:rPr>
        <w:t>3、Fan control</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rPr>
          <w:rFonts w:hint="eastAsia" w:eastAsiaTheme="minorEastAsia"/>
          <w:lang w:eastAsia="zh-CN"/>
        </w:rPr>
      </w:pPr>
      <w:r>
        <w:rPr>
          <w:rFonts w:hint="eastAsia" w:eastAsiaTheme="minorEastAsia"/>
          <w:lang w:eastAsia="zh-CN"/>
        </w:rPr>
        <w:drawing>
          <wp:inline distT="0" distB="0" distL="114300" distR="114300">
            <wp:extent cx="5271770" cy="3164840"/>
            <wp:effectExtent l="0" t="0" r="5080" b="16510"/>
            <wp:docPr id="3" name="图片 3" descr="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n"/>
                    <pic:cNvPicPr>
                      <a:picLocks noChangeAspect="1"/>
                    </pic:cNvPicPr>
                  </pic:nvPicPr>
                  <pic:blipFill>
                    <a:blip r:embed="rId5"/>
                    <a:stretch>
                      <a:fillRect/>
                    </a:stretch>
                  </pic:blipFill>
                  <pic:spPr>
                    <a:xfrm>
                      <a:off x="0" y="0"/>
                      <a:ext cx="5271770" cy="3164840"/>
                    </a:xfrm>
                    <a:prstGeom prst="rect">
                      <a:avLst/>
                    </a:prstGeom>
                  </pic:spPr>
                </pic:pic>
              </a:graphicData>
            </a:graphic>
          </wp:inline>
        </w:drawing>
      </w: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4608195" cy="4676775"/>
            <wp:effectExtent l="0" t="0" r="190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608195" cy="4676775"/>
                    </a:xfrm>
                    <a:prstGeom prst="rect">
                      <a:avLst/>
                    </a:prstGeom>
                    <a:noFill/>
                    <a:ln w="9525">
                      <a:noFill/>
                    </a:ln>
                  </pic:spPr>
                </pic:pic>
              </a:graphicData>
            </a:graphic>
          </wp:inline>
        </w:drawing>
      </w:r>
    </w:p>
    <w:p>
      <w:pPr>
        <w:jc w:val="left"/>
      </w:pPr>
    </w:p>
    <w:p>
      <w:pPr>
        <w:jc w:val="left"/>
      </w:pPr>
      <w:r>
        <w:drawing>
          <wp:inline distT="0" distB="0" distL="114300" distR="114300">
            <wp:extent cx="5274310" cy="2319020"/>
            <wp:effectExtent l="0" t="0" r="254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74310" cy="2319020"/>
                    </a:xfrm>
                    <a:prstGeom prst="rect">
                      <a:avLst/>
                    </a:prstGeom>
                    <a:noFill/>
                    <a:ln w="9525">
                      <a:noFill/>
                    </a:ln>
                  </pic:spPr>
                </pic:pic>
              </a:graphicData>
            </a:graphic>
          </wp:inline>
        </w:drawing>
      </w: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5274310" cy="1072515"/>
                    </a:xfrm>
                    <a:prstGeom prst="rect">
                      <a:avLst/>
                    </a:prstGeom>
                    <a:noFill/>
                    <a:ln w="9525">
                      <a:noFill/>
                    </a:ln>
                  </pic:spPr>
                </pic:pic>
              </a:graphicData>
            </a:graphic>
          </wp:inline>
        </w:drawing>
      </w:r>
      <w:bookmarkStart w:id="0" w:name="_GoBack"/>
      <w:bookmarkEnd w:id="0"/>
    </w:p>
    <w:p>
      <w:pPr>
        <w:jc w:val="left"/>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Observe whether board fan rotates for 3 seconds and stops for 1 second, we can change the time, and try the above steps to compile upload again, try the effect.</w:t>
      </w: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117174"/>
    <w:rsid w:val="0021690F"/>
    <w:rsid w:val="002B7C52"/>
    <w:rsid w:val="00334FE4"/>
    <w:rsid w:val="00394F05"/>
    <w:rsid w:val="005279C0"/>
    <w:rsid w:val="006206D0"/>
    <w:rsid w:val="006637B5"/>
    <w:rsid w:val="006844E7"/>
    <w:rsid w:val="006A1812"/>
    <w:rsid w:val="006A56EE"/>
    <w:rsid w:val="00881E66"/>
    <w:rsid w:val="008C4501"/>
    <w:rsid w:val="009530F2"/>
    <w:rsid w:val="00956ADB"/>
    <w:rsid w:val="009852C2"/>
    <w:rsid w:val="009C7722"/>
    <w:rsid w:val="00A74F67"/>
    <w:rsid w:val="00C45DEE"/>
    <w:rsid w:val="00D14555"/>
    <w:rsid w:val="00E25ED1"/>
    <w:rsid w:val="00EF3EF8"/>
    <w:rsid w:val="00F677AD"/>
    <w:rsid w:val="00F8673F"/>
    <w:rsid w:val="060962F0"/>
    <w:rsid w:val="097A1DDB"/>
    <w:rsid w:val="0D9B6B6A"/>
    <w:rsid w:val="1C9F63C7"/>
    <w:rsid w:val="5E952AE8"/>
    <w:rsid w:val="5F5055F1"/>
    <w:rsid w:val="6EBB7AD9"/>
    <w:rsid w:val="7627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35</Words>
  <Characters>204</Characters>
  <Lines>1</Lines>
  <Paragraphs>1</Paragraphs>
  <ScaleCrop>false</ScaleCrop>
  <LinksUpToDate>false</LinksUpToDate>
  <CharactersWithSpaces>238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Rooms.Law</cp:lastModifiedBy>
  <dcterms:modified xsi:type="dcterms:W3CDTF">2017-11-14T17:28:13Z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