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center"/>
        <w:textAlignment w:val="auto"/>
        <w:rPr>
          <w:rFonts w:hint="default" w:ascii="Arial" w:hAnsi="Arial" w:eastAsia="宋体" w:cs="Arial"/>
          <w:b/>
          <w:sz w:val="24"/>
          <w:szCs w:val="24"/>
          <w:shd w:val="clear" w:color="auto" w:fill="FFFFFF"/>
        </w:rPr>
      </w:pPr>
      <w:r>
        <w:rPr>
          <w:rFonts w:hint="default" w:ascii="Arial" w:hAnsi="Arial" w:eastAsia="宋体" w:cs="Arial"/>
          <w:b/>
          <w:sz w:val="24"/>
          <w:szCs w:val="24"/>
          <w:shd w:val="clear" w:color="auto" w:fill="FFFFFF"/>
        </w:rPr>
        <w:t>Arduino UNO platform</w:t>
      </w:r>
      <w:r>
        <w:rPr>
          <w:rFonts w:hint="default" w:ascii="Arial" w:hAnsi="Arial" w:eastAsia="宋体" w:cs="Arial"/>
          <w:b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/>
          <w:sz w:val="24"/>
          <w:szCs w:val="24"/>
          <w:shd w:val="clear" w:color="auto" w:fill="FFFFFF"/>
        </w:rPr>
        <w:t>----</w:t>
      </w:r>
      <w:r>
        <w:rPr>
          <w:rFonts w:hint="default" w:ascii="Arial" w:hAnsi="Arial" w:eastAsia="宋体" w:cs="Arial"/>
          <w:b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/>
          <w:sz w:val="24"/>
          <w:szCs w:val="24"/>
          <w:shd w:val="clear" w:color="auto" w:fill="FFFFFF"/>
        </w:rPr>
        <w:t>IR_control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leftChars="0" w:firstLine="0" w:firstLineChars="0"/>
        <w:jc w:val="both"/>
        <w:textAlignment w:val="auto"/>
        <w:rPr>
          <w:rFonts w:hint="default" w:ascii="Arial" w:hAnsi="Arial" w:eastAsia="宋体" w:cs="Arial"/>
          <w:b/>
          <w:sz w:val="24"/>
          <w:szCs w:val="24"/>
          <w:shd w:val="clear" w:color="auto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0" w:right="0" w:firstLine="0" w:firstLineChars="0"/>
        <w:jc w:val="left"/>
        <w:textAlignment w:val="auto"/>
        <w:rPr>
          <w:rFonts w:hint="default" w:ascii="Arial" w:hAnsi="Arial" w:eastAsia="Helvetica" w:cs="Arial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default" w:ascii="Arial" w:hAnsi="Arial" w:eastAsia="Helvetica" w:cs="Arial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! ! Note: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0" w:right="0" w:firstLine="0" w:firstLineChars="0"/>
        <w:jc w:val="left"/>
        <w:textAlignment w:val="auto"/>
        <w:rPr>
          <w:rFonts w:hint="default" w:ascii="Arial" w:hAnsi="Arial" w:eastAsia="Helvetica" w:cs="Arial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default" w:ascii="Arial" w:hAnsi="Arial" w:eastAsia="Helvetica" w:cs="Arial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1. In order to avoid the interference of sunlight on the infrared sensor, this experiment needs to be carried out indoors.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0" w:right="0" w:firstLine="0" w:firstLineChars="0"/>
        <w:jc w:val="left"/>
        <w:textAlignment w:val="auto"/>
        <w:rPr>
          <w:rFonts w:hint="default" w:ascii="Arial" w:hAnsi="Arial" w:eastAsia="Helvetica" w:cs="Arial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default" w:ascii="Arial" w:hAnsi="Arial" w:eastAsia="Helvetica" w:cs="Arial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2. In the infrared remote control experiment, there is a row of pins above the 51 core board on the expansion board, and the right two pin headers should be equipped with a jumper cap, as shown in the figure below.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0" w:right="0" w:firstLine="0" w:firstLineChars="0"/>
        <w:jc w:val="center"/>
        <w:textAlignment w:val="auto"/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Arial" w:hAnsi="Arial" w:eastAsia="Helvetica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686175" cy="3726180"/>
            <wp:effectExtent l="0" t="0" r="9525" b="7620"/>
            <wp:docPr id="17" name="图片 1" descr="1560947265115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1560947265115338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0" w:right="0" w:firstLine="0" w:firstLineChars="0"/>
        <w:jc w:val="left"/>
        <w:textAlignment w:val="auto"/>
        <w:rPr>
          <w:rFonts w:hint="default" w:ascii="Arial" w:hAnsi="Arial" w:eastAsia="宋体" w:cs="Arial"/>
          <w:b/>
          <w:sz w:val="24"/>
          <w:szCs w:val="24"/>
          <w:shd w:val="clear" w:color="auto" w:fill="FFFFFF"/>
          <w:lang w:val="en-US" w:eastAsia="zh-CN"/>
        </w:rPr>
      </w:pPr>
      <w:r>
        <w:rPr>
          <w:rStyle w:val="9"/>
          <w:rFonts w:hint="default" w:ascii="Arial" w:hAnsi="Arial" w:eastAsia="Helvetica" w:cs="Arial"/>
          <w:b/>
          <w:i w:val="0"/>
          <w:caps w:val="0"/>
          <w:color w:val="FF0000"/>
          <w:spacing w:val="0"/>
          <w:sz w:val="24"/>
          <w:szCs w:val="24"/>
          <w:shd w:val="clear" w:fill="FFFFFF"/>
        </w:rPr>
        <w:t>3.We need to unplug the small fan and grayscale modules.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leftChars="0" w:firstLine="0" w:firstLineChars="0"/>
        <w:jc w:val="both"/>
        <w:textAlignment w:val="auto"/>
        <w:rPr>
          <w:rFonts w:hint="default" w:ascii="Arial" w:hAnsi="Arial" w:eastAsia="宋体" w:cs="Arial"/>
          <w:b/>
          <w:sz w:val="24"/>
          <w:szCs w:val="24"/>
          <w:shd w:val="clear" w:color="auto" w:fill="FFFFFF"/>
          <w:lang w:val="en-US" w:eastAsia="zh-CN"/>
        </w:rPr>
      </w:pPr>
      <w:r>
        <w:rPr>
          <w:rStyle w:val="9"/>
          <w:rFonts w:ascii="Arial" w:hAnsi="Arial" w:eastAsia="sans-serif" w:cs="Arial"/>
          <w:i w:val="0"/>
          <w:caps w:val="0"/>
          <w:color w:val="FF0000"/>
          <w:spacing w:val="0"/>
          <w:sz w:val="24"/>
          <w:szCs w:val="24"/>
          <w:shd w:val="clear" w:fill="FFFFFF"/>
        </w:rPr>
        <w:t>4. </w:t>
      </w:r>
      <w:r>
        <w:rPr>
          <w:rStyle w:val="9"/>
          <w:rFonts w:hint="default" w:ascii="Arial" w:hAnsi="Arial" w:eastAsia="Helvetica" w:cs="Arial"/>
          <w:i w:val="0"/>
          <w:caps w:val="0"/>
          <w:color w:val="FF0000"/>
          <w:spacing w:val="0"/>
          <w:sz w:val="24"/>
          <w:szCs w:val="24"/>
          <w:shd w:val="clear" w:fill="FFFFFF"/>
        </w:rPr>
        <w:t>During remote control, the infrared remote control needs to face the infrared receiver on the expansion board.</w:t>
      </w:r>
      <w:r>
        <w:rPr>
          <w:rStyle w:val="9"/>
          <w:rFonts w:hint="default" w:ascii="Arial" w:hAnsi="Arial" w:eastAsia="sans-serif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leftChars="0" w:firstLine="0" w:firstLineChars="0"/>
        <w:jc w:val="center"/>
        <w:textAlignment w:val="auto"/>
        <w:rPr>
          <w:rFonts w:hint="default" w:ascii="Arial" w:hAnsi="Arial" w:eastAsia="宋体" w:cs="Arial"/>
          <w:b/>
          <w:sz w:val="24"/>
          <w:szCs w:val="24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3108960" cy="3074035"/>
            <wp:effectExtent l="0" t="0" r="1524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b/>
          <w:sz w:val="24"/>
          <w:szCs w:val="24"/>
        </w:rPr>
      </w:pPr>
      <w:bookmarkStart w:id="0" w:name="OLE_LINK1"/>
      <w:r>
        <w:rPr>
          <w:rFonts w:hint="default" w:ascii="Arial" w:hAnsi="Arial" w:cs="Arial"/>
          <w:b/>
          <w:sz w:val="24"/>
          <w:szCs w:val="24"/>
        </w:rPr>
        <w:t>Preparation</w:t>
      </w:r>
    </w:p>
    <w:bookmarkEnd w:id="0"/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418080" cy="1832610"/>
            <wp:effectExtent l="0" t="0" r="127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1-1  Arduino UNO board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b/>
          <w:bCs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0" distR="0">
            <wp:extent cx="1709420" cy="1670050"/>
            <wp:effectExtent l="0" t="0" r="0" b="0"/>
            <wp:docPr id="7" name="图片 7" descr="C:\Users\ADMINI~1\AppData\Local\Temp\ksohtml\wpsF26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ksohtml\wpsF269.tm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t xml:space="preserve">    </w:t>
      </w:r>
      <w:r>
        <w:rPr>
          <w:rFonts w:hint="default" w:ascii="Arial" w:hAnsi="Arial" w:cs="Arial"/>
          <w:sz w:val="24"/>
          <w:szCs w:val="24"/>
        </w:rPr>
        <w:drawing>
          <wp:inline distT="0" distB="0" distL="0" distR="0">
            <wp:extent cx="1971675" cy="1654175"/>
            <wp:effectExtent l="0" t="0" r="0" b="0"/>
            <wp:docPr id="5" name="图片 5" descr="C:\Users\ADMINI~1\AppData\Local\Temp\ksohtml\wpsF26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ksohtml\wpsF26A.t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1-2 infrared remote control            1-3 infrared receiver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b/>
          <w:bCs/>
          <w:sz w:val="24"/>
          <w:szCs w:val="24"/>
          <w:shd w:val="clear" w:color="auto" w:fill="FFFFFF"/>
        </w:rPr>
        <w:t>2)Purpose of Experimental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In this experiment, we used infrared remote communication to control the movement of the car.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bCs/>
          <w:sz w:val="24"/>
          <w:szCs w:val="24"/>
        </w:rPr>
      </w:pPr>
      <w:r>
        <w:rPr>
          <w:rFonts w:hint="default" w:ascii="Arial" w:hAnsi="Arial" w:eastAsia="宋体" w:cs="Arial"/>
          <w:b/>
          <w:bCs/>
          <w:sz w:val="24"/>
          <w:szCs w:val="24"/>
          <w:shd w:val="clear" w:color="auto" w:fill="FFFFFF"/>
        </w:rPr>
        <w:t>3)Principle of experimental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eastAsia="宋体" w:cs="Arial"/>
          <w:kern w:val="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045460" cy="2950210"/>
            <wp:effectExtent l="0" t="0" r="254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t>The infrared remote control receiving data is 00FFCMD (CMD inverted code)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All </w:t>
      </w:r>
      <w:r>
        <w:rPr>
          <w:rFonts w:hint="default" w:ascii="Arial" w:hAnsi="Arial" w:cs="Arial"/>
          <w:sz w:val="24"/>
          <w:szCs w:val="24"/>
        </w:rPr>
        <w:t xml:space="preserve">key corresponding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coding </w:t>
      </w:r>
      <w:r>
        <w:rPr>
          <w:rFonts w:hint="default" w:ascii="Arial" w:hAnsi="Arial" w:cs="Arial"/>
          <w:sz w:val="24"/>
          <w:szCs w:val="24"/>
        </w:rPr>
        <w:t xml:space="preserve">value </w:t>
      </w:r>
      <w:r>
        <w:rPr>
          <w:rFonts w:hint="default" w:ascii="Arial" w:hAnsi="Arial" w:cs="Arial"/>
          <w:sz w:val="24"/>
          <w:szCs w:val="24"/>
          <w:lang w:val="en-US" w:eastAsia="zh-CN"/>
        </w:rPr>
        <w:t>as shown below: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0"/>
        <w:gridCol w:w="2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00FF00FF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36550" cy="284480"/>
                  <wp:effectExtent l="0" t="0" r="635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00FF30CF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10515" cy="344805"/>
                  <wp:effectExtent l="0" t="0" r="13335" b="171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" cy="344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00FF708F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10515" cy="327660"/>
                  <wp:effectExtent l="0" t="0" r="13335" b="152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" cy="327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00FF40BF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27660" cy="362585"/>
                  <wp:effectExtent l="0" t="0" r="15240" b="184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" cy="362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00FFA05F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10515" cy="301625"/>
                  <wp:effectExtent l="0" t="0" r="13335" b="31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00FF807F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44805" cy="327660"/>
                  <wp:effectExtent l="0" t="0" r="17145" b="152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" cy="327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00FF20DF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27660" cy="301625"/>
                  <wp:effectExtent l="0" t="0" r="15240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00FF609F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10515" cy="310515"/>
                  <wp:effectExtent l="0" t="0" r="13335" b="133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" cy="31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00FF906F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62585" cy="344805"/>
                  <wp:effectExtent l="0" t="0" r="18415" b="171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" cy="344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00FF10EF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01625" cy="310515"/>
                  <wp:effectExtent l="0" t="0" r="3175" b="133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" cy="31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00FF50AF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0" distR="0">
                  <wp:extent cx="301625" cy="327660"/>
                  <wp:effectExtent l="0" t="0" r="3175" b="1524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" cy="327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00FFB04F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47980" cy="295275"/>
                  <wp:effectExtent l="0" t="0" r="13970" b="9525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00FF08F7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02895" cy="278765"/>
                  <wp:effectExtent l="0" t="0" r="1905" b="6985"/>
                  <wp:docPr id="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00FF58</w:t>
            </w:r>
            <w:r>
              <w:rPr>
                <w:rFonts w:hint="default" w:ascii="Arial" w:hAnsi="Arial" w:cs="Arial"/>
                <w:sz w:val="24"/>
                <w:szCs w:val="24"/>
                <w:lang w:val="en-US" w:eastAsia="zh-CN"/>
              </w:rPr>
              <w:t>7</w:t>
            </w:r>
            <w:r>
              <w:rPr>
                <w:rFonts w:hint="default"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04800" cy="258445"/>
                  <wp:effectExtent l="0" t="0" r="0" b="825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00FF48B7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61315" cy="313690"/>
                  <wp:effectExtent l="0" t="0" r="635" b="1016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00FF28D7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49885" cy="302260"/>
                  <wp:effectExtent l="0" t="0" r="12065" b="2540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85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00FFA857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61950" cy="339090"/>
                  <wp:effectExtent l="0" t="0" r="0" b="3810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00FF6897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54330" cy="340360"/>
                  <wp:effectExtent l="0" t="0" r="7620" b="2540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00FF18E7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54330" cy="302895"/>
                  <wp:effectExtent l="0" t="0" r="7620" b="1905"/>
                  <wp:docPr id="3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00FF9867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68935" cy="340360"/>
                  <wp:effectExtent l="0" t="0" r="12065" b="2540"/>
                  <wp:docPr id="3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3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  <w:jc w:val="center"/>
        </w:trPr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t>00FF58A7</w:t>
            </w:r>
          </w:p>
        </w:tc>
        <w:tc>
          <w:tcPr>
            <w:tcW w:w="2230" w:type="dxa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0" w:lineRule="atLeast"/>
              <w:jc w:val="center"/>
              <w:textAlignment w:val="auto"/>
              <w:rPr>
                <w:rFonts w:hint="default" w:ascii="Arial" w:hAnsi="Arial" w:cs="Arial"/>
                <w:sz w:val="24"/>
                <w:szCs w:val="24"/>
                <w:vertAlign w:val="baseline"/>
              </w:rPr>
            </w:pPr>
            <w:r>
              <w:rPr>
                <w:rFonts w:hint="default" w:ascii="Arial" w:hAnsi="Arial" w:cs="Arial"/>
                <w:sz w:val="24"/>
                <w:szCs w:val="24"/>
              </w:rPr>
              <w:drawing>
                <wp:inline distT="0" distB="0" distL="114300" distR="114300">
                  <wp:extent cx="392430" cy="314325"/>
                  <wp:effectExtent l="0" t="0" r="7620" b="9525"/>
                  <wp:docPr id="3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color w:val="1F497D" w:themeColor="text2"/>
          <w:sz w:val="24"/>
          <w:szCs w:val="24"/>
        </w:rPr>
      </w:pPr>
      <w:r>
        <w:rPr>
          <w:rFonts w:hint="default" w:ascii="Arial" w:hAnsi="Arial" w:cs="Arial"/>
          <w:color w:val="1F497D" w:themeColor="text2"/>
          <w:sz w:val="24"/>
          <w:szCs w:val="24"/>
        </w:rPr>
        <w:t>The function defined by each button can be customized by modifying the program.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color w:val="FF0000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eastAsia="宋体" w:cs="Arial"/>
          <w:b/>
          <w:sz w:val="24"/>
          <w:szCs w:val="24"/>
        </w:rPr>
      </w:pPr>
      <w:r>
        <w:rPr>
          <w:rFonts w:hint="default" w:ascii="Arial" w:hAnsi="Arial" w:eastAsia="宋体" w:cs="Arial"/>
          <w:b/>
          <w:sz w:val="24"/>
          <w:szCs w:val="24"/>
          <w:shd w:val="clear" w:color="auto" w:fill="FFFFFF"/>
        </w:rPr>
        <w:t xml:space="preserve">4)Experimental Steps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bCs/>
          <w:sz w:val="24"/>
          <w:szCs w:val="24"/>
        </w:rPr>
      </w:pPr>
      <w:r>
        <w:rPr>
          <w:rFonts w:hint="default" w:ascii="Arial" w:hAnsi="Arial" w:cs="Arial"/>
          <w:bCs/>
          <w:sz w:val="24"/>
          <w:szCs w:val="24"/>
        </w:rPr>
        <w:t>4-1 About the schematic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color w:val="FF000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0" distR="0">
            <wp:extent cx="2407285" cy="22739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7919" cy="22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4-1 Arduino UNO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 xml:space="preserve"> interface circuit diagram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</w:rPr>
        <w:drawing>
          <wp:inline distT="0" distB="0" distL="0" distR="0">
            <wp:extent cx="2866390" cy="14662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color w:val="FF000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4-2 infrared 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receiver and transmitter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4-2  </w:t>
      </w:r>
      <w:r>
        <w:rPr>
          <w:rFonts w:hint="default" w:ascii="Arial" w:hAnsi="Arial" w:cs="Arial"/>
          <w:bCs/>
          <w:sz w:val="24"/>
          <w:szCs w:val="24"/>
        </w:rPr>
        <w:t>According to the circuit schematic: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IRN-----A5(Arduino UNO)</w:t>
      </w:r>
    </w:p>
    <w:p>
      <w:pPr>
        <w:keepNext w:val="0"/>
        <w:keepLines w:val="0"/>
        <w:pageBreakBefore w:val="0"/>
        <w:tabs>
          <w:tab w:val="left" w:pos="473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left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4-3  About the code</w:t>
      </w:r>
      <w:r>
        <w:rPr>
          <w:rFonts w:hint="default" w:ascii="Arial" w:hAnsi="Arial" w:cs="Arial"/>
          <w:sz w:val="24"/>
          <w:szCs w:val="24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1. We need to open the code of this experiment: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eastAsia="宋体" w:cs="Arial"/>
          <w:b/>
          <w:bCs/>
          <w:sz w:val="24"/>
          <w:szCs w:val="24"/>
          <w:shd w:val="clear" w:color="auto" w:fill="FFFFFF"/>
        </w:rPr>
        <w:t>IR_player_mode</w:t>
      </w:r>
      <w:r>
        <w:rPr>
          <w:rFonts w:hint="default" w:ascii="Arial" w:hAnsi="Arial" w:cs="Arial"/>
          <w:b/>
          <w:bCs/>
          <w:sz w:val="24"/>
          <w:szCs w:val="24"/>
        </w:rPr>
        <w:t>.ino</w:t>
      </w:r>
      <w:r>
        <w:rPr>
          <w:rFonts w:hint="default" w:ascii="Arial" w:hAnsi="Arial" w:cs="Arial"/>
          <w:bCs/>
          <w:sz w:val="24"/>
          <w:szCs w:val="24"/>
        </w:rPr>
        <w:t xml:space="preserve"> or </w:t>
      </w:r>
      <w:r>
        <w:rPr>
          <w:rFonts w:hint="default" w:ascii="Arial" w:hAnsi="Arial" w:eastAsia="宋体" w:cs="Arial"/>
          <w:b/>
          <w:bCs/>
          <w:sz w:val="24"/>
          <w:szCs w:val="24"/>
          <w:shd w:val="clear" w:color="auto" w:fill="FFFFFF"/>
        </w:rPr>
        <w:t>IR</w:t>
      </w:r>
      <w:r>
        <w:rPr>
          <w:rFonts w:hint="default" w:ascii="Arial" w:hAnsi="Arial" w:cs="Arial"/>
          <w:b/>
          <w:bCs/>
          <w:sz w:val="24"/>
          <w:szCs w:val="24"/>
        </w:rPr>
        <w:t>.ino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, click</w:t>
      </w:r>
      <w:r>
        <w:rPr>
          <w:rFonts w:hint="default" w:ascii="Arial" w:hAnsi="Arial" w:cs="Arial"/>
          <w:sz w:val="24"/>
          <w:szCs w:val="24"/>
        </w:rPr>
        <w:t>“</w:t>
      </w:r>
      <w:r>
        <w:rPr>
          <w:rFonts w:hint="default" w:ascii="Arial" w:hAnsi="Arial" w:cs="Arial"/>
          <w:b/>
          <w:bCs/>
          <w:sz w:val="24"/>
          <w:szCs w:val="24"/>
        </w:rPr>
        <w:t>√</w:t>
      </w:r>
      <w:r>
        <w:rPr>
          <w:rFonts w:hint="default" w:ascii="Arial" w:hAnsi="Arial" w:cs="Arial"/>
          <w:sz w:val="24"/>
          <w:szCs w:val="24"/>
        </w:rPr>
        <w:t>”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 xml:space="preserve"> under the menu bar to compile the code, and wait for the word "</w:t>
      </w:r>
      <w:r>
        <w:rPr>
          <w:rFonts w:hint="default" w:ascii="Arial" w:hAnsi="Arial" w:cs="Arial"/>
          <w:b/>
          <w:bCs/>
          <w:sz w:val="24"/>
          <w:szCs w:val="24"/>
        </w:rPr>
        <w:t>Done compiling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" in the lower right corner, as shown in the figure below.</w:t>
      </w:r>
    </w:p>
    <w:p>
      <w:pPr>
        <w:keepNext w:val="0"/>
        <w:keepLines w:val="0"/>
        <w:pageBreakBefore w:val="0"/>
        <w:tabs>
          <w:tab w:val="left" w:pos="6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0" distR="0">
            <wp:extent cx="4020185" cy="3498215"/>
            <wp:effectExtent l="0" t="0" r="184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shd w:val="clear" w:color="auto" w:fill="FFFFFF"/>
        </w:rPr>
        <w:t xml:space="preserve">2.In the menu bar of Arduino IDE, we need to select </w:t>
      </w:r>
      <w:r>
        <w:rPr>
          <w:rFonts w:hint="default" w:ascii="Arial" w:hAnsi="Arial" w:cs="Arial"/>
          <w:sz w:val="24"/>
          <w:szCs w:val="24"/>
        </w:rPr>
        <w:t>【Tools】---【Port】</w:t>
      </w:r>
      <w:r>
        <w:rPr>
          <w:rFonts w:hint="default" w:ascii="Arial" w:hAnsi="Arial" w:cs="Arial"/>
          <w:sz w:val="24"/>
          <w:szCs w:val="24"/>
          <w:shd w:val="clear" w:color="auto" w:fill="FFFFFF"/>
        </w:rPr>
        <w:t xml:space="preserve">--- </w:t>
      </w:r>
      <w:r>
        <w:rPr>
          <w:rFonts w:hint="default" w:ascii="Arial" w:hAnsi="Arial" w:cs="Arial"/>
          <w:sz w:val="24"/>
          <w:szCs w:val="24"/>
        </w:rPr>
        <w:t xml:space="preserve">selecting the port that the serial number displayed by the device manager just now, 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as shown in the figure below.</w:t>
      </w:r>
    </w:p>
    <w:p>
      <w:pPr>
        <w:keepNext w:val="0"/>
        <w:keepLines w:val="0"/>
        <w:pageBreakBefore w:val="0"/>
        <w:tabs>
          <w:tab w:val="left" w:pos="6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799205" cy="3281045"/>
            <wp:effectExtent l="0" t="0" r="1079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6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825875" cy="3108325"/>
            <wp:effectExtent l="0" t="0" r="3175" b="158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textAlignment w:val="auto"/>
        <w:rPr>
          <w:rFonts w:hint="default" w:ascii="Arial" w:hAnsi="Arial" w:cs="Arial"/>
          <w:sz w:val="24"/>
          <w:szCs w:val="24"/>
        </w:rPr>
      </w:pPr>
      <w:bookmarkStart w:id="1" w:name="OLE_LINK2"/>
      <w:r>
        <w:rPr>
          <w:rFonts w:hint="default" w:ascii="Arial" w:hAnsi="Arial" w:cs="Arial"/>
          <w:sz w:val="24"/>
          <w:szCs w:val="24"/>
        </w:rPr>
        <w:t>3.After the selection is completed, you need to click “</w:t>
      </w:r>
      <w:r>
        <w:rPr>
          <w:rFonts w:hint="default" w:ascii="Arial" w:hAnsi="Arial" w:cs="Arial"/>
          <w:b/>
          <w:bCs/>
          <w:sz w:val="24"/>
          <w:szCs w:val="24"/>
        </w:rPr>
        <w:t>→</w:t>
      </w:r>
      <w:r>
        <w:rPr>
          <w:rFonts w:hint="default" w:ascii="Arial" w:hAnsi="Arial" w:cs="Arial"/>
          <w:sz w:val="24"/>
          <w:szCs w:val="24"/>
        </w:rPr>
        <w:t xml:space="preserve">”under the menu bar to upload the 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code</w:t>
      </w:r>
      <w:r>
        <w:rPr>
          <w:rFonts w:hint="default" w:ascii="Arial" w:hAnsi="Arial" w:cs="Arial"/>
          <w:sz w:val="24"/>
          <w:szCs w:val="24"/>
        </w:rPr>
        <w:t xml:space="preserve"> to the Arduino UNO board. When the word “</w:t>
      </w:r>
      <w:r>
        <w:rPr>
          <w:rFonts w:hint="default" w:ascii="Arial" w:hAnsi="Arial" w:cs="Arial"/>
          <w:b/>
          <w:bCs/>
          <w:sz w:val="24"/>
          <w:szCs w:val="24"/>
        </w:rPr>
        <w:t>Done uploading</w:t>
      </w:r>
      <w:r>
        <w:rPr>
          <w:rFonts w:hint="default" w:ascii="Arial" w:hAnsi="Arial" w:cs="Arial"/>
          <w:sz w:val="24"/>
          <w:szCs w:val="24"/>
        </w:rPr>
        <w:t xml:space="preserve">” appears in the lower left corner, the </w:t>
      </w:r>
      <w:r>
        <w:rPr>
          <w:rFonts w:hint="default" w:ascii="Arial" w:hAnsi="Arial" w:eastAsia="宋体" w:cs="Arial"/>
          <w:sz w:val="24"/>
          <w:szCs w:val="24"/>
          <w:shd w:val="clear" w:color="auto" w:fill="FFFFFF"/>
        </w:rPr>
        <w:t>code</w:t>
      </w:r>
      <w:r>
        <w:rPr>
          <w:rFonts w:hint="default" w:ascii="Arial" w:hAnsi="Arial" w:cs="Arial"/>
          <w:sz w:val="24"/>
          <w:szCs w:val="24"/>
        </w:rPr>
        <w:t xml:space="preserve"> has been successfully uploaded to the Arduino UNO board, as shown in the figure below.</w:t>
      </w:r>
      <w:bookmarkEnd w:id="1"/>
    </w:p>
    <w:p>
      <w:pPr>
        <w:keepNext w:val="0"/>
        <w:keepLines w:val="0"/>
        <w:pageBreakBefore w:val="0"/>
        <w:tabs>
          <w:tab w:val="left" w:pos="6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jc w:val="center"/>
        <w:textAlignment w:val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0" distR="0">
            <wp:extent cx="4688205" cy="4356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1385" cy="43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tabs>
          <w:tab w:val="left" w:pos="6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firstLine="0" w:firstLineChars="0"/>
        <w:textAlignment w:val="auto"/>
        <w:rPr>
          <w:rFonts w:hint="default" w:ascii="Arial" w:hAnsi="Arial" w:cs="Arial"/>
          <w:sz w:val="24"/>
          <w:szCs w:val="24"/>
        </w:rPr>
      </w:pPr>
    </w:p>
    <w:p>
      <w:pPr>
        <w:bidi w:val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The following functions are controlled by the infrared remote controller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bidi w:val="0"/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About IR.ino code:</w:t>
      </w:r>
    </w:p>
    <w:p>
      <w:pPr>
        <w:bidi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385310" cy="3311525"/>
            <wp:effectExtent l="0" t="0" r="15240" b="317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About IR_player_mode.ino:</w:t>
      </w:r>
    </w:p>
    <w:p>
      <w:pPr>
        <w:bidi w:val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675" cy="3361690"/>
            <wp:effectExtent l="0" t="0" r="3175" b="1016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Arial" w:hAnsi="Arial" w:cs="Arial" w:eastAsiaTheme="min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!Note: Find color mode need to color track, please purchase additional.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eastAsiaTheme="minorEastAsia"/>
        <w:sz w:val="24"/>
        <w:szCs w:val="24"/>
        <w:lang w:val="en-US" w:eastAsia="zh-CN"/>
      </w:rPr>
    </w:pPr>
    <w:bookmarkStart w:id="2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8" name="图片 8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B042B7"/>
    <w:multiLevelType w:val="singleLevel"/>
    <w:tmpl w:val="D0B042B7"/>
    <w:lvl w:ilvl="0" w:tentative="0">
      <w:start w:val="14"/>
      <w:numFmt w:val="decimal"/>
      <w:suff w:val="space"/>
      <w:lvlText w:val="%1."/>
      <w:lvlJc w:val="left"/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5652F"/>
    <w:rsid w:val="0009139A"/>
    <w:rsid w:val="000E3FC3"/>
    <w:rsid w:val="000F18B9"/>
    <w:rsid w:val="001678BF"/>
    <w:rsid w:val="00174C00"/>
    <w:rsid w:val="00202C1F"/>
    <w:rsid w:val="003108D6"/>
    <w:rsid w:val="00313D75"/>
    <w:rsid w:val="00370949"/>
    <w:rsid w:val="003E539B"/>
    <w:rsid w:val="0041040E"/>
    <w:rsid w:val="0045096C"/>
    <w:rsid w:val="004574DB"/>
    <w:rsid w:val="004C2E55"/>
    <w:rsid w:val="004F6959"/>
    <w:rsid w:val="00504E0F"/>
    <w:rsid w:val="005B1875"/>
    <w:rsid w:val="005E3CF3"/>
    <w:rsid w:val="0065652F"/>
    <w:rsid w:val="00684D97"/>
    <w:rsid w:val="0068615A"/>
    <w:rsid w:val="006E517A"/>
    <w:rsid w:val="00726BE3"/>
    <w:rsid w:val="007275BB"/>
    <w:rsid w:val="007365CE"/>
    <w:rsid w:val="007A50CB"/>
    <w:rsid w:val="007B578E"/>
    <w:rsid w:val="007E7F6F"/>
    <w:rsid w:val="008156F6"/>
    <w:rsid w:val="00825EC4"/>
    <w:rsid w:val="008570FA"/>
    <w:rsid w:val="00913BBE"/>
    <w:rsid w:val="009437AF"/>
    <w:rsid w:val="00962B22"/>
    <w:rsid w:val="009E0269"/>
    <w:rsid w:val="009F58CA"/>
    <w:rsid w:val="00A011D7"/>
    <w:rsid w:val="00A63DCF"/>
    <w:rsid w:val="00B517B7"/>
    <w:rsid w:val="00B555A7"/>
    <w:rsid w:val="00BA0949"/>
    <w:rsid w:val="00DD5709"/>
    <w:rsid w:val="00E07EED"/>
    <w:rsid w:val="00E2556B"/>
    <w:rsid w:val="00E56E0F"/>
    <w:rsid w:val="00E92ECD"/>
    <w:rsid w:val="00E96B9A"/>
    <w:rsid w:val="00EA3F06"/>
    <w:rsid w:val="00EC1892"/>
    <w:rsid w:val="00EC7CA9"/>
    <w:rsid w:val="00F544C3"/>
    <w:rsid w:val="00F740F2"/>
    <w:rsid w:val="01F134EF"/>
    <w:rsid w:val="06B518E6"/>
    <w:rsid w:val="070D4BB9"/>
    <w:rsid w:val="0ABE22B3"/>
    <w:rsid w:val="0B3A5EA6"/>
    <w:rsid w:val="0ED05463"/>
    <w:rsid w:val="0FA77D39"/>
    <w:rsid w:val="18CC7ED8"/>
    <w:rsid w:val="1C3E1E84"/>
    <w:rsid w:val="1E34280E"/>
    <w:rsid w:val="1F05181F"/>
    <w:rsid w:val="24D42025"/>
    <w:rsid w:val="299B1876"/>
    <w:rsid w:val="2A0B0254"/>
    <w:rsid w:val="2CE85AED"/>
    <w:rsid w:val="2D05533A"/>
    <w:rsid w:val="2E4114A5"/>
    <w:rsid w:val="2F4C7D33"/>
    <w:rsid w:val="2FA549DA"/>
    <w:rsid w:val="2FC34270"/>
    <w:rsid w:val="328554CA"/>
    <w:rsid w:val="34CE737E"/>
    <w:rsid w:val="37027A75"/>
    <w:rsid w:val="37626003"/>
    <w:rsid w:val="38E6372F"/>
    <w:rsid w:val="411B38DA"/>
    <w:rsid w:val="41392D21"/>
    <w:rsid w:val="42046EB0"/>
    <w:rsid w:val="42846D66"/>
    <w:rsid w:val="440C432B"/>
    <w:rsid w:val="4D01692F"/>
    <w:rsid w:val="4FAD31BC"/>
    <w:rsid w:val="57342B9F"/>
    <w:rsid w:val="591840FF"/>
    <w:rsid w:val="593C540F"/>
    <w:rsid w:val="5A9D6AA8"/>
    <w:rsid w:val="5B0A03D9"/>
    <w:rsid w:val="5C8E641C"/>
    <w:rsid w:val="5DF743F5"/>
    <w:rsid w:val="5F383FAE"/>
    <w:rsid w:val="605347EA"/>
    <w:rsid w:val="6111422D"/>
    <w:rsid w:val="633F412C"/>
    <w:rsid w:val="64FD4004"/>
    <w:rsid w:val="67A63C45"/>
    <w:rsid w:val="68CD07AB"/>
    <w:rsid w:val="69A76CB9"/>
    <w:rsid w:val="6B683CA0"/>
    <w:rsid w:val="6D2B11E3"/>
    <w:rsid w:val="6F123C3D"/>
    <w:rsid w:val="724D6D6D"/>
    <w:rsid w:val="73D5372F"/>
    <w:rsid w:val="76C610B2"/>
    <w:rsid w:val="787D3B7C"/>
    <w:rsid w:val="790C4E12"/>
    <w:rsid w:val="7CD66D91"/>
    <w:rsid w:val="7F8D523A"/>
    <w:rsid w:val="7FF5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semiHidden/>
    <w:unhideWhenUsed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customStyle="1" w:styleId="10">
    <w:name w:val="页眉 Char"/>
    <w:basedOn w:val="8"/>
    <w:link w:val="4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8"/>
    <w:link w:val="3"/>
    <w:semiHidden/>
    <w:uiPriority w:val="99"/>
    <w:rPr>
      <w:sz w:val="18"/>
      <w:szCs w:val="18"/>
    </w:rPr>
  </w:style>
  <w:style w:type="character" w:customStyle="1" w:styleId="12">
    <w:name w:val="批注框文本 Char"/>
    <w:basedOn w:val="8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</Pages>
  <Words>479</Words>
  <Characters>2736</Characters>
  <Lines>22</Lines>
  <Paragraphs>6</Paragraphs>
  <TotalTime>18</TotalTime>
  <ScaleCrop>false</ScaleCrop>
  <LinksUpToDate>false</LinksUpToDate>
  <CharactersWithSpaces>3209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2017-08-30T13:58:00Z</dcterms:created>
  <dc:creator>admin</dc:creator>
  <cp:lastModifiedBy>Administrator</cp:lastModifiedBy>
  <dcterms:modified xsi:type="dcterms:W3CDTF">2019-11-07T01:11:02Z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