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25A0" w:rsidRDefault="005C232A">
      <w:pPr>
        <w:pStyle w:val="a5"/>
        <w:widowControl/>
        <w:spacing w:before="75" w:beforeAutospacing="0" w:after="75" w:afterAutospacing="0"/>
        <w:jc w:val="center"/>
        <w:rPr>
          <w:rStyle w:val="a7"/>
          <w:rFonts w:ascii="Arial" w:hAnsi="Arial" w:cs="Arial"/>
          <w:sz w:val="30"/>
          <w:szCs w:val="30"/>
        </w:rPr>
      </w:pPr>
      <w:r w:rsidRPr="005C232A">
        <w:rPr>
          <w:rStyle w:val="a7"/>
          <w:rFonts w:ascii="Arial" w:hAnsi="Arial" w:cs="Arial"/>
          <w:sz w:val="30"/>
          <w:szCs w:val="30"/>
        </w:rPr>
        <w:t>Tutorial documentation</w:t>
      </w:r>
    </w:p>
    <w:p w:rsidR="000925A0" w:rsidRDefault="00432FDE">
      <w:pPr>
        <w:pStyle w:val="a5"/>
        <w:widowControl/>
        <w:spacing w:before="75" w:beforeAutospacing="0" w:after="75" w:afterAutospacing="0"/>
      </w:pPr>
      <w:r>
        <w:rPr>
          <w:rStyle w:val="a7"/>
          <w:rFonts w:ascii="Arial" w:hAnsi="Arial" w:cs="Arial"/>
          <w:sz w:val="30"/>
          <w:szCs w:val="30"/>
        </w:rPr>
        <w:t>1. </w:t>
      </w:r>
      <w:r w:rsidR="005C232A" w:rsidRPr="005C232A">
        <w:rPr>
          <w:rStyle w:val="a7"/>
          <w:rFonts w:ascii="Arial" w:hAnsi="Arial" w:cs="Arial"/>
          <w:sz w:val="30"/>
          <w:szCs w:val="30"/>
        </w:rPr>
        <w:t>Learning objectives</w:t>
      </w:r>
    </w:p>
    <w:p w:rsidR="000925A0" w:rsidRDefault="005C232A">
      <w:pPr>
        <w:pStyle w:val="a5"/>
        <w:widowControl/>
        <w:spacing w:before="75" w:beforeAutospacing="0" w:after="75" w:afterAutospacing="0"/>
        <w:rPr>
          <w:rFonts w:ascii="Arial" w:hAnsi="Arial" w:cs="Arial"/>
        </w:rPr>
      </w:pPr>
      <w:r w:rsidRPr="005C232A">
        <w:rPr>
          <w:rFonts w:ascii="Arial" w:hAnsi="Arial" w:cs="Arial"/>
        </w:rPr>
        <w:t>In this course, we mainly learn to use STM32F103RCT6 to drive building block motors.</w:t>
      </w:r>
    </w:p>
    <w:p w:rsidR="000925A0" w:rsidRDefault="00432FDE">
      <w:pPr>
        <w:pStyle w:val="a5"/>
        <w:widowControl/>
        <w:spacing w:before="75" w:beforeAutospacing="0" w:after="75" w:afterAutospacing="0"/>
      </w:pPr>
      <w:r>
        <w:rPr>
          <w:rStyle w:val="a7"/>
          <w:rFonts w:ascii="Arial" w:hAnsi="Arial" w:cs="Arial"/>
          <w:sz w:val="30"/>
          <w:szCs w:val="30"/>
        </w:rPr>
        <w:t>2. </w:t>
      </w:r>
      <w:r w:rsidR="005C232A" w:rsidRPr="005C232A">
        <w:rPr>
          <w:rStyle w:val="a7"/>
          <w:rFonts w:ascii="Arial" w:hAnsi="Arial" w:cs="Arial"/>
          <w:sz w:val="30"/>
          <w:szCs w:val="30"/>
        </w:rPr>
        <w:t>Prepare before class</w:t>
      </w:r>
      <w:r w:rsidR="005C232A">
        <w:t xml:space="preserve"> </w:t>
      </w:r>
    </w:p>
    <w:p w:rsidR="000925A0" w:rsidRDefault="005C232A">
      <w:pPr>
        <w:jc w:val="left"/>
        <w:rPr>
          <w:rFonts w:ascii="Arial" w:hAnsi="Arial" w:cs="Arial"/>
          <w:kern w:val="0"/>
          <w:sz w:val="24"/>
        </w:rPr>
      </w:pPr>
      <w:r w:rsidRPr="005C232A">
        <w:rPr>
          <w:rFonts w:ascii="Arial" w:hAnsi="Arial" w:cs="Arial"/>
          <w:kern w:val="0"/>
          <w:sz w:val="24"/>
        </w:rPr>
        <w:t>The hardware required is STM32F103RCT6 development board, building block motor, motor drive module, and DuPont line.</w:t>
      </w:r>
    </w:p>
    <w:p w:rsidR="000925A0" w:rsidRDefault="00106310" w:rsidP="00106310">
      <w:pPr>
        <w:jc w:val="center"/>
        <w:rPr>
          <w:rFonts w:ascii="Arial" w:hAnsi="Arial" w:cs="Arial"/>
          <w:kern w:val="0"/>
          <w:sz w:val="24"/>
        </w:rPr>
      </w:pPr>
      <w:r>
        <w:rPr>
          <w:rFonts w:ascii="Arial" w:hAnsi="Arial" w:cs="Arial"/>
          <w:noProof/>
          <w:kern w:val="0"/>
          <w:sz w:val="24"/>
        </w:rPr>
        <w:drawing>
          <wp:inline distT="0" distB="0" distL="0" distR="0">
            <wp:extent cx="5274310" cy="3503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电机驱动模块接线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925A0">
        <w:tc>
          <w:tcPr>
            <w:tcW w:w="4261" w:type="dxa"/>
          </w:tcPr>
          <w:p w:rsidR="000925A0" w:rsidRDefault="005C232A">
            <w:pPr>
              <w:jc w:val="center"/>
            </w:pPr>
            <w:r w:rsidRPr="005C232A">
              <w:t>Motor drive module module</w:t>
            </w:r>
          </w:p>
        </w:tc>
        <w:tc>
          <w:tcPr>
            <w:tcW w:w="4261" w:type="dxa"/>
          </w:tcPr>
          <w:p w:rsidR="000925A0" w:rsidRDefault="00106310">
            <w:pPr>
              <w:jc w:val="center"/>
            </w:pPr>
            <w:r>
              <w:rPr>
                <w:sz w:val="24"/>
              </w:rPr>
              <w:t>STM32F103RCT6</w:t>
            </w:r>
          </w:p>
        </w:tc>
      </w:tr>
      <w:tr w:rsidR="000925A0">
        <w:tc>
          <w:tcPr>
            <w:tcW w:w="4261" w:type="dxa"/>
          </w:tcPr>
          <w:p w:rsidR="000925A0" w:rsidRDefault="00432FDE">
            <w:pPr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4261" w:type="dxa"/>
          </w:tcPr>
          <w:p w:rsidR="000925A0" w:rsidRDefault="00432FDE">
            <w:pPr>
              <w:jc w:val="center"/>
            </w:pPr>
            <w:r>
              <w:rPr>
                <w:rFonts w:hint="eastAsia"/>
              </w:rPr>
              <w:t>5V</w:t>
            </w:r>
          </w:p>
        </w:tc>
      </w:tr>
      <w:tr w:rsidR="000925A0">
        <w:tc>
          <w:tcPr>
            <w:tcW w:w="4261" w:type="dxa"/>
          </w:tcPr>
          <w:p w:rsidR="000925A0" w:rsidRDefault="00432FDE">
            <w:pPr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4261" w:type="dxa"/>
          </w:tcPr>
          <w:p w:rsidR="000925A0" w:rsidRDefault="00432FDE">
            <w:pPr>
              <w:jc w:val="center"/>
            </w:pPr>
            <w:r>
              <w:rPr>
                <w:rFonts w:hint="eastAsia"/>
              </w:rPr>
              <w:t>GND</w:t>
            </w:r>
          </w:p>
        </w:tc>
      </w:tr>
      <w:tr w:rsidR="000925A0">
        <w:tc>
          <w:tcPr>
            <w:tcW w:w="4261" w:type="dxa"/>
          </w:tcPr>
          <w:p w:rsidR="000925A0" w:rsidRDefault="00432FDE">
            <w:pPr>
              <w:jc w:val="center"/>
            </w:pPr>
            <w:r>
              <w:rPr>
                <w:rFonts w:hint="eastAsia"/>
              </w:rPr>
              <w:t>M2</w:t>
            </w:r>
          </w:p>
        </w:tc>
        <w:tc>
          <w:tcPr>
            <w:tcW w:w="4261" w:type="dxa"/>
          </w:tcPr>
          <w:p w:rsidR="000925A0" w:rsidRDefault="00432FDE">
            <w:pPr>
              <w:jc w:val="center"/>
            </w:pPr>
            <w:r>
              <w:rPr>
                <w:rFonts w:hint="eastAsia"/>
              </w:rPr>
              <w:t>PA0</w:t>
            </w:r>
          </w:p>
        </w:tc>
      </w:tr>
    </w:tbl>
    <w:p w:rsidR="000925A0" w:rsidRDefault="005C232A">
      <w:pPr>
        <w:jc w:val="left"/>
        <w:rPr>
          <w:rFonts w:ascii="Arial" w:hAnsi="Arial" w:cs="Arial"/>
          <w:kern w:val="0"/>
          <w:sz w:val="24"/>
        </w:rPr>
      </w:pPr>
      <w:r w:rsidRPr="005C232A">
        <w:rPr>
          <w:rFonts w:ascii="Arial" w:hAnsi="Arial" w:cs="Arial"/>
          <w:kern w:val="0"/>
          <w:sz w:val="24"/>
        </w:rPr>
        <w:t>The building block motor is connected to the motor interface of the motor drive module.</w:t>
      </w:r>
    </w:p>
    <w:p w:rsidR="000925A0" w:rsidRDefault="005C232A">
      <w:pPr>
        <w:numPr>
          <w:ilvl w:val="0"/>
          <w:numId w:val="1"/>
        </w:numPr>
        <w:jc w:val="left"/>
        <w:rPr>
          <w:rStyle w:val="a7"/>
          <w:rFonts w:ascii="Arial" w:hAnsi="Arial" w:cs="Arial"/>
          <w:sz w:val="30"/>
          <w:szCs w:val="30"/>
        </w:rPr>
      </w:pPr>
      <w:r>
        <w:rPr>
          <w:rStyle w:val="a7"/>
          <w:rFonts w:ascii="Arial" w:hAnsi="Arial" w:cs="Arial" w:hint="eastAsia"/>
          <w:sz w:val="30"/>
          <w:szCs w:val="30"/>
        </w:rPr>
        <w:t>P</w:t>
      </w:r>
      <w:r>
        <w:rPr>
          <w:rStyle w:val="a7"/>
          <w:rFonts w:ascii="Arial" w:hAnsi="Arial" w:cs="Arial"/>
          <w:sz w:val="30"/>
          <w:szCs w:val="30"/>
        </w:rPr>
        <w:t>rogram</w:t>
      </w:r>
    </w:p>
    <w:p w:rsidR="000925A0" w:rsidRDefault="005C232A">
      <w:pPr>
        <w:jc w:val="left"/>
      </w:pPr>
      <w:r w:rsidRPr="005C232A">
        <w:rPr>
          <w:rFonts w:ascii="Arial" w:hAnsi="Arial" w:cs="Arial"/>
          <w:kern w:val="0"/>
          <w:sz w:val="24"/>
        </w:rPr>
        <w:t>Initialize the pin as well as the timer</w:t>
      </w:r>
      <w:r w:rsidR="00A667CA">
        <w:rPr>
          <w:rFonts w:ascii="Arial" w:hAnsi="Arial" w:cs="Arial" w:hint="eastAsia"/>
          <w:kern w:val="0"/>
          <w:sz w:val="24"/>
        </w:rPr>
        <w:t>.</w:t>
      </w:r>
      <w:r w:rsidR="00432FDE">
        <w:rPr>
          <w:noProof/>
        </w:rPr>
        <w:lastRenderedPageBreak/>
        <w:drawing>
          <wp:inline distT="0" distB="0" distL="114300" distR="114300">
            <wp:extent cx="5271770" cy="158623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A0" w:rsidRDefault="00432FDE">
      <w:pPr>
        <w:jc w:val="left"/>
      </w:pPr>
      <w:r>
        <w:rPr>
          <w:noProof/>
        </w:rPr>
        <w:drawing>
          <wp:inline distT="0" distB="0" distL="114300" distR="114300">
            <wp:extent cx="5269865" cy="2858135"/>
            <wp:effectExtent l="0" t="0" r="698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A0" w:rsidRDefault="000925A0">
      <w:pPr>
        <w:jc w:val="left"/>
      </w:pPr>
    </w:p>
    <w:p w:rsidR="000925A0" w:rsidRDefault="005C232A">
      <w:pPr>
        <w:jc w:val="left"/>
        <w:rPr>
          <w:rFonts w:ascii="Arial" w:hAnsi="Arial" w:cs="Arial"/>
          <w:kern w:val="0"/>
          <w:sz w:val="24"/>
        </w:rPr>
      </w:pPr>
      <w:r w:rsidRPr="005C232A">
        <w:rPr>
          <w:rFonts w:ascii="Arial" w:hAnsi="Arial" w:cs="Arial"/>
          <w:kern w:val="0"/>
          <w:sz w:val="24"/>
        </w:rPr>
        <w:t>The output voltage is controlled by duty cycle</w:t>
      </w:r>
      <w:r w:rsidR="00A667CA">
        <w:rPr>
          <w:rFonts w:ascii="Arial" w:hAnsi="Arial" w:cs="Arial"/>
          <w:kern w:val="0"/>
          <w:sz w:val="24"/>
        </w:rPr>
        <w:t>.</w:t>
      </w:r>
      <w:bookmarkStart w:id="0" w:name="_GoBack"/>
      <w:bookmarkEnd w:id="0"/>
    </w:p>
    <w:p w:rsidR="000925A0" w:rsidRDefault="00432FDE">
      <w:pPr>
        <w:jc w:val="left"/>
      </w:pPr>
      <w:r>
        <w:rPr>
          <w:noProof/>
        </w:rPr>
        <w:drawing>
          <wp:inline distT="0" distB="0" distL="114300" distR="114300">
            <wp:extent cx="5272405" cy="1089660"/>
            <wp:effectExtent l="0" t="0" r="4445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A0" w:rsidRDefault="005C232A">
      <w:pPr>
        <w:numPr>
          <w:ilvl w:val="0"/>
          <w:numId w:val="1"/>
        </w:numPr>
        <w:jc w:val="left"/>
        <w:rPr>
          <w:rStyle w:val="a7"/>
          <w:rFonts w:ascii="Arial" w:hAnsi="Arial" w:cs="Arial"/>
          <w:sz w:val="30"/>
          <w:szCs w:val="30"/>
        </w:rPr>
      </w:pPr>
      <w:r w:rsidRPr="005C232A">
        <w:rPr>
          <w:rStyle w:val="a7"/>
          <w:rFonts w:ascii="Arial" w:hAnsi="Arial" w:cs="Arial"/>
          <w:sz w:val="30"/>
          <w:szCs w:val="30"/>
        </w:rPr>
        <w:t>Experimental phenomenon</w:t>
      </w:r>
    </w:p>
    <w:p w:rsidR="000925A0" w:rsidRDefault="005C232A">
      <w:pPr>
        <w:jc w:val="left"/>
      </w:pPr>
      <w:r w:rsidRPr="005C232A">
        <w:rPr>
          <w:rFonts w:ascii="Arial" w:hAnsi="Arial" w:cs="Arial"/>
          <w:kern w:val="0"/>
          <w:sz w:val="24"/>
        </w:rPr>
        <w:t>After the program is downloaded, we can see that the motor rotates slowly, and we can control the speed of motor rotation by changing the size of the duty cycle.</w:t>
      </w:r>
    </w:p>
    <w:sectPr w:rsidR="000925A0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279E" w:rsidRDefault="0059279E">
      <w:r>
        <w:separator/>
      </w:r>
    </w:p>
  </w:endnote>
  <w:endnote w:type="continuationSeparator" w:id="0">
    <w:p w:rsidR="0059279E" w:rsidRDefault="00592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25A0" w:rsidRDefault="00432FDE">
    <w:pPr>
      <w:pStyle w:val="a3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279E" w:rsidRDefault="0059279E">
      <w:r>
        <w:separator/>
      </w:r>
    </w:p>
  </w:footnote>
  <w:footnote w:type="continuationSeparator" w:id="0">
    <w:p w:rsidR="0059279E" w:rsidRDefault="005927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25A0" w:rsidRDefault="00432FDE">
    <w:pPr>
      <w:pStyle w:val="a4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3" name="图片 3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FFCB3E9"/>
    <w:multiLevelType w:val="singleLevel"/>
    <w:tmpl w:val="9FFCB3E9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BhYjk3MGExZjc2MTgwZjBlOWQzNGUwNDkyMzk1MjYifQ=="/>
  </w:docVars>
  <w:rsids>
    <w:rsidRoot w:val="000925A0"/>
    <w:rsid w:val="000925A0"/>
    <w:rsid w:val="00106310"/>
    <w:rsid w:val="00174768"/>
    <w:rsid w:val="00432FDE"/>
    <w:rsid w:val="0059279E"/>
    <w:rsid w:val="005C232A"/>
    <w:rsid w:val="00A667CA"/>
    <w:rsid w:val="00D5757D"/>
    <w:rsid w:val="02DF5532"/>
    <w:rsid w:val="03BD26AA"/>
    <w:rsid w:val="05480F79"/>
    <w:rsid w:val="057035AB"/>
    <w:rsid w:val="0911653A"/>
    <w:rsid w:val="15E90056"/>
    <w:rsid w:val="19F4127F"/>
    <w:rsid w:val="1B0F4773"/>
    <w:rsid w:val="22785844"/>
    <w:rsid w:val="29190EBA"/>
    <w:rsid w:val="295E2964"/>
    <w:rsid w:val="2CDF45F4"/>
    <w:rsid w:val="2EE8113A"/>
    <w:rsid w:val="335B0F40"/>
    <w:rsid w:val="35C72DBE"/>
    <w:rsid w:val="38AC7A99"/>
    <w:rsid w:val="3ABD32CE"/>
    <w:rsid w:val="3B394E42"/>
    <w:rsid w:val="3C083D6C"/>
    <w:rsid w:val="3EB53D91"/>
    <w:rsid w:val="455F5295"/>
    <w:rsid w:val="4886714A"/>
    <w:rsid w:val="4ACB57EC"/>
    <w:rsid w:val="4F697996"/>
    <w:rsid w:val="50420B3C"/>
    <w:rsid w:val="505F6963"/>
    <w:rsid w:val="55856A2D"/>
    <w:rsid w:val="563707EC"/>
    <w:rsid w:val="5A1C4E34"/>
    <w:rsid w:val="5CED7BD7"/>
    <w:rsid w:val="5CFC17D7"/>
    <w:rsid w:val="60854CC8"/>
    <w:rsid w:val="6F3457BC"/>
    <w:rsid w:val="714B2B2B"/>
    <w:rsid w:val="779C32E7"/>
    <w:rsid w:val="77BF17F0"/>
    <w:rsid w:val="77E6095F"/>
    <w:rsid w:val="7B260B7C"/>
    <w:rsid w:val="7B2F4CF1"/>
    <w:rsid w:val="7C69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4BBD7E"/>
  <w15:docId w15:val="{4E45676F-8600-40FE-BAEE-0BAE2D1A2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W_ML</cp:lastModifiedBy>
  <cp:revision>4</cp:revision>
  <dcterms:created xsi:type="dcterms:W3CDTF">2014-10-29T12:08:00Z</dcterms:created>
  <dcterms:modified xsi:type="dcterms:W3CDTF">2023-06-08T11:17:00Z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A3FD76E3E87D4D23AE4BC7EC2FB95F00</vt:lpwstr>
  </property>
</Properties>
</file>