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5DCE4" w:themeColor="text2" w:themeTint="33"/>
  <w:body>
    <w:p w:rsidR="003A234F" w:rsidRDefault="00207BC4">
      <w:pPr>
        <w:jc w:val="center"/>
        <w:rPr>
          <w:rFonts w:ascii="Arial" w:eastAsia="宋体" w:hAnsi="Arial" w:cs="Arial"/>
          <w:sz w:val="24"/>
        </w:rPr>
      </w:pPr>
      <w:proofErr w:type="gramStart"/>
      <w:r>
        <w:rPr>
          <w:rFonts w:ascii="Arial" w:eastAsia="宋体" w:hAnsi="Arial" w:cs="Arial"/>
          <w:b/>
          <w:bCs/>
          <w:sz w:val="24"/>
        </w:rPr>
        <w:t>2.Cl</w:t>
      </w:r>
      <w:r>
        <w:rPr>
          <w:rFonts w:ascii="Arial" w:eastAsia="宋体" w:hAnsi="Arial" w:cs="Arial" w:hint="eastAsia"/>
          <w:b/>
          <w:bCs/>
          <w:sz w:val="24"/>
        </w:rPr>
        <w:t>i</w:t>
      </w:r>
      <w:r>
        <w:rPr>
          <w:rFonts w:ascii="Arial" w:eastAsia="宋体" w:hAnsi="Arial" w:cs="Arial"/>
          <w:b/>
          <w:bCs/>
          <w:sz w:val="24"/>
        </w:rPr>
        <w:t>p</w:t>
      </w:r>
      <w:proofErr w:type="gramEnd"/>
      <w:r>
        <w:rPr>
          <w:rFonts w:ascii="Arial" w:eastAsia="宋体" w:hAnsi="Arial" w:cs="Arial"/>
          <w:b/>
          <w:bCs/>
          <w:sz w:val="24"/>
        </w:rPr>
        <w:t xml:space="preserve"> open</w:t>
      </w:r>
    </w:p>
    <w:p w:rsidR="003A234F" w:rsidRDefault="00207BC4">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3A234F" w:rsidRDefault="00207BC4">
      <w:pPr>
        <w:jc w:val="center"/>
        <w:rPr>
          <w:rFonts w:ascii="Arial" w:hAnsi="Arial" w:cs="Arial"/>
          <w:sz w:val="24"/>
        </w:rPr>
      </w:pPr>
      <w:r>
        <w:rPr>
          <w:rFonts w:ascii="Arial" w:hAnsi="Arial" w:cs="Arial"/>
          <w:noProof/>
          <w:sz w:val="24"/>
        </w:rPr>
        <w:drawing>
          <wp:inline distT="0" distB="0" distL="114300" distR="114300">
            <wp:extent cx="5046345" cy="3786505"/>
            <wp:effectExtent l="0" t="0" r="1905" b="4445"/>
            <wp:docPr id="6" name="图片 6" descr="机械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机械夹1"/>
                    <pic:cNvPicPr>
                      <a:picLocks noChangeAspect="1"/>
                    </pic:cNvPicPr>
                  </pic:nvPicPr>
                  <pic:blipFill>
                    <a:blip r:embed="rId8"/>
                    <a:stretch>
                      <a:fillRect/>
                    </a:stretch>
                  </pic:blipFill>
                  <pic:spPr>
                    <a:xfrm>
                      <a:off x="0" y="0"/>
                      <a:ext cx="5046345" cy="3786505"/>
                    </a:xfrm>
                    <a:prstGeom prst="rect">
                      <a:avLst/>
                    </a:prstGeom>
                  </pic:spPr>
                </pic:pic>
              </a:graphicData>
            </a:graphic>
          </wp:inline>
        </w:drawing>
      </w:r>
    </w:p>
    <w:p w:rsidR="003A234F" w:rsidRDefault="00207BC4">
      <w:pPr>
        <w:ind w:left="420" w:firstLine="420"/>
        <w:jc w:val="center"/>
        <w:rPr>
          <w:rFonts w:ascii="Arial" w:eastAsia="黑体" w:hAnsi="Arial" w:cs="Arial"/>
          <w:sz w:val="24"/>
        </w:rPr>
      </w:pPr>
      <w:r>
        <w:rPr>
          <w:rFonts w:ascii="Arial" w:eastAsia="黑体" w:hAnsi="Arial" w:cs="Arial"/>
          <w:sz w:val="24"/>
        </w:rPr>
        <w:t>2-1 wiring of metal servo</w:t>
      </w:r>
    </w:p>
    <w:p w:rsidR="003A234F" w:rsidRDefault="00207BC4">
      <w:pPr>
        <w:jc w:val="left"/>
        <w:rPr>
          <w:rFonts w:ascii="Arial" w:eastAsia="宋体" w:hAnsi="Arial" w:cs="Arial"/>
          <w:sz w:val="24"/>
        </w:rPr>
      </w:pPr>
      <w:r>
        <w:rPr>
          <w:rFonts w:ascii="Arial" w:eastAsia="宋体" w:hAnsi="Arial" w:cs="Arial"/>
          <w:sz w:val="24"/>
        </w:rPr>
        <w:t xml:space="preserve">You need to connect the wiring of the servo to the expansion board, and the servo of the left is connected to the J3 interface and the servo of the right is connected to the J2 interface. The brown </w:t>
      </w:r>
      <w:r>
        <w:rPr>
          <w:rFonts w:ascii="Arial" w:eastAsia="宋体" w:hAnsi="Arial" w:cs="Arial"/>
          <w:sz w:val="24"/>
        </w:rPr>
        <w:t>line of the servo corresponds to GND, the red line corresponds to VCC, and the yellow line corresponds to IO.</w:t>
      </w:r>
    </w:p>
    <w:p w:rsidR="003A234F" w:rsidRDefault="003A234F">
      <w:pPr>
        <w:jc w:val="left"/>
        <w:rPr>
          <w:rFonts w:ascii="Arial" w:eastAsia="宋体" w:hAnsi="Arial" w:cs="Arial"/>
          <w:sz w:val="24"/>
        </w:rPr>
      </w:pPr>
    </w:p>
    <w:p w:rsidR="003A234F" w:rsidRDefault="00207BC4">
      <w:pPr>
        <w:numPr>
          <w:ilvl w:val="0"/>
          <w:numId w:val="1"/>
        </w:numPr>
        <w:jc w:val="left"/>
        <w:rPr>
          <w:rFonts w:ascii="Arial" w:eastAsia="宋体" w:hAnsi="Arial" w:cs="Arial"/>
          <w:b/>
          <w:bCs/>
          <w:sz w:val="24"/>
        </w:rPr>
      </w:pPr>
      <w:r>
        <w:rPr>
          <w:rFonts w:ascii="Arial" w:eastAsia="宋体" w:hAnsi="Arial" w:cs="Arial"/>
          <w:b/>
          <w:bCs/>
          <w:sz w:val="24"/>
        </w:rPr>
        <w:t>Learning goals</w:t>
      </w:r>
    </w:p>
    <w:p w:rsidR="003A234F" w:rsidRDefault="00207BC4">
      <w:pPr>
        <w:jc w:val="left"/>
        <w:rPr>
          <w:rFonts w:ascii="Arial" w:eastAsia="宋体" w:hAnsi="Arial" w:cs="Arial"/>
          <w:sz w:val="24"/>
        </w:rPr>
      </w:pPr>
      <w:r>
        <w:rPr>
          <w:rFonts w:ascii="Arial" w:eastAsia="宋体" w:hAnsi="Arial" w:cs="Arial"/>
          <w:color w:val="000000" w:themeColor="text1"/>
          <w:sz w:val="24"/>
          <w:shd w:val="clear" w:color="auto" w:fill="FFFFFF"/>
        </w:rPr>
        <w:t xml:space="preserve">In this course, we will learn how to </w:t>
      </w:r>
      <w:r>
        <w:rPr>
          <w:rFonts w:ascii="Arial" w:eastAsia="宋体" w:hAnsi="Arial" w:cs="Arial"/>
          <w:sz w:val="24"/>
        </w:rPr>
        <w:t xml:space="preserve">control the robot complete </w:t>
      </w:r>
      <w:bookmarkStart w:id="1" w:name="OLE_LINK1"/>
      <w:r>
        <w:rPr>
          <w:rFonts w:ascii="Arial" w:eastAsia="宋体" w:hAnsi="Arial" w:cs="Arial"/>
          <w:b/>
          <w:bCs/>
          <w:sz w:val="24"/>
        </w:rPr>
        <w:t>Clamp</w:t>
      </w:r>
      <w:bookmarkEnd w:id="1"/>
      <w:r>
        <w:rPr>
          <w:rFonts w:ascii="Arial" w:eastAsia="宋体" w:hAnsi="Arial" w:cs="Arial"/>
          <w:b/>
          <w:bCs/>
          <w:sz w:val="24"/>
        </w:rPr>
        <w:t xml:space="preserve"> open, </w:t>
      </w:r>
      <w:r>
        <w:rPr>
          <w:rFonts w:ascii="Arial" w:eastAsia="宋体" w:hAnsi="Arial" w:cs="Arial"/>
          <w:sz w:val="24"/>
        </w:rPr>
        <w:t>and</w:t>
      </w:r>
      <w:r>
        <w:rPr>
          <w:rFonts w:ascii="Arial" w:eastAsia="宋体" w:hAnsi="Arial" w:cs="Arial"/>
          <w:sz w:val="24"/>
        </w:rPr>
        <w:t xml:space="preserve"> </w:t>
      </w:r>
      <w:r>
        <w:rPr>
          <w:rFonts w:ascii="Arial" w:eastAsia="宋体" w:hAnsi="Arial" w:cs="Arial"/>
          <w:sz w:val="24"/>
          <w:shd w:val="clear" w:color="auto" w:fill="FFFFFF"/>
        </w:rPr>
        <w:t>l</w:t>
      </w:r>
      <w:r>
        <w:rPr>
          <w:rFonts w:ascii="Arial" w:eastAsia="宋体" w:hAnsi="Arial" w:cs="Arial"/>
          <w:sz w:val="24"/>
          <w:shd w:val="clear" w:color="auto" w:fill="FFFFFF"/>
        </w:rPr>
        <w:t xml:space="preserve">earn the </w:t>
      </w:r>
      <w:r>
        <w:rPr>
          <w:rFonts w:ascii="Arial" w:eastAsia="宋体" w:hAnsi="Arial" w:cs="Arial"/>
          <w:sz w:val="24"/>
          <w:shd w:val="clear" w:color="auto" w:fill="FFFFFF"/>
        </w:rPr>
        <w:t>a</w:t>
      </w:r>
      <w:r>
        <w:rPr>
          <w:rFonts w:ascii="Arial" w:eastAsia="宋体" w:hAnsi="Arial" w:cs="Arial"/>
          <w:sz w:val="24"/>
          <w:shd w:val="clear" w:color="auto" w:fill="FFFFFF"/>
        </w:rPr>
        <w:t>ngle of the s</w:t>
      </w:r>
      <w:r>
        <w:rPr>
          <w:rFonts w:ascii="Arial" w:eastAsia="宋体" w:hAnsi="Arial" w:cs="Arial"/>
          <w:sz w:val="24"/>
          <w:shd w:val="clear" w:color="auto" w:fill="FFFFFF"/>
        </w:rPr>
        <w:t>ervo</w:t>
      </w:r>
      <w:r>
        <w:rPr>
          <w:rFonts w:ascii="Arial" w:eastAsia="宋体" w:hAnsi="Arial" w:cs="Arial"/>
          <w:sz w:val="24"/>
          <w:shd w:val="clear" w:color="auto" w:fill="FFFFFF"/>
        </w:rPr>
        <w:t xml:space="preserve"> when the </w:t>
      </w:r>
      <w:r>
        <w:rPr>
          <w:rFonts w:ascii="Arial" w:eastAsia="宋体" w:hAnsi="Arial" w:cs="Arial"/>
          <w:sz w:val="24"/>
        </w:rPr>
        <w:t>Clamp close</w:t>
      </w:r>
      <w:r>
        <w:rPr>
          <w:rFonts w:ascii="Arial" w:eastAsia="宋体" w:hAnsi="Arial" w:cs="Arial"/>
          <w:sz w:val="24"/>
          <w:shd w:val="clear" w:color="auto" w:fill="FFFFFF"/>
        </w:rPr>
        <w:t>.</w:t>
      </w:r>
    </w:p>
    <w:p w:rsidR="003A234F" w:rsidRDefault="00207BC4">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3A234F" w:rsidRDefault="00207BC4">
      <w:pPr>
        <w:jc w:val="left"/>
        <w:rPr>
          <w:rFonts w:ascii="Arial" w:eastAsia="宋体" w:hAnsi="Arial" w:cs="Arial"/>
          <w:sz w:val="24"/>
        </w:rPr>
      </w:pPr>
      <w:r>
        <w:rPr>
          <w:rFonts w:ascii="Arial" w:eastAsia="宋体" w:hAnsi="Arial" w:cs="Arial"/>
          <w:sz w:val="24"/>
        </w:rPr>
        <w:t>3.1 Programming online</w:t>
      </w:r>
    </w:p>
    <w:p w:rsidR="003A234F" w:rsidRDefault="00207BC4">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http://microbit.org/</w:t>
      </w:r>
    </w:p>
    <w:p w:rsidR="003A234F" w:rsidRDefault="00207BC4">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3A234F" w:rsidRDefault="00207BC4">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3A234F" w:rsidRDefault="00207BC4">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3A234F" w:rsidRDefault="00207BC4">
      <w:pPr>
        <w:jc w:val="center"/>
        <w:rPr>
          <w:rFonts w:ascii="Arial" w:hAnsi="Arial" w:cs="Arial"/>
          <w:sz w:val="24"/>
        </w:rPr>
      </w:pPr>
      <w:r>
        <w:rPr>
          <w:rFonts w:ascii="Arial" w:hAnsi="Arial" w:cs="Arial"/>
          <w:noProof/>
          <w:sz w:val="24"/>
        </w:rPr>
        <w:lastRenderedPageBreak/>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9"/>
                    <a:stretch>
                      <a:fillRect/>
                    </a:stretch>
                  </pic:blipFill>
                  <pic:spPr>
                    <a:xfrm>
                      <a:off x="0" y="0"/>
                      <a:ext cx="854710" cy="727075"/>
                    </a:xfrm>
                    <a:prstGeom prst="rect">
                      <a:avLst/>
                    </a:prstGeom>
                    <a:noFill/>
                    <a:ln w="9525">
                      <a:noFill/>
                    </a:ln>
                  </pic:spPr>
                </pic:pic>
              </a:graphicData>
            </a:graphic>
          </wp:inline>
        </w:drawing>
      </w:r>
    </w:p>
    <w:p w:rsidR="003A234F" w:rsidRDefault="00207BC4">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3A234F" w:rsidRDefault="00207BC4">
      <w:pPr>
        <w:jc w:val="left"/>
        <w:rPr>
          <w:rFonts w:ascii="Arial" w:eastAsia="宋体" w:hAnsi="Arial" w:cs="Arial"/>
          <w:sz w:val="24"/>
        </w:rPr>
      </w:pPr>
      <w:r>
        <w:rPr>
          <w:rFonts w:ascii="Arial" w:eastAsia="微软雅黑" w:hAnsi="Arial" w:cs="Arial"/>
          <w:color w:val="FF0000"/>
          <w:sz w:val="24"/>
        </w:rPr>
        <w:t>Note: The package only needs to be added once. If you have added packages in the previous lessons, this course does not need to be added repeatedly.</w:t>
      </w:r>
    </w:p>
    <w:p w:rsidR="003A234F" w:rsidRDefault="003A234F">
      <w:pPr>
        <w:jc w:val="left"/>
        <w:rPr>
          <w:rFonts w:ascii="Arial" w:hAnsi="Arial" w:cs="Arial"/>
          <w:sz w:val="24"/>
        </w:rPr>
      </w:pPr>
    </w:p>
    <w:p w:rsidR="003A234F" w:rsidRDefault="00207BC4">
      <w:pPr>
        <w:jc w:val="left"/>
        <w:rPr>
          <w:rFonts w:ascii="Arial" w:hAnsi="Arial" w:cs="Arial"/>
          <w:sz w:val="24"/>
        </w:rPr>
      </w:pPr>
      <w:r>
        <w:rPr>
          <w:rFonts w:ascii="Arial" w:hAnsi="Arial" w:cs="Arial"/>
          <w:noProof/>
          <w:sz w:val="24"/>
        </w:rPr>
        <w:drawing>
          <wp:inline distT="0" distB="0" distL="114300" distR="114300">
            <wp:extent cx="5019040" cy="2343150"/>
            <wp:effectExtent l="0" t="0" r="1016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019040" cy="2343150"/>
                    </a:xfrm>
                    <a:prstGeom prst="rect">
                      <a:avLst/>
                    </a:prstGeom>
                    <a:noFill/>
                    <a:ln w="9525">
                      <a:noFill/>
                    </a:ln>
                  </pic:spPr>
                </pic:pic>
              </a:graphicData>
            </a:graphic>
          </wp:inline>
        </w:drawing>
      </w:r>
    </w:p>
    <w:p w:rsidR="003A234F" w:rsidRDefault="00207BC4">
      <w:pPr>
        <w:jc w:val="center"/>
        <w:rPr>
          <w:rFonts w:ascii="Arial" w:eastAsia="黑体" w:hAnsi="Arial" w:cs="Arial"/>
          <w:sz w:val="24"/>
        </w:rPr>
      </w:pPr>
      <w:r>
        <w:rPr>
          <w:rFonts w:ascii="Arial" w:eastAsia="黑体" w:hAnsi="Arial" w:cs="Arial"/>
          <w:sz w:val="24"/>
        </w:rPr>
        <w:t xml:space="preserve">2-2 </w:t>
      </w:r>
      <w:r>
        <w:rPr>
          <w:rFonts w:ascii="Arial" w:eastAsia="宋体" w:hAnsi="Arial" w:cs="Arial"/>
          <w:sz w:val="24"/>
          <w:shd w:val="clear" w:color="auto" w:fill="FFFFFF"/>
        </w:rPr>
        <w:t>total program</w:t>
      </w:r>
    </w:p>
    <w:p w:rsidR="003A234F" w:rsidRDefault="00207BC4">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3A234F" w:rsidRDefault="00207BC4">
      <w:pPr>
        <w:jc w:val="center"/>
        <w:rPr>
          <w:rFonts w:ascii="Arial" w:hAnsi="Arial" w:cs="Arial"/>
          <w:sz w:val="24"/>
        </w:rPr>
      </w:pPr>
      <w:r>
        <w:rPr>
          <w:rFonts w:ascii="Arial" w:hAnsi="Arial" w:cs="Arial"/>
          <w:noProof/>
          <w:sz w:val="24"/>
        </w:rPr>
        <w:lastRenderedPageBreak/>
        <w:drawing>
          <wp:inline distT="0" distB="0" distL="114300" distR="114300">
            <wp:extent cx="4866640" cy="4790440"/>
            <wp:effectExtent l="0" t="0" r="10160" b="1016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4866640" cy="4790440"/>
                    </a:xfrm>
                    <a:prstGeom prst="rect">
                      <a:avLst/>
                    </a:prstGeom>
                    <a:noFill/>
                    <a:ln w="9525">
                      <a:noFill/>
                    </a:ln>
                  </pic:spPr>
                </pic:pic>
              </a:graphicData>
            </a:graphic>
          </wp:inline>
        </w:drawing>
      </w:r>
    </w:p>
    <w:p w:rsidR="003A234F" w:rsidRDefault="00207BC4">
      <w:pPr>
        <w:jc w:val="center"/>
        <w:rPr>
          <w:rFonts w:ascii="Arial" w:eastAsia="宋体" w:hAnsi="Arial" w:cs="Arial"/>
          <w:sz w:val="24"/>
        </w:rPr>
      </w:pPr>
      <w:r>
        <w:rPr>
          <w:rFonts w:ascii="Arial" w:eastAsia="黑体" w:hAnsi="Arial" w:cs="Arial"/>
          <w:sz w:val="24"/>
        </w:rPr>
        <w:t xml:space="preserve"> 2-3</w:t>
      </w:r>
    </w:p>
    <w:p w:rsidR="003A234F" w:rsidRDefault="000B6E31">
      <w:pPr>
        <w:jc w:val="left"/>
        <w:rPr>
          <w:rFonts w:ascii="Arial" w:hAnsi="Arial" w:cs="Arial"/>
          <w:sz w:val="24"/>
        </w:rPr>
      </w:pPr>
      <w:r>
        <w:rPr>
          <w:noProof/>
        </w:rPr>
        <w:drawing>
          <wp:inline distT="0" distB="0" distL="0" distR="0" wp14:anchorId="4D49AA25" wp14:editId="1E11342C">
            <wp:extent cx="5274310" cy="1974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74850"/>
                    </a:xfrm>
                    <a:prstGeom prst="rect">
                      <a:avLst/>
                    </a:prstGeom>
                  </pic:spPr>
                </pic:pic>
              </a:graphicData>
            </a:graphic>
          </wp:inline>
        </w:drawing>
      </w:r>
      <w:bookmarkStart w:id="2" w:name="_GoBack"/>
      <w:bookmarkEnd w:id="2"/>
    </w:p>
    <w:p w:rsidR="003A234F" w:rsidRDefault="00207BC4">
      <w:pPr>
        <w:jc w:val="center"/>
        <w:rPr>
          <w:rFonts w:ascii="Arial" w:hAnsi="Arial" w:cs="Arial"/>
          <w:sz w:val="24"/>
        </w:rPr>
      </w:pPr>
      <w:r>
        <w:rPr>
          <w:rFonts w:ascii="Arial" w:eastAsia="黑体" w:hAnsi="Arial" w:cs="Arial"/>
          <w:sz w:val="24"/>
        </w:rPr>
        <w:t xml:space="preserve"> 2-4</w:t>
      </w:r>
    </w:p>
    <w:p w:rsidR="003A234F" w:rsidRDefault="003A234F">
      <w:pPr>
        <w:jc w:val="left"/>
        <w:rPr>
          <w:rFonts w:ascii="Arial" w:hAnsi="Arial" w:cs="Arial"/>
          <w:sz w:val="24"/>
        </w:rPr>
      </w:pPr>
    </w:p>
    <w:p w:rsidR="003A234F" w:rsidRDefault="00207BC4">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3A234F" w:rsidRDefault="00207BC4">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the download in the lower left corner as shown in 2-6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3A234F" w:rsidRDefault="00207BC4">
      <w:pPr>
        <w:ind w:firstLine="420"/>
        <w:jc w:val="left"/>
        <w:rPr>
          <w:rFonts w:ascii="Arial" w:hAnsi="Arial" w:cs="Arial"/>
          <w:sz w:val="24"/>
        </w:rPr>
      </w:pPr>
      <w:r>
        <w:rPr>
          <w:rFonts w:ascii="Arial" w:hAnsi="Arial" w:cs="Arial"/>
          <w:noProof/>
          <w:sz w:val="24"/>
        </w:rPr>
        <w:lastRenderedPageBreak/>
        <w:drawing>
          <wp:inline distT="0" distB="0" distL="114300" distR="114300">
            <wp:extent cx="5272405" cy="4176395"/>
            <wp:effectExtent l="0" t="0" r="4445" b="1460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5272405" cy="4176395"/>
                    </a:xfrm>
                    <a:prstGeom prst="rect">
                      <a:avLst/>
                    </a:prstGeom>
                    <a:noFill/>
                    <a:ln w="9525">
                      <a:noFill/>
                    </a:ln>
                  </pic:spPr>
                </pic:pic>
              </a:graphicData>
            </a:graphic>
          </wp:inline>
        </w:drawing>
      </w:r>
    </w:p>
    <w:p w:rsidR="003A234F" w:rsidRDefault="00207BC4">
      <w:pPr>
        <w:ind w:firstLine="420"/>
        <w:jc w:val="center"/>
        <w:rPr>
          <w:rFonts w:ascii="Arial" w:eastAsia="黑体" w:hAnsi="Arial" w:cs="Arial"/>
          <w:sz w:val="24"/>
        </w:rPr>
      </w:pPr>
      <w:r>
        <w:rPr>
          <w:rFonts w:ascii="Arial" w:eastAsia="黑体" w:hAnsi="Arial" w:cs="Arial"/>
          <w:sz w:val="24"/>
        </w:rPr>
        <w:t>2-5</w:t>
      </w:r>
    </w:p>
    <w:p w:rsidR="003A234F" w:rsidRDefault="00207BC4">
      <w:pPr>
        <w:jc w:val="left"/>
        <w:rPr>
          <w:rFonts w:ascii="Arial" w:eastAsia="宋体" w:hAnsi="Arial" w:cs="Arial"/>
          <w:b/>
          <w:bCs/>
          <w:sz w:val="24"/>
        </w:rPr>
      </w:pPr>
      <w:bookmarkStart w:id="3" w:name="OLE_LINK3"/>
      <w:proofErr w:type="gramStart"/>
      <w:r>
        <w:rPr>
          <w:rFonts w:ascii="Arial" w:eastAsia="宋体" w:hAnsi="Arial" w:cs="Arial"/>
          <w:b/>
          <w:bCs/>
          <w:sz w:val="24"/>
        </w:rPr>
        <w:t>5.Phenomenon</w:t>
      </w:r>
      <w:proofErr w:type="gramEnd"/>
    </w:p>
    <w:p w:rsidR="003A234F" w:rsidRDefault="00207BC4">
      <w:pPr>
        <w:jc w:val="left"/>
        <w:rPr>
          <w:rFonts w:ascii="Arial" w:hAnsi="Arial" w:cs="Arial"/>
          <w:sz w:val="24"/>
        </w:rPr>
      </w:pPr>
      <w:r>
        <w:rPr>
          <w:rFonts w:ascii="Arial" w:hAnsi="Arial" w:cs="Arial"/>
          <w:sz w:val="24"/>
        </w:rPr>
        <w:t xml:space="preserve">After the code is uploaded. </w:t>
      </w:r>
      <w:r>
        <w:rPr>
          <w:rFonts w:ascii="Arial" w:hAnsi="Arial" w:cs="Arial"/>
          <w:sz w:val="24"/>
        </w:rPr>
        <w:t>First</w:t>
      </w:r>
      <w:r>
        <w:rPr>
          <w:rFonts w:ascii="Arial" w:hAnsi="Arial" w:cs="Arial"/>
          <w:sz w:val="24"/>
        </w:rPr>
        <w:t>,</w:t>
      </w:r>
      <w:r>
        <w:rPr>
          <w:rFonts w:ascii="Arial" w:hAnsi="Arial" w:cs="Arial"/>
          <w:sz w:val="24"/>
        </w:rPr>
        <w:t xml:space="preserve"> </w:t>
      </w:r>
      <w:r>
        <w:rPr>
          <w:rFonts w:ascii="Arial" w:hAnsi="Arial" w:cs="Arial"/>
          <w:sz w:val="24"/>
        </w:rPr>
        <w:t>w</w:t>
      </w:r>
      <w:r>
        <w:rPr>
          <w:rFonts w:ascii="Arial" w:hAnsi="Arial" w:cs="Arial"/>
          <w:sz w:val="24"/>
        </w:rPr>
        <w:t>e need to manually</w:t>
      </w:r>
      <w:r>
        <w:rPr>
          <w:rFonts w:ascii="Arial" w:hAnsi="Arial" w:cs="Arial"/>
          <w:sz w:val="24"/>
        </w:rPr>
        <w:t xml:space="preserve"> close</w:t>
      </w:r>
      <w:r>
        <w:rPr>
          <w:rFonts w:ascii="Arial" w:hAnsi="Arial" w:cs="Arial"/>
          <w:sz w:val="24"/>
        </w:rPr>
        <w:t xml:space="preserve"> the </w:t>
      </w:r>
      <w:bookmarkStart w:id="4" w:name="OLE_LINK2"/>
      <w:r>
        <w:rPr>
          <w:rFonts w:ascii="Arial" w:hAnsi="Arial" w:cs="Arial"/>
          <w:sz w:val="24"/>
        </w:rPr>
        <w:t>cl</w:t>
      </w:r>
      <w:r>
        <w:rPr>
          <w:rFonts w:ascii="Arial" w:hAnsi="Arial" w:cs="Arial" w:hint="eastAsia"/>
          <w:sz w:val="24"/>
        </w:rPr>
        <w:t>am</w:t>
      </w:r>
      <w:r>
        <w:rPr>
          <w:rFonts w:ascii="Arial" w:hAnsi="Arial" w:cs="Arial"/>
          <w:sz w:val="24"/>
        </w:rPr>
        <w:t>p</w:t>
      </w:r>
      <w:bookmarkEnd w:id="4"/>
      <w:r>
        <w:rPr>
          <w:rFonts w:ascii="Arial" w:hAnsi="Arial" w:cs="Arial"/>
          <w:sz w:val="24"/>
        </w:rPr>
        <w:t>,</w:t>
      </w:r>
      <w:r>
        <w:rPr>
          <w:rFonts w:ascii="Arial" w:hAnsi="Arial" w:cs="Arial"/>
          <w:sz w:val="24"/>
        </w:rPr>
        <w:t xml:space="preserve"> </w:t>
      </w:r>
      <w:r>
        <w:rPr>
          <w:rFonts w:ascii="Arial" w:hAnsi="Arial" w:cs="Arial"/>
          <w:sz w:val="24"/>
        </w:rPr>
        <w:t>a</w:t>
      </w:r>
      <w:r>
        <w:rPr>
          <w:rFonts w:ascii="Arial" w:hAnsi="Arial" w:cs="Arial"/>
          <w:sz w:val="24"/>
        </w:rPr>
        <w:t xml:space="preserve">s shown in </w:t>
      </w:r>
      <w:r>
        <w:rPr>
          <w:rFonts w:ascii="Arial" w:hAnsi="Arial" w:cs="Arial"/>
          <w:sz w:val="24"/>
        </w:rPr>
        <w:t>f</w:t>
      </w:r>
      <w:r>
        <w:rPr>
          <w:rFonts w:ascii="Arial" w:hAnsi="Arial" w:cs="Arial"/>
          <w:sz w:val="24"/>
        </w:rPr>
        <w:t xml:space="preserve">igure </w:t>
      </w:r>
      <w:r>
        <w:rPr>
          <w:rFonts w:ascii="Arial" w:hAnsi="Arial" w:cs="Arial"/>
          <w:sz w:val="24"/>
        </w:rPr>
        <w:t>2</w:t>
      </w:r>
      <w:r>
        <w:rPr>
          <w:rFonts w:ascii="Arial" w:hAnsi="Arial" w:cs="Arial"/>
          <w:sz w:val="24"/>
        </w:rPr>
        <w:t>-</w:t>
      </w:r>
      <w:r>
        <w:rPr>
          <w:rFonts w:ascii="Arial" w:hAnsi="Arial" w:cs="Arial"/>
          <w:sz w:val="24"/>
        </w:rPr>
        <w:t>6</w:t>
      </w:r>
      <w:r>
        <w:rPr>
          <w:rFonts w:ascii="Arial" w:hAnsi="Arial" w:cs="Arial"/>
          <w:sz w:val="24"/>
        </w:rPr>
        <w:t>.</w:t>
      </w:r>
      <w:r>
        <w:rPr>
          <w:rFonts w:ascii="Arial" w:hAnsi="Arial" w:cs="Arial"/>
          <w:sz w:val="24"/>
        </w:rPr>
        <w:t xml:space="preserve"> Then we can start to </w:t>
      </w:r>
      <w:proofErr w:type="spellStart"/>
      <w:r>
        <w:rPr>
          <w:rFonts w:ascii="Arial" w:hAnsi="Arial" w:cs="Arial"/>
          <w:sz w:val="24"/>
        </w:rPr>
        <w:t>HelloBot</w:t>
      </w:r>
      <w:proofErr w:type="spellEnd"/>
      <w:r>
        <w:rPr>
          <w:rFonts w:ascii="Arial" w:hAnsi="Arial" w:cs="Arial"/>
          <w:sz w:val="24"/>
        </w:rPr>
        <w:t xml:space="preserve">, </w:t>
      </w:r>
      <w:r>
        <w:rPr>
          <w:rFonts w:ascii="Arial" w:hAnsi="Arial" w:cs="Arial"/>
          <w:sz w:val="24"/>
        </w:rPr>
        <w:t xml:space="preserve">you </w:t>
      </w:r>
      <w:r>
        <w:rPr>
          <w:rFonts w:ascii="Arial" w:hAnsi="Arial" w:cs="Arial"/>
          <w:sz w:val="24"/>
        </w:rPr>
        <w:t>can</w:t>
      </w:r>
      <w:r>
        <w:rPr>
          <w:rFonts w:ascii="Arial" w:hAnsi="Arial" w:cs="Arial"/>
          <w:sz w:val="24"/>
        </w:rPr>
        <w:t xml:space="preserve"> see that the cl</w:t>
      </w:r>
      <w:r>
        <w:rPr>
          <w:rFonts w:ascii="Arial" w:hAnsi="Arial" w:cs="Arial" w:hint="eastAsia"/>
          <w:sz w:val="24"/>
        </w:rPr>
        <w:t>am</w:t>
      </w:r>
      <w:r>
        <w:rPr>
          <w:rFonts w:ascii="Arial" w:hAnsi="Arial" w:cs="Arial"/>
          <w:sz w:val="24"/>
        </w:rPr>
        <w:t>p</w:t>
      </w:r>
      <w:r>
        <w:rPr>
          <w:rFonts w:ascii="Arial" w:hAnsi="Arial" w:cs="Arial"/>
          <w:sz w:val="24"/>
        </w:rPr>
        <w:t xml:space="preserve"> will open,</w:t>
      </w:r>
      <w:r>
        <w:rPr>
          <w:rFonts w:ascii="Arial" w:hAnsi="Arial" w:cs="Arial"/>
          <w:sz w:val="24"/>
        </w:rPr>
        <w:t xml:space="preserve"> </w:t>
      </w:r>
      <w:r>
        <w:rPr>
          <w:rFonts w:ascii="Arial" w:hAnsi="Arial" w:cs="Arial"/>
          <w:sz w:val="24"/>
        </w:rPr>
        <w:t>a</w:t>
      </w:r>
      <w:r>
        <w:rPr>
          <w:rFonts w:ascii="Arial" w:hAnsi="Arial" w:cs="Arial"/>
          <w:sz w:val="24"/>
        </w:rPr>
        <w:t xml:space="preserve">s shown in </w:t>
      </w:r>
      <w:r>
        <w:rPr>
          <w:rFonts w:ascii="Arial" w:hAnsi="Arial" w:cs="Arial"/>
          <w:sz w:val="24"/>
        </w:rPr>
        <w:t>f</w:t>
      </w:r>
      <w:r>
        <w:rPr>
          <w:rFonts w:ascii="Arial" w:hAnsi="Arial" w:cs="Arial"/>
          <w:sz w:val="24"/>
        </w:rPr>
        <w:t xml:space="preserve">igure </w:t>
      </w:r>
      <w:r>
        <w:rPr>
          <w:rFonts w:ascii="Arial" w:hAnsi="Arial" w:cs="Arial"/>
          <w:sz w:val="24"/>
        </w:rPr>
        <w:t>2</w:t>
      </w:r>
      <w:r>
        <w:rPr>
          <w:rFonts w:ascii="Arial" w:hAnsi="Arial" w:cs="Arial"/>
          <w:sz w:val="24"/>
        </w:rPr>
        <w:t>-7</w:t>
      </w:r>
      <w:r>
        <w:rPr>
          <w:rFonts w:ascii="Arial" w:hAnsi="Arial" w:cs="Arial"/>
          <w:sz w:val="24"/>
        </w:rPr>
        <w:t>.</w:t>
      </w:r>
    </w:p>
    <w:bookmarkEnd w:id="3"/>
    <w:p w:rsidR="003A234F" w:rsidRDefault="003A234F">
      <w:pPr>
        <w:ind w:firstLine="322"/>
        <w:jc w:val="left"/>
        <w:rPr>
          <w:rFonts w:ascii="Arial" w:hAnsi="Arial" w:cs="Arial"/>
          <w:sz w:val="24"/>
        </w:rPr>
      </w:pPr>
    </w:p>
    <w:p w:rsidR="003A234F" w:rsidRDefault="00207BC4">
      <w:pPr>
        <w:rPr>
          <w:rFonts w:ascii="Arial" w:hAnsi="Arial" w:cs="Arial"/>
          <w:sz w:val="24"/>
        </w:rPr>
      </w:pPr>
      <w:r>
        <w:rPr>
          <w:rFonts w:ascii="Arial" w:hAnsi="Arial" w:cs="Arial"/>
          <w:noProof/>
          <w:sz w:val="24"/>
        </w:rPr>
        <w:lastRenderedPageBreak/>
        <w:drawing>
          <wp:inline distT="0" distB="0" distL="114300" distR="114300">
            <wp:extent cx="5273675" cy="3955415"/>
            <wp:effectExtent l="0" t="0" r="3175" b="6985"/>
            <wp:docPr id="4" name="图片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0"/>
                    <pic:cNvPicPr>
                      <a:picLocks noChangeAspect="1"/>
                    </pic:cNvPicPr>
                  </pic:nvPicPr>
                  <pic:blipFill>
                    <a:blip r:embed="rId14"/>
                    <a:stretch>
                      <a:fillRect/>
                    </a:stretch>
                  </pic:blipFill>
                  <pic:spPr>
                    <a:xfrm>
                      <a:off x="0" y="0"/>
                      <a:ext cx="5273675" cy="3955415"/>
                    </a:xfrm>
                    <a:prstGeom prst="rect">
                      <a:avLst/>
                    </a:prstGeom>
                  </pic:spPr>
                </pic:pic>
              </a:graphicData>
            </a:graphic>
          </wp:inline>
        </w:drawing>
      </w:r>
    </w:p>
    <w:p w:rsidR="003A234F" w:rsidRDefault="00207BC4">
      <w:pPr>
        <w:ind w:firstLine="420"/>
        <w:jc w:val="center"/>
        <w:rPr>
          <w:rFonts w:ascii="Arial" w:eastAsia="黑体" w:hAnsi="Arial" w:cs="Arial"/>
          <w:sz w:val="24"/>
        </w:rPr>
      </w:pPr>
      <w:r>
        <w:rPr>
          <w:rFonts w:ascii="Arial" w:eastAsia="黑体" w:hAnsi="Arial" w:cs="Arial"/>
          <w:sz w:val="24"/>
        </w:rPr>
        <w:t>2-6</w:t>
      </w:r>
    </w:p>
    <w:p w:rsidR="003A234F" w:rsidRDefault="00207BC4">
      <w:pPr>
        <w:rPr>
          <w:rFonts w:ascii="Arial" w:hAnsi="Arial" w:cs="Arial"/>
          <w:sz w:val="24"/>
        </w:rPr>
      </w:pPr>
      <w:r>
        <w:rPr>
          <w:rFonts w:ascii="Arial" w:hAnsi="Arial" w:cs="Arial"/>
          <w:noProof/>
          <w:sz w:val="24"/>
        </w:rPr>
        <w:drawing>
          <wp:inline distT="0" distB="0" distL="114300" distR="114300">
            <wp:extent cx="5273675" cy="3955415"/>
            <wp:effectExtent l="0" t="0" r="3175" b="698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5273675" cy="3955415"/>
                    </a:xfrm>
                    <a:prstGeom prst="rect">
                      <a:avLst/>
                    </a:prstGeom>
                  </pic:spPr>
                </pic:pic>
              </a:graphicData>
            </a:graphic>
          </wp:inline>
        </w:drawing>
      </w:r>
    </w:p>
    <w:p w:rsidR="003A234F" w:rsidRDefault="00207BC4">
      <w:pPr>
        <w:ind w:firstLine="420"/>
        <w:jc w:val="center"/>
        <w:rPr>
          <w:rFonts w:ascii="Arial" w:hAnsi="Arial" w:cs="Arial"/>
          <w:sz w:val="24"/>
        </w:rPr>
      </w:pPr>
      <w:r>
        <w:rPr>
          <w:rFonts w:ascii="Arial" w:eastAsia="黑体" w:hAnsi="Arial" w:cs="Arial"/>
          <w:sz w:val="24"/>
        </w:rPr>
        <w:t>2-7</w:t>
      </w:r>
    </w:p>
    <w:p w:rsidR="003A234F" w:rsidRDefault="003A234F">
      <w:pPr>
        <w:jc w:val="center"/>
        <w:rPr>
          <w:rFonts w:ascii="Arial" w:eastAsia="黑体" w:hAnsi="Arial" w:cs="Arial"/>
          <w:sz w:val="24"/>
        </w:rPr>
      </w:pPr>
    </w:p>
    <w:sectPr w:rsidR="003A234F">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BC4" w:rsidRDefault="00207BC4">
      <w:r>
        <w:separator/>
      </w:r>
    </w:p>
  </w:endnote>
  <w:endnote w:type="continuationSeparator" w:id="0">
    <w:p w:rsidR="00207BC4" w:rsidRDefault="00207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34F" w:rsidRDefault="00207BC4">
    <w:pPr>
      <w:pStyle w:val="a3"/>
      <w:ind w:firstLineChars="2600" w:firstLine="6240"/>
      <w:rPr>
        <w:color w:val="000000" w:themeColor="text1"/>
        <w:sz w:val="24"/>
      </w:rPr>
    </w:pPr>
    <w:r>
      <w:rPr>
        <w:rFonts w:hint="eastAsia"/>
        <w:color w:val="000000" w:themeColor="text1"/>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BC4" w:rsidRDefault="00207BC4">
      <w:r>
        <w:separator/>
      </w:r>
    </w:p>
  </w:footnote>
  <w:footnote w:type="continuationSeparator" w:id="0">
    <w:p w:rsidR="00207BC4" w:rsidRDefault="00207B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34F" w:rsidRDefault="00207BC4">
    <w:pPr>
      <w:pStyle w:val="a4"/>
    </w:pPr>
    <w:r>
      <w:rPr>
        <w:rFonts w:hint="eastAsia"/>
      </w:rPr>
      <w:t xml:space="preserve">                                                               </w:t>
    </w:r>
    <w:r>
      <w:rPr>
        <w:rFonts w:hint="eastAsia"/>
        <w:noProof/>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A67A333"/>
    <w:multiLevelType w:val="singleLevel"/>
    <w:tmpl w:val="BA67A333"/>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B6E31"/>
    <w:rsid w:val="00207BC4"/>
    <w:rsid w:val="003A234F"/>
    <w:rsid w:val="00853539"/>
    <w:rsid w:val="00E6399C"/>
    <w:rsid w:val="03E924CD"/>
    <w:rsid w:val="09094952"/>
    <w:rsid w:val="0E346B54"/>
    <w:rsid w:val="0E42352C"/>
    <w:rsid w:val="107B3F8E"/>
    <w:rsid w:val="1088450D"/>
    <w:rsid w:val="121651D6"/>
    <w:rsid w:val="142F7598"/>
    <w:rsid w:val="14F940FB"/>
    <w:rsid w:val="17585522"/>
    <w:rsid w:val="1BE342DC"/>
    <w:rsid w:val="1E0E4804"/>
    <w:rsid w:val="20127372"/>
    <w:rsid w:val="221434D7"/>
    <w:rsid w:val="2266591B"/>
    <w:rsid w:val="24C858D1"/>
    <w:rsid w:val="28410C13"/>
    <w:rsid w:val="2C94257E"/>
    <w:rsid w:val="2F711B62"/>
    <w:rsid w:val="315650A2"/>
    <w:rsid w:val="32106CD7"/>
    <w:rsid w:val="336E51E8"/>
    <w:rsid w:val="377E0880"/>
    <w:rsid w:val="382964DB"/>
    <w:rsid w:val="39194413"/>
    <w:rsid w:val="40822E82"/>
    <w:rsid w:val="43BB3308"/>
    <w:rsid w:val="486519C6"/>
    <w:rsid w:val="49A2738D"/>
    <w:rsid w:val="4B301CA1"/>
    <w:rsid w:val="53624B81"/>
    <w:rsid w:val="53BD6570"/>
    <w:rsid w:val="54072B33"/>
    <w:rsid w:val="5C887B7C"/>
    <w:rsid w:val="5F79379C"/>
    <w:rsid w:val="67FF6CF7"/>
    <w:rsid w:val="6C2D4D9A"/>
    <w:rsid w:val="6D535020"/>
    <w:rsid w:val="6E0C72A1"/>
    <w:rsid w:val="70B510E4"/>
    <w:rsid w:val="74483E95"/>
    <w:rsid w:val="76C6453F"/>
    <w:rsid w:val="785922B2"/>
    <w:rsid w:val="7CC61E45"/>
    <w:rsid w:val="7D62342D"/>
    <w:rsid w:val="7E5D2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7541490-22E2-4502-BEC5-2DBD2E6E1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2</TotalTime>
  <Pages>6</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2</cp:revision>
  <dcterms:created xsi:type="dcterms:W3CDTF">2018-06-26T03:23:00Z</dcterms:created>
  <dcterms:modified xsi:type="dcterms:W3CDTF">2018-10-25T11:43:00Z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