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Calibri" w:hAnsi="Calibri" w:cs="Calibri" w:eastAsiaTheme="minorEastAsia"/>
          <w:sz w:val="24"/>
          <w:szCs w:val="24"/>
          <w:lang w:eastAsia="zh-CN"/>
        </w:rPr>
      </w:pPr>
      <w:r>
        <w:rPr>
          <w:rStyle w:val="6"/>
          <w:rFonts w:hint="default" w:ascii="Calibri" w:hAnsi="Calibri" w:cs="Calibri"/>
          <w:sz w:val="24"/>
          <w:szCs w:val="24"/>
          <w:lang w:eastAsia="zh-CN"/>
        </w:rPr>
        <w:t>Broadcast English text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textAlignment w:val="auto"/>
        <w:rPr>
          <w:rFonts w:hint="default" w:ascii="Calibri" w:hAnsi="Calibri" w:eastAsia="微软雅黑" w:cs="Calibri"/>
          <w:sz w:val="24"/>
          <w:szCs w:val="24"/>
        </w:rPr>
      </w:pPr>
      <w:r>
        <w:rPr>
          <w:rFonts w:hint="default" w:ascii="Calibri" w:hAnsi="Calibri" w:eastAsia="微软雅黑" w:cs="Calibri"/>
          <w:sz w:val="24"/>
          <w:szCs w:val="24"/>
        </w:rPr>
        <w:t xml:space="preserve">1. </w:t>
      </w:r>
      <w:r>
        <w:rPr>
          <w:rFonts w:hint="default" w:ascii="Calibri" w:hAnsi="Calibri" w:eastAsia="微软雅黑" w:cs="Calibri"/>
          <w:sz w:val="24"/>
          <w:szCs w:val="24"/>
          <w:lang w:val="en-US" w:eastAsia="zh-CN"/>
        </w:rPr>
        <w:t>P</w:t>
      </w:r>
      <w:r>
        <w:rPr>
          <w:rFonts w:hint="default" w:ascii="Calibri" w:hAnsi="Calibri" w:eastAsia="微软雅黑" w:cs="Calibri"/>
          <w:sz w:val="24"/>
          <w:szCs w:val="24"/>
        </w:rPr>
        <w:t>urpose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微软雅黑" w:cs="Calibri"/>
          <w:sz w:val="24"/>
          <w:szCs w:val="24"/>
          <w:lang w:val="en-US" w:eastAsia="zh-CN"/>
        </w:rPr>
        <w:t xml:space="preserve">In this lesson, we will learn how to use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jetson nano</w:t>
      </w:r>
      <w:r>
        <w:rPr>
          <w:rFonts w:hint="default" w:ascii="Calibri" w:hAnsi="Calibri" w:eastAsia="微软雅黑" w:cs="Calibri"/>
          <w:sz w:val="24"/>
          <w:szCs w:val="24"/>
          <w:lang w:val="en-US" w:eastAsia="zh-CN"/>
        </w:rPr>
        <w:t xml:space="preserve"> drive the speech synthesis module to realize the English broadcast function.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Style w:val="6"/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  <w:lang w:val="en-US" w:eastAsia="zh-CN"/>
        </w:rPr>
        <w:t>2.</w:t>
      </w:r>
      <w:r>
        <w:rPr>
          <w:rStyle w:val="6"/>
          <w:rFonts w:hint="default" w:ascii="Calibri" w:hAnsi="Calibri" w:cs="Calibri"/>
          <w:sz w:val="24"/>
          <w:szCs w:val="24"/>
        </w:rPr>
        <w:t xml:space="preserve">Preparation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Style w:val="6"/>
          <w:rFonts w:hint="default" w:ascii="Calibri" w:hAnsi="Calibri" w:cs="Calibri" w:eastAsiaTheme="minor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 w:ascii="Calibri" w:hAnsi="Calibri" w:cs="Calibri"/>
          <w:b w:val="0"/>
          <w:bCs/>
          <w:sz w:val="24"/>
          <w:szCs w:val="24"/>
          <w:lang w:val="en-US" w:eastAsia="zh-CN"/>
        </w:rPr>
        <w:t>2.1 About wiring</w:t>
      </w:r>
    </w:p>
    <w:tbl>
      <w:tblPr>
        <w:tblStyle w:val="8"/>
        <w:tblW w:w="57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  <w:gridCol w:w="2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default" w:ascii="Calibri" w:hAnsi="Calibri" w:eastAsia="微软雅黑" w:cs="Calibri"/>
                <w:sz w:val="24"/>
                <w:szCs w:val="24"/>
                <w:lang w:val="en-US" w:eastAsia="zh-CN"/>
              </w:rPr>
              <w:t>Speech synthesis m</w:t>
            </w:r>
            <w:r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  <w:t>odule</w:t>
            </w:r>
          </w:p>
        </w:tc>
        <w:tc>
          <w:tcPr>
            <w:tcW w:w="28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jetson nano</w:t>
            </w:r>
            <w:r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  <w:t xml:space="preserve">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  <w:t>SDA</w:t>
            </w:r>
          </w:p>
        </w:tc>
        <w:tc>
          <w:tcPr>
            <w:tcW w:w="28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  <w:t>SDA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  <w:t>SCL</w:t>
            </w:r>
            <w:bookmarkStart w:id="1" w:name="_GoBack"/>
            <w:bookmarkEnd w:id="1"/>
          </w:p>
        </w:tc>
        <w:tc>
          <w:tcPr>
            <w:tcW w:w="28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  <w:t>SCL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  <w:t>VCC</w:t>
            </w:r>
          </w:p>
        </w:tc>
        <w:tc>
          <w:tcPr>
            <w:tcW w:w="28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  <w:t>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  <w:t>GND</w:t>
            </w:r>
          </w:p>
        </w:tc>
        <w:tc>
          <w:tcPr>
            <w:tcW w:w="28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  <w:t>GND</w:t>
            </w:r>
          </w:p>
        </w:tc>
      </w:tr>
      <w:bookmarkEnd w:id="0"/>
    </w:tbl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123815" cy="5436235"/>
            <wp:effectExtent l="0" t="0" r="63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543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272405" cy="480377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0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2.2 You need to open the IIC service of jetson NANO board.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2.3 Install I2Ctool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Input following command in command terminal,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highlight w:val="magenta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highlight w:val="magenta"/>
          <w:lang w:val="en-US" w:eastAsia="zh-CN"/>
        </w:rPr>
        <w:t>sudo apt-get update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highlight w:val="magenta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highlight w:val="magenta"/>
          <w:lang w:val="en-US" w:eastAsia="zh-CN"/>
        </w:rPr>
        <w:t>sudo apt-get install -y i2c-tools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Wait patiently for the successful installation to complete.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2.4 Check whether the installation is successfully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Input following command in command terminal,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highlight w:val="magenta"/>
          <w:lang w:val="en-US" w:eastAsia="zh-CN"/>
        </w:rPr>
        <w:t>apt-cache policy i2c-tools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If system output is as follows, the installation is successful.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i2c-tools: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Installed: 4.0-2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Candidate: 4.0-2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Version list: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*** 4.0-2 500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500 http://ports.ubuntu.com/ubuntu-ports bionic/universe arm64 Packages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100 /var/lib/dpkg/status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2.5 Scan all i2c devices on a certain bus, and print out the device i2c bus address.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highlight w:val="magenta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highlight w:val="magenta"/>
          <w:lang w:val="en-US" w:eastAsia="zh-CN"/>
        </w:rPr>
        <w:t>sudo i2cdetect -y -r -a 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drawing>
          <wp:inline distT="0" distB="0" distL="114300" distR="114300">
            <wp:extent cx="3971925" cy="1390650"/>
            <wp:effectExtent l="0" t="0" r="9525" b="0"/>
            <wp:docPr id="1" name="图片 1" descr="播报地址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播报地址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2.6 Install smbus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Input following command in command terminal,</w:t>
      </w:r>
      <w:r>
        <w:rPr>
          <w:rFonts w:hint="default" w:ascii="Calibri" w:hAnsi="Calibri" w:cs="Calibri"/>
          <w:sz w:val="24"/>
          <w:szCs w:val="24"/>
          <w:lang w:val="en-US" w:eastAsia="zh-CN"/>
        </w:rPr>
        <w:br w:type="textWrapping"/>
      </w:r>
      <w:r>
        <w:rPr>
          <w:rFonts w:hint="default" w:ascii="Calibri" w:hAnsi="Calibri" w:cs="Calibri"/>
          <w:sz w:val="24"/>
          <w:szCs w:val="24"/>
          <w:highlight w:val="magenta"/>
          <w:lang w:val="en-US" w:eastAsia="zh-CN"/>
        </w:rPr>
        <w:t>sudo apt-get update</w:t>
      </w:r>
      <w:r>
        <w:rPr>
          <w:rFonts w:hint="default" w:ascii="Calibri" w:hAnsi="Calibri" w:cs="Calibri"/>
          <w:sz w:val="24"/>
          <w:szCs w:val="24"/>
          <w:lang w:val="en-US" w:eastAsia="zh-CN"/>
        </w:rPr>
        <w:br w:type="textWrapping"/>
      </w:r>
      <w:r>
        <w:rPr>
          <w:rFonts w:hint="default" w:ascii="Calibri" w:hAnsi="Calibri" w:cs="Calibri"/>
          <w:sz w:val="24"/>
          <w:szCs w:val="24"/>
          <w:highlight w:val="magenta"/>
          <w:lang w:val="en-US" w:eastAsia="zh-CN"/>
        </w:rPr>
        <w:t>sudo apt-get install -y python3-smbus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Style w:val="6"/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Style w:val="6"/>
          <w:rFonts w:hint="default" w:ascii="Calibri" w:hAnsi="Calibri" w:cs="Calibri"/>
          <w:b/>
          <w:bCs w:val="0"/>
          <w:sz w:val="24"/>
          <w:szCs w:val="24"/>
          <w:lang w:val="en-US" w:eastAsia="zh-CN"/>
        </w:rPr>
      </w:pPr>
      <w:r>
        <w:rPr>
          <w:rStyle w:val="6"/>
          <w:rFonts w:hint="default" w:ascii="Calibri" w:hAnsi="Calibri" w:cs="Calibri"/>
          <w:b/>
          <w:bCs w:val="0"/>
          <w:sz w:val="24"/>
          <w:szCs w:val="24"/>
          <w:lang w:val="en-US" w:eastAsia="zh-CN"/>
        </w:rPr>
        <w:t>3. S</w:t>
      </w:r>
      <w:r>
        <w:rPr>
          <w:rFonts w:hint="default" w:ascii="Calibri" w:hAnsi="Calibri" w:eastAsia="微软雅黑" w:cs="Calibri"/>
          <w:b/>
          <w:bCs w:val="0"/>
          <w:sz w:val="24"/>
          <w:szCs w:val="24"/>
          <w:lang w:val="en-US" w:eastAsia="zh-CN"/>
        </w:rPr>
        <w:t xml:space="preserve">peech synthesis </w:t>
      </w:r>
      <w:r>
        <w:rPr>
          <w:rStyle w:val="6"/>
          <w:rFonts w:hint="default" w:ascii="Calibri" w:hAnsi="Calibri" w:cs="Calibri"/>
          <w:b/>
          <w:bCs w:val="0"/>
          <w:sz w:val="24"/>
          <w:szCs w:val="24"/>
          <w:lang w:val="en-US" w:eastAsia="zh-CN"/>
        </w:rPr>
        <w:t>module protocol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The </w:t>
      </w:r>
      <w:r>
        <w:rPr>
          <w:rFonts w:hint="default" w:ascii="Calibri" w:hAnsi="Calibri" w:eastAsia="微软雅黑" w:cs="Calibri"/>
          <w:sz w:val="24"/>
          <w:szCs w:val="24"/>
          <w:lang w:val="en-US" w:eastAsia="zh-CN"/>
        </w:rPr>
        <w:t>speech synthesis module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is configured and used in accordance with the specified data frame through the I2C communication.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More details, please check [1.Introduction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]--[1.2Communication protocol].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Style w:val="6"/>
          <w:rFonts w:hint="default" w:ascii="Calibri" w:hAnsi="Calibri" w:cs="Calibri"/>
          <w:sz w:val="24"/>
          <w:szCs w:val="24"/>
          <w:lang w:val="en-US" w:eastAsia="zh-CN"/>
        </w:rPr>
      </w:pPr>
      <w:r>
        <w:rPr>
          <w:rStyle w:val="6"/>
          <w:rFonts w:hint="default" w:ascii="Calibri" w:hAnsi="Calibri" w:cs="Calibri"/>
          <w:sz w:val="24"/>
          <w:szCs w:val="24"/>
        </w:rPr>
        <w:t> </w:t>
      </w:r>
      <w:r>
        <w:rPr>
          <w:rStyle w:val="6"/>
          <w:rFonts w:hint="default" w:ascii="Calibri" w:hAnsi="Calibri" w:cs="Calibri"/>
          <w:sz w:val="24"/>
          <w:szCs w:val="24"/>
          <w:lang w:val="en-US" w:eastAsia="zh-CN"/>
        </w:rPr>
        <w:t>Code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About code, please view </w:t>
      </w:r>
      <w:r>
        <w:rPr>
          <w:rFonts w:hint="default" w:ascii="Calibri" w:hAnsi="Calibri" w:cs="Calibri"/>
          <w:b/>
          <w:bCs/>
          <w:color w:val="0070C0"/>
          <w:sz w:val="24"/>
          <w:szCs w:val="24"/>
          <w:lang w:val="en-US" w:eastAsia="zh-CN"/>
        </w:rPr>
        <w:t>English_speech.py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file.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Style w:val="6"/>
          <w:rFonts w:hint="default" w:ascii="Calibri" w:hAnsi="Calibri" w:cs="Calibri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5. </w:t>
      </w:r>
      <w:r>
        <w:rPr>
          <w:rStyle w:val="6"/>
          <w:rFonts w:hint="default" w:ascii="Calibri" w:hAnsi="Calibri" w:cs="Calibri"/>
          <w:sz w:val="24"/>
          <w:szCs w:val="24"/>
          <w:lang w:val="en-US" w:eastAsia="zh-CN"/>
        </w:rPr>
        <w:t>Running code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Input following command in command terminal of jetson nano.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outlineLvl w:val="9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kern w:val="2"/>
          <w:sz w:val="24"/>
          <w:szCs w:val="24"/>
          <w:highlight w:val="yellow"/>
          <w:lang w:val="en-US" w:eastAsia="zh-CN" w:bidi="ar-SA"/>
        </w:rPr>
        <w:t xml:space="preserve">python3 </w:t>
      </w:r>
      <w:r>
        <w:rPr>
          <w:rFonts w:hint="default" w:ascii="Calibri" w:hAnsi="Calibri" w:cs="Calibri"/>
          <w:kern w:val="2"/>
          <w:sz w:val="24"/>
          <w:szCs w:val="24"/>
          <w:highlight w:val="yellow"/>
          <w:lang w:val="en-US" w:eastAsia="zh-CN" w:bidi="ar-SA"/>
        </w:rPr>
        <w:t>English_s</w:t>
      </w:r>
      <w:r>
        <w:rPr>
          <w:rFonts w:hint="default" w:ascii="Calibri" w:hAnsi="Calibri" w:cs="Calibri" w:eastAsiaTheme="minorEastAsia"/>
          <w:kern w:val="2"/>
          <w:sz w:val="24"/>
          <w:szCs w:val="24"/>
          <w:highlight w:val="yellow"/>
          <w:lang w:val="en-US" w:eastAsia="zh-CN" w:bidi="ar-SA"/>
        </w:rPr>
        <w:t>peech.py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14" w:firstLineChars="0"/>
        <w:textAlignment w:val="auto"/>
        <w:outlineLvl w:val="9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Style w:val="6"/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6. Experimental phenomena</w:t>
      </w:r>
    </w:p>
    <w:p>
      <w:pPr>
        <w:jc w:val="left"/>
        <w:rPr>
          <w:rFonts w:hint="default" w:ascii="Calibri" w:hAnsi="Calibri" w:eastAsia="微软雅黑" w:cs="Calibri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微软雅黑" w:cs="Calibri"/>
          <w:kern w:val="2"/>
          <w:sz w:val="24"/>
          <w:szCs w:val="24"/>
          <w:lang w:val="en-US" w:eastAsia="zh-CN" w:bidi="ar-SA"/>
        </w:rPr>
        <w:t>After the program is downloaded successfully, Xiaoping will broadcast "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hello yahboom intelligent Technology</w:t>
      </w:r>
      <w:r>
        <w:rPr>
          <w:rFonts w:hint="default" w:ascii="Calibri" w:hAnsi="Calibri" w:eastAsia="微软雅黑" w:cs="Calibri"/>
          <w:kern w:val="2"/>
          <w:sz w:val="24"/>
          <w:szCs w:val="24"/>
          <w:lang w:val="en-US" w:eastAsia="zh-CN" w:bidi="ar-SA"/>
        </w:rPr>
        <w:t>".</w:t>
      </w:r>
    </w:p>
    <w:p>
      <w:pPr>
        <w:jc w:val="left"/>
        <w:rPr>
          <w:rFonts w:hint="default" w:ascii="Calibri" w:hAnsi="Calibri" w:eastAsia="微软雅黑" w:cs="Calibri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微软雅黑" w:cs="Calibri"/>
          <w:kern w:val="2"/>
          <w:sz w:val="24"/>
          <w:szCs w:val="24"/>
          <w:lang w:val="en-US" w:eastAsia="zh-CN" w:bidi="ar-SA"/>
        </w:rPr>
        <w:t>Then, Xujiu will broadcast "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Welcome to use yahboom intelligent technology voice broadcast module</w:t>
      </w:r>
      <w:r>
        <w:rPr>
          <w:rFonts w:hint="default" w:ascii="Calibri" w:hAnsi="Calibri" w:eastAsia="微软雅黑" w:cs="Calibri"/>
          <w:kern w:val="2"/>
          <w:sz w:val="24"/>
          <w:szCs w:val="24"/>
          <w:lang w:val="en-US" w:eastAsia="zh-CN" w:bidi="ar-SA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宋体 CN Light">
    <w:panose1 w:val="020203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Roboto">
    <w:altName w:val="Haku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u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ascii="微软雅黑" w:hAnsi="微软雅黑" w:eastAsia="微软雅黑"/>
      </w:rPr>
    </w:pPr>
    <w:r>
      <w:rPr>
        <w:rFonts w:ascii="微软雅黑" w:hAnsi="微软雅黑" w:eastAsia="微软雅黑"/>
      </w:rPr>
      <w:t>www.yahboom.com</w:t>
    </w:r>
  </w:p>
  <w:p>
    <w:pPr>
      <w:pStyle w:val="3"/>
      <w:jc w:val="right"/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drawing>
        <wp:inline distT="0" distB="0" distL="0" distR="0">
          <wp:extent cx="1637665" cy="248920"/>
          <wp:effectExtent l="0" t="0" r="635" b="1778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2229087">
    <w:nsid w:val="5F80135F"/>
    <w:multiLevelType w:val="singleLevel"/>
    <w:tmpl w:val="5F80135F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6022290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C6A15"/>
    <w:rsid w:val="055C61E3"/>
    <w:rsid w:val="08C84D93"/>
    <w:rsid w:val="0D086AB6"/>
    <w:rsid w:val="0F9C5651"/>
    <w:rsid w:val="145A19E9"/>
    <w:rsid w:val="1467038B"/>
    <w:rsid w:val="158E4CC4"/>
    <w:rsid w:val="19CA48CE"/>
    <w:rsid w:val="1B476F58"/>
    <w:rsid w:val="25E966A3"/>
    <w:rsid w:val="269135FB"/>
    <w:rsid w:val="27E53CE3"/>
    <w:rsid w:val="28A62A39"/>
    <w:rsid w:val="29413601"/>
    <w:rsid w:val="29DF1390"/>
    <w:rsid w:val="2B083F07"/>
    <w:rsid w:val="2BBE14E6"/>
    <w:rsid w:val="2E872B1C"/>
    <w:rsid w:val="2EDD0039"/>
    <w:rsid w:val="3843491E"/>
    <w:rsid w:val="43646ECC"/>
    <w:rsid w:val="445D171F"/>
    <w:rsid w:val="449B2904"/>
    <w:rsid w:val="46AD6CB7"/>
    <w:rsid w:val="4BA41609"/>
    <w:rsid w:val="4F1814BF"/>
    <w:rsid w:val="4F7662B7"/>
    <w:rsid w:val="4FD74C0E"/>
    <w:rsid w:val="52065EF4"/>
    <w:rsid w:val="52077398"/>
    <w:rsid w:val="5754088F"/>
    <w:rsid w:val="58F96660"/>
    <w:rsid w:val="59D57735"/>
    <w:rsid w:val="5AF05776"/>
    <w:rsid w:val="5B5C321E"/>
    <w:rsid w:val="5CD57F60"/>
    <w:rsid w:val="5D773D8D"/>
    <w:rsid w:val="5F4D6DCF"/>
    <w:rsid w:val="60E00766"/>
    <w:rsid w:val="686847BB"/>
    <w:rsid w:val="71217428"/>
    <w:rsid w:val="72232DE6"/>
    <w:rsid w:val="725F498D"/>
    <w:rsid w:val="740B02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2020-10-21T11:25:34Z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