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63A1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1. Executive Summary</w:t>
      </w:r>
    </w:p>
    <w:p w14:paraId="0E7CF6A7" w14:textId="2EF4E902" w:rsidR="008F3251" w:rsidRPr="008F3251" w:rsidRDefault="008F3251" w:rsidP="008F3251">
      <w:r w:rsidRPr="008F3251">
        <w:t>This proposal presents a comprehensive branding solution for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Lazzez</w:t>
      </w:r>
      <w:proofErr w:type="spellEnd"/>
      <w:r w:rsidRPr="008F3251">
        <w:t xml:space="preserve">, with a primary focus on creating a professional and memorable </w:t>
      </w:r>
      <w:r w:rsidRPr="008F3251">
        <w:rPr>
          <w:b/>
          <w:bCs/>
        </w:rPr>
        <w:t>logo</w:t>
      </w:r>
      <w:r w:rsidRPr="008F3251">
        <w:t xml:space="preserve"> and a consistent </w:t>
      </w:r>
      <w:r w:rsidRPr="008F3251">
        <w:rPr>
          <w:b/>
          <w:bCs/>
        </w:rPr>
        <w:t>brand identity</w:t>
      </w:r>
      <w:r w:rsidRPr="008F3251">
        <w:t>. The objective is to establish a unique visual presence that reflects the brand’s values, appeals to its target audience, and ensures recognition in a competitive market.</w:t>
      </w:r>
    </w:p>
    <w:p w14:paraId="6B0F0C01" w14:textId="77777777" w:rsidR="008F3251" w:rsidRPr="008F3251" w:rsidRDefault="008F3251" w:rsidP="008F3251">
      <w:r w:rsidRPr="008F3251">
        <w:pict w14:anchorId="39E63460">
          <v:rect id="_x0000_i1151" style="width:0;height:1.5pt" o:hralign="center" o:hrstd="t" o:hr="t" fillcolor="#a0a0a0" stroked="f"/>
        </w:pict>
      </w:r>
    </w:p>
    <w:p w14:paraId="3B4C6A11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2. Introduction &amp; Background</w:t>
      </w:r>
    </w:p>
    <w:p w14:paraId="7D8DD0A2" w14:textId="77777777" w:rsidR="008F3251" w:rsidRPr="008F3251" w:rsidRDefault="008F3251" w:rsidP="008F3251">
      <w:r w:rsidRPr="008F3251">
        <w:t>[Client’s Brand Name] is seeking to launch/revamp its brand identity. In today’s market, a strong logo and consistent branding are essential for building trust, standing out, and maintaining long-term relevance.</w:t>
      </w:r>
    </w:p>
    <w:p w14:paraId="4489DB7A" w14:textId="77777777" w:rsidR="008F3251" w:rsidRPr="008F3251" w:rsidRDefault="008F3251" w:rsidP="008F3251">
      <w:r w:rsidRPr="008F3251">
        <w:t xml:space="preserve">As a </w:t>
      </w:r>
      <w:r w:rsidRPr="008F3251">
        <w:rPr>
          <w:b/>
          <w:bCs/>
        </w:rPr>
        <w:t>Graphic Designer and Software Engineering student</w:t>
      </w:r>
      <w:r w:rsidRPr="008F3251">
        <w:t>, I combine creativity and technical precision to deliver branding solutions that are both visually striking and adaptable across all media.</w:t>
      </w:r>
    </w:p>
    <w:p w14:paraId="77B59E46" w14:textId="77777777" w:rsidR="008F3251" w:rsidRPr="008F3251" w:rsidRDefault="008F3251" w:rsidP="008F3251">
      <w:r w:rsidRPr="008F3251">
        <w:pict w14:anchorId="4F741D91">
          <v:rect id="_x0000_i1152" style="width:0;height:1.5pt" o:hralign="center" o:hrstd="t" o:hr="t" fillcolor="#a0a0a0" stroked="f"/>
        </w:pict>
      </w:r>
    </w:p>
    <w:p w14:paraId="0D85E429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3. Proposed Solutions &amp; Added Value</w:t>
      </w:r>
    </w:p>
    <w:p w14:paraId="648EAEC4" w14:textId="77777777" w:rsidR="008F3251" w:rsidRPr="008F3251" w:rsidRDefault="008F3251" w:rsidP="008F3251">
      <w:r w:rsidRPr="008F3251">
        <w:rPr>
          <w:b/>
          <w:bCs/>
        </w:rPr>
        <w:t>Solution includes:</w:t>
      </w:r>
    </w:p>
    <w:p w14:paraId="50D3860B" w14:textId="77777777" w:rsidR="008F3251" w:rsidRPr="008F3251" w:rsidRDefault="008F3251" w:rsidP="008F3251">
      <w:pPr>
        <w:numPr>
          <w:ilvl w:val="0"/>
          <w:numId w:val="7"/>
        </w:numPr>
      </w:pPr>
      <w:r w:rsidRPr="008F3251">
        <w:rPr>
          <w:b/>
          <w:bCs/>
        </w:rPr>
        <w:t>Logo Design:</w:t>
      </w:r>
      <w:r w:rsidRPr="008F3251">
        <w:t xml:space="preserve"> 2–3 unique concepts to choose from.</w:t>
      </w:r>
    </w:p>
    <w:p w14:paraId="5DCA42F7" w14:textId="77777777" w:rsidR="008F3251" w:rsidRPr="008F3251" w:rsidRDefault="008F3251" w:rsidP="008F3251">
      <w:pPr>
        <w:numPr>
          <w:ilvl w:val="0"/>
          <w:numId w:val="7"/>
        </w:numPr>
      </w:pPr>
      <w:r w:rsidRPr="008F3251">
        <w:rPr>
          <w:b/>
          <w:bCs/>
        </w:rPr>
        <w:t>Color Palette:</w:t>
      </w:r>
      <w:r w:rsidRPr="008F3251">
        <w:t xml:space="preserve"> Primary and secondary colors aligned with brand personality.</w:t>
      </w:r>
    </w:p>
    <w:p w14:paraId="3377D7F2" w14:textId="77777777" w:rsidR="008F3251" w:rsidRPr="008F3251" w:rsidRDefault="008F3251" w:rsidP="008F3251">
      <w:pPr>
        <w:numPr>
          <w:ilvl w:val="0"/>
          <w:numId w:val="7"/>
        </w:numPr>
      </w:pPr>
      <w:r w:rsidRPr="008F3251">
        <w:rPr>
          <w:b/>
          <w:bCs/>
        </w:rPr>
        <w:t>Typography:</w:t>
      </w:r>
      <w:r w:rsidRPr="008F3251">
        <w:t xml:space="preserve"> Recommended fonts for digital and print use.</w:t>
      </w:r>
    </w:p>
    <w:p w14:paraId="17A42D11" w14:textId="77777777" w:rsidR="008F3251" w:rsidRPr="008F3251" w:rsidRDefault="008F3251" w:rsidP="008F3251">
      <w:pPr>
        <w:numPr>
          <w:ilvl w:val="0"/>
          <w:numId w:val="7"/>
        </w:numPr>
      </w:pPr>
      <w:r w:rsidRPr="008F3251">
        <w:rPr>
          <w:b/>
          <w:bCs/>
        </w:rPr>
        <w:t>Mini Brand Guideline:</w:t>
      </w:r>
      <w:r w:rsidRPr="008F3251">
        <w:t xml:space="preserve"> Instructions for using the logo, colors, and fonts.</w:t>
      </w:r>
    </w:p>
    <w:p w14:paraId="1061A9F7" w14:textId="77777777" w:rsidR="008F3251" w:rsidRPr="008F3251" w:rsidRDefault="008F3251" w:rsidP="008F3251">
      <w:r w:rsidRPr="008F3251">
        <w:rPr>
          <w:b/>
          <w:bCs/>
        </w:rPr>
        <w:t>Added Value:</w:t>
      </w:r>
    </w:p>
    <w:p w14:paraId="0DC21278" w14:textId="77777777" w:rsidR="008F3251" w:rsidRPr="008F3251" w:rsidRDefault="008F3251" w:rsidP="008F3251">
      <w:pPr>
        <w:numPr>
          <w:ilvl w:val="0"/>
          <w:numId w:val="8"/>
        </w:numPr>
      </w:pPr>
      <w:r w:rsidRPr="008F3251">
        <w:t>Professional and original design tailored to your brand’s vision.</w:t>
      </w:r>
    </w:p>
    <w:p w14:paraId="694B3FBC" w14:textId="77777777" w:rsidR="008F3251" w:rsidRPr="008F3251" w:rsidRDefault="008F3251" w:rsidP="008F3251">
      <w:pPr>
        <w:numPr>
          <w:ilvl w:val="0"/>
          <w:numId w:val="8"/>
        </w:numPr>
      </w:pPr>
      <w:r w:rsidRPr="008F3251">
        <w:t>Scalable logo suitable for all formats (social media, website, print).</w:t>
      </w:r>
    </w:p>
    <w:p w14:paraId="06D90DB4" w14:textId="77777777" w:rsidR="008F3251" w:rsidRPr="008F3251" w:rsidRDefault="008F3251" w:rsidP="008F3251">
      <w:pPr>
        <w:numPr>
          <w:ilvl w:val="0"/>
          <w:numId w:val="8"/>
        </w:numPr>
      </w:pPr>
      <w:r w:rsidRPr="008F3251">
        <w:t>Delivery of high-resolution and vector files (AI, EPS, PNG, JPG, PDF).</w:t>
      </w:r>
    </w:p>
    <w:p w14:paraId="4FEF7646" w14:textId="77777777" w:rsidR="008F3251" w:rsidRPr="008F3251" w:rsidRDefault="008F3251" w:rsidP="008F3251">
      <w:pPr>
        <w:numPr>
          <w:ilvl w:val="0"/>
          <w:numId w:val="8"/>
        </w:numPr>
      </w:pPr>
      <w:r w:rsidRPr="008F3251">
        <w:t>Brand foundation that allows easy future expansion (stationery, social media templates, etc.).</w:t>
      </w:r>
    </w:p>
    <w:p w14:paraId="30994B00" w14:textId="77777777" w:rsidR="008F3251" w:rsidRPr="008F3251" w:rsidRDefault="008F3251" w:rsidP="008F3251">
      <w:r w:rsidRPr="008F3251">
        <w:pict w14:anchorId="349F2396">
          <v:rect id="_x0000_i1153" style="width:0;height:1.5pt" o:hralign="center" o:hrstd="t" o:hr="t" fillcolor="#a0a0a0" stroked="f"/>
        </w:pict>
      </w:r>
    </w:p>
    <w:p w14:paraId="03DF043D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4. Timeline &amp; Deliverables</w:t>
      </w:r>
    </w:p>
    <w:p w14:paraId="02872C82" w14:textId="00B635A1" w:rsidR="00D124B4" w:rsidRDefault="008F3251" w:rsidP="00D124B4">
      <w:pPr>
        <w:rPr>
          <w:b/>
          <w:bCs/>
        </w:rPr>
      </w:pPr>
      <w:r w:rsidRPr="008F3251">
        <w:rPr>
          <w:b/>
          <w:bCs/>
        </w:rPr>
        <w:lastRenderedPageBreak/>
        <w:t>Deliverables:</w:t>
      </w:r>
    </w:p>
    <w:p w14:paraId="0C68CCAD" w14:textId="6A12E4D8" w:rsidR="00D124B4" w:rsidRPr="00D124B4" w:rsidRDefault="00F372A6" w:rsidP="00D124B4">
      <w:pPr>
        <w:pStyle w:val="ListParagraph"/>
        <w:numPr>
          <w:ilvl w:val="0"/>
          <w:numId w:val="13"/>
        </w:numPr>
        <w:rPr>
          <w:b/>
          <w:bCs/>
        </w:rPr>
      </w:pPr>
      <w:r>
        <w:t>Final logo concept</w:t>
      </w:r>
    </w:p>
    <w:p w14:paraId="35D32334" w14:textId="741B0830" w:rsidR="00D124B4" w:rsidRPr="008F3251" w:rsidRDefault="00D124B4" w:rsidP="00D124B4">
      <w:pPr>
        <w:numPr>
          <w:ilvl w:val="0"/>
          <w:numId w:val="9"/>
        </w:numPr>
      </w:pPr>
      <w:r w:rsidRPr="008F3251">
        <w:t>Final logo in multiple formats (AI, EPS, PNG, JPG, PDF)</w:t>
      </w:r>
    </w:p>
    <w:p w14:paraId="1C0EBCC1" w14:textId="77777777" w:rsidR="008F3251" w:rsidRPr="008F3251" w:rsidRDefault="008F3251" w:rsidP="008F3251">
      <w:pPr>
        <w:numPr>
          <w:ilvl w:val="0"/>
          <w:numId w:val="9"/>
        </w:numPr>
      </w:pPr>
      <w:r w:rsidRPr="008F3251">
        <w:t>Brand color codes (HEX, RGB, CMYK)</w:t>
      </w:r>
    </w:p>
    <w:p w14:paraId="7C6BF8C6" w14:textId="77777777" w:rsidR="008F3251" w:rsidRPr="008F3251" w:rsidRDefault="008F3251" w:rsidP="008F3251">
      <w:pPr>
        <w:numPr>
          <w:ilvl w:val="0"/>
          <w:numId w:val="9"/>
        </w:numPr>
      </w:pPr>
      <w:r w:rsidRPr="008F3251">
        <w:t>Typography recommendations</w:t>
      </w:r>
    </w:p>
    <w:p w14:paraId="5533BAC4" w14:textId="77777777" w:rsidR="008F3251" w:rsidRDefault="008F3251" w:rsidP="008F3251">
      <w:pPr>
        <w:numPr>
          <w:ilvl w:val="0"/>
          <w:numId w:val="9"/>
        </w:numPr>
      </w:pPr>
      <w:r w:rsidRPr="008F3251">
        <w:t>Mini brand style guide</w:t>
      </w:r>
    </w:p>
    <w:tbl>
      <w:tblPr>
        <w:tblStyle w:val="TableGrid"/>
        <w:tblW w:w="8689" w:type="dxa"/>
        <w:tblInd w:w="720" w:type="dxa"/>
        <w:tblLook w:val="04A0" w:firstRow="1" w:lastRow="0" w:firstColumn="1" w:lastColumn="0" w:noHBand="0" w:noVBand="1"/>
      </w:tblPr>
      <w:tblGrid>
        <w:gridCol w:w="4307"/>
        <w:gridCol w:w="4382"/>
      </w:tblGrid>
      <w:tr w:rsidR="008F3251" w:rsidRPr="008F3251" w14:paraId="6302DA83" w14:textId="77777777" w:rsidTr="008F3251">
        <w:trPr>
          <w:trHeight w:val="291"/>
        </w:trPr>
        <w:tc>
          <w:tcPr>
            <w:tcW w:w="4307" w:type="dxa"/>
          </w:tcPr>
          <w:p w14:paraId="3164BFDA" w14:textId="1704CE3D" w:rsidR="008F3251" w:rsidRPr="008F3251" w:rsidRDefault="008F3251" w:rsidP="008F3251">
            <w:r w:rsidRPr="008F3251">
              <w:t>Day 1</w:t>
            </w:r>
          </w:p>
        </w:tc>
        <w:tc>
          <w:tcPr>
            <w:tcW w:w="4382" w:type="dxa"/>
          </w:tcPr>
          <w:p w14:paraId="0120D11C" w14:textId="584E77D6" w:rsidR="008F3251" w:rsidRPr="008F3251" w:rsidRDefault="008F3251" w:rsidP="008F3251">
            <w:r w:rsidRPr="008F3251">
              <w:t>Contract signing &amp; project kick-off</w:t>
            </w:r>
          </w:p>
        </w:tc>
      </w:tr>
      <w:tr w:rsidR="008F3251" w:rsidRPr="008F3251" w14:paraId="248FA474" w14:textId="77777777" w:rsidTr="008F3251">
        <w:trPr>
          <w:trHeight w:val="291"/>
        </w:trPr>
        <w:tc>
          <w:tcPr>
            <w:tcW w:w="4307" w:type="dxa"/>
          </w:tcPr>
          <w:p w14:paraId="10077F14" w14:textId="37105FF1" w:rsidR="008F3251" w:rsidRPr="008F3251" w:rsidRDefault="008F3251" w:rsidP="008F3251">
            <w:r w:rsidRPr="008F3251">
              <w:t>Day 14</w:t>
            </w:r>
          </w:p>
        </w:tc>
        <w:tc>
          <w:tcPr>
            <w:tcW w:w="4382" w:type="dxa"/>
          </w:tcPr>
          <w:p w14:paraId="0AA2D9F1" w14:textId="6765267E" w:rsidR="008F3251" w:rsidRPr="008F3251" w:rsidRDefault="008F3251" w:rsidP="008F3251">
            <w:pPr>
              <w:spacing w:after="160" w:line="278" w:lineRule="auto"/>
            </w:pPr>
            <w:r w:rsidRPr="008F3251">
              <w:t xml:space="preserve">Final logo </w:t>
            </w:r>
            <w:r w:rsidRPr="008F3251">
              <w:t>concept</w:t>
            </w:r>
            <w:r w:rsidRPr="008F3251">
              <w:t xml:space="preserve"> (PDF)</w:t>
            </w:r>
          </w:p>
        </w:tc>
      </w:tr>
      <w:tr w:rsidR="008F3251" w:rsidRPr="008F3251" w14:paraId="3CA3BA6C" w14:textId="77777777" w:rsidTr="008F3251">
        <w:trPr>
          <w:trHeight w:val="291"/>
        </w:trPr>
        <w:tc>
          <w:tcPr>
            <w:tcW w:w="4307" w:type="dxa"/>
          </w:tcPr>
          <w:p w14:paraId="7F85CE65" w14:textId="53AEE33D" w:rsidR="008F3251" w:rsidRPr="008F3251" w:rsidRDefault="008F3251" w:rsidP="008F3251">
            <w:r w:rsidRPr="008F3251">
              <w:t>Day 20</w:t>
            </w:r>
          </w:p>
        </w:tc>
        <w:tc>
          <w:tcPr>
            <w:tcW w:w="4382" w:type="dxa"/>
          </w:tcPr>
          <w:p w14:paraId="67467A1B" w14:textId="77777777" w:rsidR="008F3251" w:rsidRPr="008F3251" w:rsidRDefault="008F3251" w:rsidP="008F3251">
            <w:pPr>
              <w:spacing w:after="160" w:line="278" w:lineRule="auto"/>
            </w:pPr>
            <w:r w:rsidRPr="008F3251">
              <w:t>Final logo in multiple formats (AI, EPS, PNG, JPG, PDF)</w:t>
            </w:r>
          </w:p>
          <w:p w14:paraId="4B4BF931" w14:textId="77777777" w:rsidR="008F3251" w:rsidRPr="008F3251" w:rsidRDefault="008F3251" w:rsidP="008F3251"/>
        </w:tc>
      </w:tr>
      <w:tr w:rsidR="008F3251" w:rsidRPr="008F3251" w14:paraId="4F6E5268" w14:textId="77777777" w:rsidTr="008F3251">
        <w:trPr>
          <w:trHeight w:val="307"/>
        </w:trPr>
        <w:tc>
          <w:tcPr>
            <w:tcW w:w="4307" w:type="dxa"/>
          </w:tcPr>
          <w:p w14:paraId="7033911B" w14:textId="192C76AB" w:rsidR="008F3251" w:rsidRPr="008F3251" w:rsidRDefault="008F3251" w:rsidP="008F3251">
            <w:r w:rsidRPr="008F3251">
              <w:t>Day 21</w:t>
            </w:r>
          </w:p>
        </w:tc>
        <w:tc>
          <w:tcPr>
            <w:tcW w:w="4382" w:type="dxa"/>
          </w:tcPr>
          <w:p w14:paraId="7E81EF08" w14:textId="26D6AF67" w:rsidR="008F3251" w:rsidRPr="008F3251" w:rsidRDefault="008F3251" w:rsidP="008F3251">
            <w:pPr>
              <w:spacing w:after="160" w:line="278" w:lineRule="auto"/>
            </w:pPr>
            <w:r w:rsidRPr="008F3251">
              <w:t>Brand color codes (HEX, RGB, CMYK)</w:t>
            </w:r>
            <w:r w:rsidR="00D124B4">
              <w:t xml:space="preserve"> and typography recommendations</w:t>
            </w:r>
          </w:p>
          <w:p w14:paraId="0552AAC7" w14:textId="77777777" w:rsidR="008F3251" w:rsidRPr="008F3251" w:rsidRDefault="008F3251" w:rsidP="008F3251"/>
        </w:tc>
      </w:tr>
      <w:tr w:rsidR="008F3251" w:rsidRPr="008F3251" w14:paraId="431A073E" w14:textId="77777777" w:rsidTr="008F3251">
        <w:trPr>
          <w:trHeight w:val="376"/>
        </w:trPr>
        <w:tc>
          <w:tcPr>
            <w:tcW w:w="4307" w:type="dxa"/>
          </w:tcPr>
          <w:p w14:paraId="565C4FDF" w14:textId="74034148" w:rsidR="008F3251" w:rsidRPr="008F3251" w:rsidRDefault="008F3251" w:rsidP="008F3251">
            <w:r w:rsidRPr="008F3251">
              <w:t>Day 22</w:t>
            </w:r>
          </w:p>
        </w:tc>
        <w:tc>
          <w:tcPr>
            <w:tcW w:w="4382" w:type="dxa"/>
          </w:tcPr>
          <w:p w14:paraId="6122543E" w14:textId="77777777" w:rsidR="008F3251" w:rsidRPr="008F3251" w:rsidRDefault="008F3251" w:rsidP="008F3251">
            <w:r w:rsidRPr="008F3251">
              <w:t>Mini brand style guide</w:t>
            </w:r>
          </w:p>
          <w:p w14:paraId="2E711406" w14:textId="77777777" w:rsidR="008F3251" w:rsidRPr="008F3251" w:rsidRDefault="008F3251" w:rsidP="008F3251"/>
        </w:tc>
      </w:tr>
    </w:tbl>
    <w:p w14:paraId="4B18A4FE" w14:textId="77777777" w:rsidR="008F3251" w:rsidRDefault="008F3251" w:rsidP="008F3251">
      <w:pPr>
        <w:ind w:left="720"/>
      </w:pPr>
    </w:p>
    <w:p w14:paraId="3A3CA81D" w14:textId="3C01DF70" w:rsidR="008F3251" w:rsidRPr="008F3251" w:rsidRDefault="008F3251" w:rsidP="008F3251">
      <w:pPr>
        <w:ind w:left="2160" w:hanging="1440"/>
      </w:pPr>
    </w:p>
    <w:p w14:paraId="3C90CE57" w14:textId="77777777" w:rsidR="008F3251" w:rsidRPr="008F3251" w:rsidRDefault="008F3251" w:rsidP="008F3251">
      <w:r w:rsidRPr="008F3251">
        <w:pict w14:anchorId="5824F826">
          <v:rect id="_x0000_i1154" style="width:0;height:1.5pt" o:hralign="center" o:hrstd="t" o:hr="t" fillcolor="#a0a0a0" stroked="f"/>
        </w:pict>
      </w:r>
    </w:p>
    <w:p w14:paraId="1A48B0FB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5. Resources</w:t>
      </w:r>
    </w:p>
    <w:p w14:paraId="71BA4AB2" w14:textId="77777777" w:rsidR="008F3251" w:rsidRPr="008F3251" w:rsidRDefault="008F3251" w:rsidP="008F3251">
      <w:pPr>
        <w:numPr>
          <w:ilvl w:val="0"/>
          <w:numId w:val="10"/>
        </w:numPr>
      </w:pPr>
      <w:r w:rsidRPr="008F3251">
        <w:t>Adobe Illustrator &amp; Photoshop for logo and identity design</w:t>
      </w:r>
    </w:p>
    <w:p w14:paraId="12D093BD" w14:textId="77777777" w:rsidR="008F3251" w:rsidRPr="008F3251" w:rsidRDefault="008F3251" w:rsidP="008F3251">
      <w:pPr>
        <w:numPr>
          <w:ilvl w:val="0"/>
          <w:numId w:val="10"/>
        </w:numPr>
      </w:pPr>
      <w:r w:rsidRPr="008F3251">
        <w:t>Research tools for competitor and industry analysis</w:t>
      </w:r>
    </w:p>
    <w:p w14:paraId="66C083E9" w14:textId="77777777" w:rsidR="008F3251" w:rsidRPr="008F3251" w:rsidRDefault="008F3251" w:rsidP="008F3251">
      <w:pPr>
        <w:numPr>
          <w:ilvl w:val="0"/>
          <w:numId w:val="10"/>
        </w:numPr>
      </w:pPr>
      <w:r w:rsidRPr="008F3251">
        <w:t>Communication platforms (Email/Zoom) for project updates</w:t>
      </w:r>
    </w:p>
    <w:p w14:paraId="02918213" w14:textId="77777777" w:rsidR="008F3251" w:rsidRPr="008F3251" w:rsidRDefault="008F3251" w:rsidP="008F3251">
      <w:r w:rsidRPr="008F3251">
        <w:pict w14:anchorId="1D50AEA9">
          <v:rect id="_x0000_i1155" style="width:0;height:1.5pt" o:hralign="center" o:hrstd="t" o:hr="t" fillcolor="#a0a0a0" stroked="f"/>
        </w:pict>
      </w:r>
    </w:p>
    <w:p w14:paraId="2337D31E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6. Technical Specifications</w:t>
      </w:r>
    </w:p>
    <w:p w14:paraId="2FAAF2EE" w14:textId="77777777" w:rsidR="008F3251" w:rsidRPr="008F3251" w:rsidRDefault="008F3251" w:rsidP="008F3251">
      <w:pPr>
        <w:numPr>
          <w:ilvl w:val="0"/>
          <w:numId w:val="11"/>
        </w:numPr>
      </w:pPr>
      <w:r w:rsidRPr="008F3251">
        <w:rPr>
          <w:b/>
          <w:bCs/>
        </w:rPr>
        <w:t>Logo Files:</w:t>
      </w:r>
      <w:r w:rsidRPr="008F3251">
        <w:t xml:space="preserve"> Vector-based for scalability (AI, EPS) + raster formats (PNG, JPG).</w:t>
      </w:r>
    </w:p>
    <w:p w14:paraId="4C365473" w14:textId="77777777" w:rsidR="008F3251" w:rsidRPr="008F3251" w:rsidRDefault="008F3251" w:rsidP="008F3251">
      <w:pPr>
        <w:numPr>
          <w:ilvl w:val="0"/>
          <w:numId w:val="11"/>
        </w:numPr>
      </w:pPr>
      <w:r w:rsidRPr="008F3251">
        <w:rPr>
          <w:b/>
          <w:bCs/>
        </w:rPr>
        <w:t>Color System:</w:t>
      </w:r>
      <w:r w:rsidRPr="008F3251">
        <w:t xml:space="preserve"> HEX &amp; RGB for digital, CMYK for print.</w:t>
      </w:r>
    </w:p>
    <w:p w14:paraId="5B529E43" w14:textId="77777777" w:rsidR="008F3251" w:rsidRPr="008F3251" w:rsidRDefault="008F3251" w:rsidP="008F3251">
      <w:pPr>
        <w:numPr>
          <w:ilvl w:val="0"/>
          <w:numId w:val="11"/>
        </w:numPr>
      </w:pPr>
      <w:r w:rsidRPr="008F3251">
        <w:rPr>
          <w:b/>
          <w:bCs/>
        </w:rPr>
        <w:t>Fonts:</w:t>
      </w:r>
      <w:r w:rsidRPr="008F3251">
        <w:t xml:space="preserve"> Google Fonts or licensed fonts (as per brand requirements).</w:t>
      </w:r>
    </w:p>
    <w:p w14:paraId="0B8E4C0E" w14:textId="77777777" w:rsidR="008F3251" w:rsidRPr="008F3251" w:rsidRDefault="008F3251" w:rsidP="008F3251">
      <w:pPr>
        <w:numPr>
          <w:ilvl w:val="0"/>
          <w:numId w:val="11"/>
        </w:numPr>
      </w:pPr>
      <w:r w:rsidRPr="008F3251">
        <w:rPr>
          <w:b/>
          <w:bCs/>
        </w:rPr>
        <w:lastRenderedPageBreak/>
        <w:t>File Delivery:</w:t>
      </w:r>
      <w:r w:rsidRPr="008F3251">
        <w:t xml:space="preserve"> Organized folders delivered via secure link or email.</w:t>
      </w:r>
    </w:p>
    <w:p w14:paraId="6D087526" w14:textId="77777777" w:rsidR="008F3251" w:rsidRPr="008F3251" w:rsidRDefault="008F3251" w:rsidP="008F3251">
      <w:r w:rsidRPr="008F3251">
        <w:pict w14:anchorId="3B494F9A">
          <v:rect id="_x0000_i1156" style="width:0;height:1.5pt" o:hralign="center" o:hrstd="t" o:hr="t" fillcolor="#a0a0a0" stroked="f"/>
        </w:pict>
      </w:r>
    </w:p>
    <w:p w14:paraId="78831841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7. Terms &amp; Conditions</w:t>
      </w:r>
    </w:p>
    <w:p w14:paraId="584673B7" w14:textId="77777777" w:rsidR="008F3251" w:rsidRPr="008F3251" w:rsidRDefault="008F3251" w:rsidP="008F3251">
      <w:pPr>
        <w:numPr>
          <w:ilvl w:val="0"/>
          <w:numId w:val="12"/>
        </w:numPr>
      </w:pPr>
      <w:r w:rsidRPr="008F3251">
        <w:rPr>
          <w:b/>
          <w:bCs/>
        </w:rPr>
        <w:t>Revisions:</w:t>
      </w:r>
      <w:r w:rsidRPr="008F3251">
        <w:t xml:space="preserve"> Up to 3 rounds of revisions included. Extra revisions billed separately.</w:t>
      </w:r>
    </w:p>
    <w:p w14:paraId="21D2284C" w14:textId="77777777" w:rsidR="008F3251" w:rsidRPr="008F3251" w:rsidRDefault="008F3251" w:rsidP="008F3251">
      <w:pPr>
        <w:numPr>
          <w:ilvl w:val="0"/>
          <w:numId w:val="12"/>
        </w:numPr>
      </w:pPr>
      <w:r w:rsidRPr="008F3251">
        <w:rPr>
          <w:b/>
          <w:bCs/>
        </w:rPr>
        <w:t>Payment Terms:</w:t>
      </w:r>
      <w:r w:rsidRPr="008F3251">
        <w:t xml:space="preserve"> 50% upfront, 50% upon project completion.</w:t>
      </w:r>
    </w:p>
    <w:p w14:paraId="1660A5E8" w14:textId="77777777" w:rsidR="008F3251" w:rsidRPr="008F3251" w:rsidRDefault="008F3251" w:rsidP="008F3251">
      <w:pPr>
        <w:numPr>
          <w:ilvl w:val="0"/>
          <w:numId w:val="12"/>
        </w:numPr>
      </w:pPr>
      <w:r w:rsidRPr="008F3251">
        <w:rPr>
          <w:b/>
          <w:bCs/>
        </w:rPr>
        <w:t>Ownership:</w:t>
      </w:r>
      <w:r w:rsidRPr="008F3251">
        <w:t xml:space="preserve"> Client owns full rights to the final approved logo.</w:t>
      </w:r>
    </w:p>
    <w:p w14:paraId="14C974E6" w14:textId="77777777" w:rsidR="008F3251" w:rsidRPr="008F3251" w:rsidRDefault="008F3251" w:rsidP="008F3251">
      <w:pPr>
        <w:numPr>
          <w:ilvl w:val="0"/>
          <w:numId w:val="12"/>
        </w:numPr>
      </w:pPr>
      <w:r w:rsidRPr="008F3251">
        <w:rPr>
          <w:b/>
          <w:bCs/>
        </w:rPr>
        <w:t>Designer’s Rights:</w:t>
      </w:r>
      <w:r w:rsidRPr="008F3251">
        <w:t xml:space="preserve"> Designer may showcase the work in personal portfolio.</w:t>
      </w:r>
    </w:p>
    <w:p w14:paraId="0F965733" w14:textId="77777777" w:rsidR="008F3251" w:rsidRPr="008F3251" w:rsidRDefault="008F3251" w:rsidP="008F3251">
      <w:pPr>
        <w:numPr>
          <w:ilvl w:val="0"/>
          <w:numId w:val="12"/>
        </w:numPr>
      </w:pPr>
      <w:r w:rsidRPr="008F3251">
        <w:rPr>
          <w:b/>
          <w:bCs/>
        </w:rPr>
        <w:t>Timeline:</w:t>
      </w:r>
      <w:r w:rsidRPr="008F3251">
        <w:t xml:space="preserve"> Delays in feedback may affect project completion date.</w:t>
      </w:r>
    </w:p>
    <w:p w14:paraId="159C097C" w14:textId="77777777" w:rsidR="008F3251" w:rsidRPr="008F3251" w:rsidRDefault="008F3251" w:rsidP="008F3251">
      <w:r w:rsidRPr="008F3251">
        <w:pict w14:anchorId="067FA85B">
          <v:rect id="_x0000_i1157" style="width:0;height:1.5pt" o:hralign="center" o:hrstd="t" o:hr="t" fillcolor="#a0a0a0" stroked="f"/>
        </w:pict>
      </w:r>
    </w:p>
    <w:p w14:paraId="1E24983D" w14:textId="77777777" w:rsidR="008F3251" w:rsidRPr="008F3251" w:rsidRDefault="008F3251" w:rsidP="008F3251">
      <w:pPr>
        <w:rPr>
          <w:b/>
          <w:bCs/>
        </w:rPr>
      </w:pPr>
      <w:r w:rsidRPr="008F3251">
        <w:rPr>
          <w:b/>
          <w:bCs/>
        </w:rPr>
        <w:t>8. Conclusion &amp; Call to Action</w:t>
      </w:r>
    </w:p>
    <w:p w14:paraId="7CF12CDB" w14:textId="3EE78FDB" w:rsidR="008F3251" w:rsidRPr="008F3251" w:rsidRDefault="008F3251" w:rsidP="008F3251">
      <w:r w:rsidRPr="008F3251">
        <w:t xml:space="preserve">With this proposal, I aim to provide </w:t>
      </w:r>
      <w:proofErr w:type="spellStart"/>
      <w:r>
        <w:rPr>
          <w:b/>
          <w:bCs/>
        </w:rPr>
        <w:t>Lazzez</w:t>
      </w:r>
      <w:proofErr w:type="spellEnd"/>
      <w:r>
        <w:rPr>
          <w:b/>
          <w:bCs/>
        </w:rPr>
        <w:t>,</w:t>
      </w:r>
      <w:r w:rsidRPr="008F3251">
        <w:t xml:space="preserve"> with a creative and professional identity that communicates trust, values, and uniqueness. The proposed logo and brand system will help your business establish a strong presence and build long-lasting recognition.</w:t>
      </w:r>
    </w:p>
    <w:p w14:paraId="4B52BF73" w14:textId="77777777" w:rsidR="008F3251" w:rsidRPr="008F3251" w:rsidRDefault="008F3251" w:rsidP="008F3251">
      <w:r w:rsidRPr="008F3251">
        <w:rPr>
          <w:rFonts w:ascii="Segoe UI Emoji" w:hAnsi="Segoe UI Emoji" w:cs="Segoe UI Emoji"/>
        </w:rPr>
        <w:t>👉</w:t>
      </w:r>
      <w:r w:rsidRPr="008F3251">
        <w:t xml:space="preserve"> </w:t>
      </w:r>
      <w:r w:rsidRPr="008F3251">
        <w:rPr>
          <w:b/>
          <w:bCs/>
        </w:rPr>
        <w:t>Next Step:</w:t>
      </w:r>
      <w:r w:rsidRPr="008F3251">
        <w:t xml:space="preserve"> Please confirm approval of this proposal so we can begin the project.</w:t>
      </w:r>
    </w:p>
    <w:p w14:paraId="40877C37" w14:textId="77777777" w:rsidR="008F3251" w:rsidRPr="008F3251" w:rsidRDefault="008F3251" w:rsidP="008F3251">
      <w:r w:rsidRPr="008F3251">
        <w:rPr>
          <w:b/>
          <w:bCs/>
        </w:rPr>
        <w:t>Signature:</w:t>
      </w:r>
      <w:r w:rsidRPr="008F3251">
        <w:br/>
        <w:t xml:space="preserve">Yahia Diaa </w:t>
      </w:r>
      <w:proofErr w:type="spellStart"/>
      <w:r w:rsidRPr="008F3251">
        <w:t>Eldien</w:t>
      </w:r>
      <w:proofErr w:type="spellEnd"/>
      <w:r w:rsidRPr="008F3251">
        <w:br/>
        <w:t>Graphic Designer</w:t>
      </w:r>
    </w:p>
    <w:p w14:paraId="6EA87F4B" w14:textId="77777777" w:rsidR="00197112" w:rsidRPr="008F3251" w:rsidRDefault="00197112"/>
    <w:sectPr w:rsidR="00197112" w:rsidRPr="008F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534E"/>
    <w:multiLevelType w:val="multilevel"/>
    <w:tmpl w:val="180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A3C62"/>
    <w:multiLevelType w:val="multilevel"/>
    <w:tmpl w:val="6AE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7F3E"/>
    <w:multiLevelType w:val="multilevel"/>
    <w:tmpl w:val="6F3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918"/>
    <w:multiLevelType w:val="multilevel"/>
    <w:tmpl w:val="5CC6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E61FA"/>
    <w:multiLevelType w:val="multilevel"/>
    <w:tmpl w:val="075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6D84"/>
    <w:multiLevelType w:val="multilevel"/>
    <w:tmpl w:val="660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84A69"/>
    <w:multiLevelType w:val="hybridMultilevel"/>
    <w:tmpl w:val="E3CE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024D2"/>
    <w:multiLevelType w:val="multilevel"/>
    <w:tmpl w:val="6B5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9559B"/>
    <w:multiLevelType w:val="multilevel"/>
    <w:tmpl w:val="AB5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449B4"/>
    <w:multiLevelType w:val="multilevel"/>
    <w:tmpl w:val="9A40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A178F"/>
    <w:multiLevelType w:val="multilevel"/>
    <w:tmpl w:val="DD0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82AC6"/>
    <w:multiLevelType w:val="multilevel"/>
    <w:tmpl w:val="2FE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B2CF7"/>
    <w:multiLevelType w:val="multilevel"/>
    <w:tmpl w:val="8AC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874097">
    <w:abstractNumId w:val="2"/>
  </w:num>
  <w:num w:numId="2" w16cid:durableId="23747731">
    <w:abstractNumId w:val="8"/>
  </w:num>
  <w:num w:numId="3" w16cid:durableId="1945261417">
    <w:abstractNumId w:val="7"/>
  </w:num>
  <w:num w:numId="4" w16cid:durableId="604119091">
    <w:abstractNumId w:val="9"/>
  </w:num>
  <w:num w:numId="5" w16cid:durableId="1431242548">
    <w:abstractNumId w:val="11"/>
  </w:num>
  <w:num w:numId="6" w16cid:durableId="959872434">
    <w:abstractNumId w:val="0"/>
  </w:num>
  <w:num w:numId="7" w16cid:durableId="1141733476">
    <w:abstractNumId w:val="5"/>
  </w:num>
  <w:num w:numId="8" w16cid:durableId="1389913320">
    <w:abstractNumId w:val="12"/>
  </w:num>
  <w:num w:numId="9" w16cid:durableId="1510096276">
    <w:abstractNumId w:val="10"/>
  </w:num>
  <w:num w:numId="10" w16cid:durableId="562719944">
    <w:abstractNumId w:val="3"/>
  </w:num>
  <w:num w:numId="11" w16cid:durableId="2136678379">
    <w:abstractNumId w:val="1"/>
  </w:num>
  <w:num w:numId="12" w16cid:durableId="2018189422">
    <w:abstractNumId w:val="4"/>
  </w:num>
  <w:num w:numId="13" w16cid:durableId="242567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1"/>
    <w:rsid w:val="00197112"/>
    <w:rsid w:val="00612C44"/>
    <w:rsid w:val="008F3251"/>
    <w:rsid w:val="00D124B4"/>
    <w:rsid w:val="00F372A6"/>
    <w:rsid w:val="00FF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099"/>
  <w15:chartTrackingRefBased/>
  <w15:docId w15:val="{53D8E3E7-4D8B-4FEF-ADB8-C15D8B9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</dc:creator>
  <cp:keywords/>
  <dc:description/>
  <cp:lastModifiedBy>CLS</cp:lastModifiedBy>
  <cp:revision>3</cp:revision>
  <dcterms:created xsi:type="dcterms:W3CDTF">2025-09-05T15:49:00Z</dcterms:created>
  <dcterms:modified xsi:type="dcterms:W3CDTF">2025-09-05T16:01:00Z</dcterms:modified>
</cp:coreProperties>
</file>