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1DE" w:rsidRDefault="007451DE" w:rsidP="007451DE">
      <w:pPr>
        <w:rPr>
          <w:rFonts w:ascii="Arial" w:hAnsi="Arial" w:cs="Arial"/>
        </w:rPr>
      </w:pPr>
    </w:p>
    <w:p w:rsidR="00CD34C9"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CD34C9" w:rsidRPr="008E0104" w:rsidTr="008E0104">
        <w:trPr>
          <w:tblCellSpacing w:w="20" w:type="dxa"/>
        </w:trPr>
        <w:tc>
          <w:tcPr>
            <w:tcW w:w="4322" w:type="dxa"/>
            <w:shd w:val="clear" w:color="auto" w:fill="auto"/>
          </w:tcPr>
          <w:p w:rsidR="00CD34C9" w:rsidRPr="008E0104" w:rsidRDefault="00CD34C9" w:rsidP="007451DE">
            <w:pPr>
              <w:rPr>
                <w:rFonts w:ascii="Calibri" w:hAnsi="Calibri" w:cs="Calibri"/>
                <w:b/>
              </w:rPr>
            </w:pPr>
            <w:r w:rsidRPr="008E0104">
              <w:rPr>
                <w:rFonts w:ascii="Calibri" w:hAnsi="Calibri" w:cs="Calibri"/>
                <w:b/>
              </w:rPr>
              <w:t>Instrumento</w:t>
            </w:r>
          </w:p>
        </w:tc>
        <w:tc>
          <w:tcPr>
            <w:tcW w:w="4322" w:type="dxa"/>
            <w:shd w:val="clear" w:color="auto" w:fill="auto"/>
          </w:tcPr>
          <w:p w:rsidR="00CD34C9" w:rsidRPr="008E0104" w:rsidRDefault="00CD34C9" w:rsidP="007451DE">
            <w:pPr>
              <w:rPr>
                <w:rFonts w:ascii="Arial" w:hAnsi="Arial" w:cs="Arial"/>
                <w:i/>
              </w:rPr>
            </w:pPr>
            <w:r w:rsidRPr="008E0104">
              <w:rPr>
                <w:rFonts w:ascii="Calibri" w:eastAsia="Arial Unicode MS" w:hAnsi="Calibri" w:cs="Calibri"/>
                <w:i/>
              </w:rPr>
              <w:t>Práctica de ejercicios</w:t>
            </w:r>
          </w:p>
        </w:tc>
      </w:tr>
    </w:tbl>
    <w:p w:rsidR="00CD34C9" w:rsidRDefault="00CD34C9" w:rsidP="007451DE">
      <w:pPr>
        <w:rPr>
          <w:rFonts w:ascii="Arial" w:hAnsi="Arial" w:cs="Arial"/>
        </w:rPr>
      </w:pPr>
    </w:p>
    <w:p w:rsidR="00CD34C9" w:rsidRPr="007451DE"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7C31F1" w:rsidRPr="00CD34C9" w:rsidTr="009A2FEC">
        <w:trPr>
          <w:trHeight w:val="244"/>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rPr>
            </w:pPr>
            <w:proofErr w:type="spellStart"/>
            <w:r>
              <w:rPr>
                <w:rFonts w:ascii="Calibri" w:hAnsi="Calibri" w:cs="Calibri"/>
                <w:b/>
                <w:lang w:val="pt-BR"/>
              </w:rPr>
              <w:t>Alumno</w:t>
            </w:r>
            <w:proofErr w:type="spellEnd"/>
            <w:r w:rsidRPr="00CD34C9">
              <w:rPr>
                <w:rFonts w:ascii="Calibri" w:hAnsi="Calibri" w:cs="Calibri"/>
                <w:lang w:val="pt-BR"/>
              </w:rPr>
              <w:t xml:space="preserve">: </w:t>
            </w:r>
            <w:proofErr w:type="spellStart"/>
            <w:r w:rsidR="005433C5">
              <w:rPr>
                <w:rFonts w:ascii="Calibri" w:hAnsi="Calibri" w:cs="Calibri"/>
                <w:lang w:val="pt-BR"/>
              </w:rPr>
              <w:t>Yahir</w:t>
            </w:r>
            <w:proofErr w:type="spellEnd"/>
            <w:r w:rsidR="005433C5">
              <w:rPr>
                <w:rFonts w:ascii="Calibri" w:hAnsi="Calibri" w:cs="Calibri"/>
                <w:lang w:val="pt-BR"/>
              </w:rPr>
              <w:t xml:space="preserve"> Nava </w:t>
            </w:r>
            <w:proofErr w:type="spellStart"/>
            <w:r w:rsidR="005433C5">
              <w:rPr>
                <w:rFonts w:ascii="Calibri" w:hAnsi="Calibri" w:cs="Calibri"/>
                <w:lang w:val="pt-BR"/>
              </w:rPr>
              <w:t>Gandara</w:t>
            </w:r>
            <w:proofErr w:type="spellEnd"/>
          </w:p>
        </w:tc>
        <w:tc>
          <w:tcPr>
            <w:tcW w:w="2967" w:type="dxa"/>
            <w:shd w:val="clear" w:color="auto" w:fill="auto"/>
          </w:tcPr>
          <w:p w:rsidR="007C31F1" w:rsidRPr="000A1F7D" w:rsidRDefault="007C31F1" w:rsidP="009A2FEC">
            <w:pPr>
              <w:spacing w:line="360" w:lineRule="auto"/>
              <w:rPr>
                <w:rFonts w:ascii="Calibri" w:hAnsi="Calibri" w:cs="Calibri"/>
                <w:b/>
              </w:rPr>
            </w:pPr>
            <w:r w:rsidRPr="000A1F7D">
              <w:rPr>
                <w:rFonts w:ascii="Calibri" w:hAnsi="Calibri" w:cs="Calibri"/>
                <w:b/>
              </w:rPr>
              <w:t>Fecha:</w:t>
            </w:r>
            <w:r w:rsidR="005433C5">
              <w:rPr>
                <w:rFonts w:ascii="Calibri" w:hAnsi="Calibri" w:cs="Calibri"/>
                <w:b/>
              </w:rPr>
              <w:t>17/01/2023</w:t>
            </w:r>
          </w:p>
        </w:tc>
      </w:tr>
      <w:tr w:rsidR="007C31F1" w:rsidRPr="00CD34C9" w:rsidTr="009A2FEC">
        <w:trPr>
          <w:trHeight w:val="243"/>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Carrera: </w:t>
            </w:r>
            <w:r w:rsidR="005433C5">
              <w:rPr>
                <w:rFonts w:ascii="Calibri" w:hAnsi="Calibri" w:cs="Calibri"/>
                <w:b/>
                <w:lang w:val="pt-BR"/>
              </w:rPr>
              <w:t>IDGS</w:t>
            </w:r>
          </w:p>
        </w:tc>
        <w:tc>
          <w:tcPr>
            <w:tcW w:w="2967" w:type="dxa"/>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Grupo: </w:t>
            </w:r>
            <w:r w:rsidR="005433C5">
              <w:rPr>
                <w:rFonts w:ascii="Calibri" w:hAnsi="Calibri" w:cs="Calibri"/>
                <w:b/>
                <w:lang w:val="pt-BR"/>
              </w:rPr>
              <w:t>81</w:t>
            </w:r>
          </w:p>
        </w:tc>
      </w:tr>
      <w:tr w:rsidR="007C31F1" w:rsidRPr="00CD34C9" w:rsidTr="009A2FEC">
        <w:trPr>
          <w:trHeight w:val="490"/>
          <w:tblCellSpacing w:w="20" w:type="dxa"/>
        </w:trPr>
        <w:tc>
          <w:tcPr>
            <w:tcW w:w="4322" w:type="dxa"/>
            <w:shd w:val="clear" w:color="auto" w:fill="auto"/>
          </w:tcPr>
          <w:p w:rsidR="007C31F1" w:rsidRPr="00CD34C9" w:rsidRDefault="007C31F1"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sidR="005433C5">
              <w:rPr>
                <w:rFonts w:ascii="Calibri" w:hAnsi="Calibri" w:cs="Calibri"/>
              </w:rPr>
              <w:t>Seguridad en el desarrollo de aplicaciones</w:t>
            </w:r>
          </w:p>
        </w:tc>
        <w:tc>
          <w:tcPr>
            <w:tcW w:w="4322" w:type="dxa"/>
            <w:gridSpan w:val="2"/>
            <w:shd w:val="clear" w:color="auto" w:fill="auto"/>
          </w:tcPr>
          <w:p w:rsidR="007C31F1" w:rsidRPr="002E78DE" w:rsidRDefault="007C31F1" w:rsidP="009A2FEC">
            <w:pPr>
              <w:spacing w:line="360" w:lineRule="auto"/>
              <w:rPr>
                <w:rFonts w:ascii="Calibri" w:hAnsi="Calibri" w:cs="Calibri"/>
                <w:b/>
              </w:rPr>
            </w:pPr>
            <w:r>
              <w:rPr>
                <w:rFonts w:ascii="Calibri" w:hAnsi="Calibri" w:cs="Calibri"/>
                <w:b/>
              </w:rPr>
              <w:t>Unidad temática</w:t>
            </w:r>
            <w:r w:rsidRPr="002E78DE">
              <w:rPr>
                <w:rFonts w:ascii="Calibri" w:hAnsi="Calibri" w:cs="Calibri"/>
                <w:b/>
              </w:rPr>
              <w:t>:</w:t>
            </w:r>
            <w:r w:rsidR="005433C5">
              <w:rPr>
                <w:rFonts w:ascii="Calibri" w:hAnsi="Calibri" w:cs="Calibri"/>
                <w:b/>
              </w:rPr>
              <w:t xml:space="preserve"> Unidad 1</w:t>
            </w:r>
          </w:p>
        </w:tc>
      </w:tr>
      <w:tr w:rsidR="007C31F1" w:rsidRPr="00CD34C9" w:rsidTr="009A2FEC">
        <w:trPr>
          <w:trHeight w:val="490"/>
          <w:tblCellSpacing w:w="20" w:type="dxa"/>
        </w:trPr>
        <w:tc>
          <w:tcPr>
            <w:tcW w:w="8684" w:type="dxa"/>
            <w:gridSpan w:val="3"/>
            <w:shd w:val="clear" w:color="auto" w:fill="auto"/>
          </w:tcPr>
          <w:p w:rsidR="007C31F1" w:rsidRDefault="007C31F1" w:rsidP="009A2FEC">
            <w:pPr>
              <w:spacing w:line="360" w:lineRule="auto"/>
              <w:rPr>
                <w:rFonts w:ascii="Calibri" w:hAnsi="Calibri" w:cs="Calibri"/>
                <w:b/>
              </w:rPr>
            </w:pPr>
            <w:r>
              <w:rPr>
                <w:rFonts w:ascii="Calibri" w:hAnsi="Calibri" w:cs="Calibri"/>
                <w:b/>
              </w:rPr>
              <w:t>Profesor:</w:t>
            </w:r>
            <w:r w:rsidR="005433C5">
              <w:rPr>
                <w:rFonts w:ascii="Calibri" w:hAnsi="Calibri" w:cs="Calibri"/>
                <w:b/>
              </w:rPr>
              <w:t xml:space="preserve"> </w:t>
            </w:r>
            <w:proofErr w:type="spellStart"/>
            <w:r w:rsidR="005433C5">
              <w:rPr>
                <w:rFonts w:ascii="Calibri" w:hAnsi="Calibri" w:cs="Calibri"/>
                <w:b/>
              </w:rPr>
              <w:t>Hector</w:t>
            </w:r>
            <w:proofErr w:type="spellEnd"/>
            <w:r w:rsidR="005433C5">
              <w:rPr>
                <w:rFonts w:ascii="Calibri" w:hAnsi="Calibri" w:cs="Calibri"/>
                <w:b/>
              </w:rPr>
              <w:t xml:space="preserve"> Hugo</w:t>
            </w:r>
          </w:p>
        </w:tc>
      </w:tr>
    </w:tbl>
    <w:p w:rsidR="00510711" w:rsidRPr="00CD34C9" w:rsidRDefault="00510711" w:rsidP="007451DE">
      <w:pPr>
        <w:spacing w:line="360" w:lineRule="auto"/>
        <w:rPr>
          <w:rFonts w:ascii="Calibri" w:hAnsi="Calibri" w:cs="Calibri"/>
        </w:rPr>
      </w:pPr>
    </w:p>
    <w:p w:rsidR="00987F58" w:rsidRDefault="00A3194E" w:rsidP="00987F58">
      <w:pPr>
        <w:spacing w:line="360" w:lineRule="auto"/>
        <w:rPr>
          <w:rFonts w:ascii="Calibri" w:hAnsi="Calibri" w:cs="Calibri"/>
        </w:rPr>
      </w:pPr>
      <w:r>
        <w:rPr>
          <w:rFonts w:ascii="Calibri" w:hAnsi="Calibri" w:cs="Calibri"/>
        </w:rPr>
        <w:t>II.-</w:t>
      </w:r>
      <w:r w:rsidR="00DC352A" w:rsidRPr="00CD34C9">
        <w:rPr>
          <w:rFonts w:ascii="Calibri" w:hAnsi="Calibri" w:cs="Calibri"/>
        </w:rPr>
        <w:t>Procedimientos</w:t>
      </w:r>
      <w:r>
        <w:rPr>
          <w:rFonts w:ascii="Calibri" w:hAnsi="Calibri" w:cs="Calibri"/>
        </w:rPr>
        <w:t xml:space="preserve"> </w:t>
      </w:r>
      <w:r w:rsidR="00546300">
        <w:rPr>
          <w:rFonts w:ascii="Calibri" w:hAnsi="Calibri" w:cs="Calibri"/>
        </w:rPr>
        <w:t>y r</w:t>
      </w:r>
      <w:r w:rsidR="00DC352A" w:rsidRPr="00CD34C9">
        <w:rPr>
          <w:rFonts w:ascii="Calibri" w:hAnsi="Calibri" w:cs="Calibri"/>
        </w:rPr>
        <w:t>esultados:</w:t>
      </w:r>
    </w:p>
    <w:p w:rsidR="00987F58" w:rsidRDefault="00987F58" w:rsidP="00987F58">
      <w:pPr>
        <w:spacing w:line="360" w:lineRule="auto"/>
        <w:rPr>
          <w:rFonts w:ascii="Calibri" w:hAnsi="Calibri" w:cs="Calibri"/>
        </w:rPr>
      </w:pPr>
    </w:p>
    <w:p w:rsidR="008767A2" w:rsidRPr="008767A2" w:rsidRDefault="008767A2" w:rsidP="008767A2">
      <w:pPr>
        <w:spacing w:line="360" w:lineRule="auto"/>
        <w:rPr>
          <w:rFonts w:ascii="Arial" w:hAnsi="Arial" w:cs="Arial"/>
          <w:b/>
          <w:bCs/>
          <w:sz w:val="28"/>
          <w:szCs w:val="28"/>
          <w:lang w:val="es-MX"/>
        </w:rPr>
      </w:pPr>
      <w:r w:rsidRPr="008767A2">
        <w:rPr>
          <w:rFonts w:ascii="Arial" w:hAnsi="Arial" w:cs="Arial"/>
          <w:b/>
          <w:bCs/>
          <w:sz w:val="28"/>
          <w:szCs w:val="28"/>
          <w:lang w:val="es-MX"/>
        </w:rPr>
        <w:t>1. Java Code Conventions:</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Propósito:</w:t>
      </w:r>
    </w:p>
    <w:p w:rsidR="008767A2" w:rsidRPr="008767A2" w:rsidRDefault="008767A2" w:rsidP="008767A2">
      <w:pPr>
        <w:spacing w:line="360" w:lineRule="auto"/>
        <w:rPr>
          <w:rFonts w:ascii="Arial" w:hAnsi="Arial" w:cs="Arial"/>
          <w:lang w:val="es-MX"/>
        </w:rPr>
      </w:pPr>
      <w:r w:rsidRPr="008767A2">
        <w:rPr>
          <w:rFonts w:ascii="Arial" w:hAnsi="Arial" w:cs="Arial"/>
          <w:lang w:val="es-MX"/>
        </w:rPr>
        <w:t>Las "Java Code Conventions" establecidas por Oracle tienen como objetivo proporcionar pautas y reglas para la nomenclatura, el formato y la organización del código en el lenguaje de programación Java. Estos estándares buscan mejorar la legibilidad y consistencia del código, facilitando la colaboración entre programadores y el mantenimiento a largo plazo de los proyectos Java.</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Uso:</w:t>
      </w:r>
    </w:p>
    <w:p w:rsidR="008767A2" w:rsidRPr="008767A2" w:rsidRDefault="008767A2" w:rsidP="008767A2">
      <w:pPr>
        <w:spacing w:line="360" w:lineRule="auto"/>
        <w:rPr>
          <w:rFonts w:ascii="Arial" w:hAnsi="Arial" w:cs="Arial"/>
          <w:lang w:val="es-MX"/>
        </w:rPr>
      </w:pPr>
      <w:r w:rsidRPr="008767A2">
        <w:rPr>
          <w:rFonts w:ascii="Arial" w:hAnsi="Arial" w:cs="Arial"/>
          <w:lang w:val="es-MX"/>
        </w:rPr>
        <w:t>Los programadores Java siguen estas convenciones al escribir código para garantizar la coherencia en la estructura y estilo. Esto incluye reglas para la nomenclatura de clases, variables y métodos, así como recomendaciones sobre la indentación, el espaciado y otros aspectos del formato del código. Utilizar estas convenciones facilita la comprensión del código por parte de otros desarrolladores y ayuda a mantener un estándar uniforme en el ecosistema Java.</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b/>
          <w:bCs/>
          <w:sz w:val="28"/>
          <w:szCs w:val="28"/>
          <w:lang w:val="en-US"/>
        </w:rPr>
      </w:pPr>
      <w:r w:rsidRPr="008767A2">
        <w:rPr>
          <w:rFonts w:ascii="Arial" w:hAnsi="Arial" w:cs="Arial"/>
          <w:b/>
          <w:bCs/>
          <w:sz w:val="28"/>
          <w:szCs w:val="28"/>
          <w:lang w:val="en-US"/>
        </w:rPr>
        <w:t>2. Design Guidelines for Developing Class Libraries (C#):</w:t>
      </w:r>
    </w:p>
    <w:p w:rsidR="008767A2" w:rsidRPr="008767A2" w:rsidRDefault="008767A2" w:rsidP="008767A2">
      <w:pPr>
        <w:spacing w:line="360" w:lineRule="auto"/>
        <w:rPr>
          <w:rFonts w:ascii="Arial" w:hAnsi="Arial" w:cs="Arial"/>
          <w:lang w:val="en-US"/>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Propósito:</w:t>
      </w:r>
    </w:p>
    <w:p w:rsidR="008767A2" w:rsidRPr="008767A2" w:rsidRDefault="008767A2" w:rsidP="008767A2">
      <w:pPr>
        <w:spacing w:line="360" w:lineRule="auto"/>
        <w:rPr>
          <w:rFonts w:ascii="Arial" w:hAnsi="Arial" w:cs="Arial"/>
          <w:lang w:val="es-MX"/>
        </w:rPr>
      </w:pPr>
      <w:r w:rsidRPr="008767A2">
        <w:rPr>
          <w:rFonts w:ascii="Arial" w:hAnsi="Arial" w:cs="Arial"/>
          <w:lang w:val="es-MX"/>
        </w:rPr>
        <w:t>Las "Design Guidelines for Developing Class Libraries" proporcionadas por Microsoft para C# tienen como propósito establecer directrices y mejores prácticas para el diseño y desarrollo de bibliotecas de clases en el entorno de desarrollo de .NET. Estas pautas buscan mejorar la consistencia, la eficiencia y la usabilidad de las bibliotecas de clases desarrolladas en C#.</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Uso:</w:t>
      </w:r>
    </w:p>
    <w:p w:rsidR="008767A2" w:rsidRPr="008767A2" w:rsidRDefault="008767A2" w:rsidP="008767A2">
      <w:pPr>
        <w:spacing w:line="360" w:lineRule="auto"/>
        <w:rPr>
          <w:rFonts w:ascii="Arial" w:hAnsi="Arial" w:cs="Arial"/>
          <w:lang w:val="es-MX"/>
        </w:rPr>
      </w:pPr>
      <w:r w:rsidRPr="008767A2">
        <w:rPr>
          <w:rFonts w:ascii="Arial" w:hAnsi="Arial" w:cs="Arial"/>
          <w:lang w:val="es-MX"/>
        </w:rPr>
        <w:t>Los desarrolladores de bibliotecas de clases en C# siguen estas pautas para asegurar la coherencia en la estructura, diseño y funcionalidad de sus bibliotecas. Esto incluye recomendaciones sobre la creación de tipos, el manejo de excepciones, la documentación y otros aspectos del diseño de software. Al seguir estas directrices, se promueve la interoperabilidad y la consistencia en el desarrollo de bibliotecas de clases en el ecosistema .NET.</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b/>
          <w:bCs/>
          <w:sz w:val="28"/>
          <w:szCs w:val="28"/>
          <w:lang w:val="es-MX"/>
        </w:rPr>
      </w:pPr>
      <w:r w:rsidRPr="008767A2">
        <w:rPr>
          <w:rFonts w:ascii="Arial" w:hAnsi="Arial" w:cs="Arial"/>
          <w:b/>
          <w:bCs/>
          <w:sz w:val="28"/>
          <w:szCs w:val="28"/>
          <w:lang w:val="es-MX"/>
        </w:rPr>
        <w:t>3. PEP 8 (Python):</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Propósito:</w:t>
      </w:r>
    </w:p>
    <w:p w:rsidR="008767A2" w:rsidRPr="008767A2" w:rsidRDefault="008767A2" w:rsidP="008767A2">
      <w:pPr>
        <w:spacing w:line="360" w:lineRule="auto"/>
        <w:rPr>
          <w:rFonts w:ascii="Arial" w:hAnsi="Arial" w:cs="Arial"/>
          <w:lang w:val="es-MX"/>
        </w:rPr>
      </w:pPr>
      <w:r w:rsidRPr="008767A2">
        <w:rPr>
          <w:rFonts w:ascii="Arial" w:hAnsi="Arial" w:cs="Arial"/>
          <w:lang w:val="es-MX"/>
        </w:rPr>
        <w:t>La "PEP 8" (Python Enhancement Proposal 8) tiene como propósito establecer convenciones de estilo para el código Python. Busca mejorar la legibilidad del código, fomentar la consistencia y facilitar la colaboración entre programadores Python.</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Uso:</w:t>
      </w:r>
    </w:p>
    <w:p w:rsidR="008767A2" w:rsidRPr="008767A2" w:rsidRDefault="008767A2" w:rsidP="008767A2">
      <w:pPr>
        <w:spacing w:line="360" w:lineRule="auto"/>
        <w:rPr>
          <w:rFonts w:ascii="Arial" w:hAnsi="Arial" w:cs="Arial"/>
          <w:lang w:val="es-MX"/>
        </w:rPr>
      </w:pPr>
      <w:r w:rsidRPr="008767A2">
        <w:rPr>
          <w:rFonts w:ascii="Arial" w:hAnsi="Arial" w:cs="Arial"/>
          <w:lang w:val="es-MX"/>
        </w:rPr>
        <w:t xml:space="preserve">Los desarrolladores Python siguen las pautas de PEP 8 al escribir código, abordando aspectos como la indentación, la nomenclatura de variables y funciones, el espaciado y otros detalles de estilo. Herramientas como linters y </w:t>
      </w:r>
      <w:r w:rsidRPr="008767A2">
        <w:rPr>
          <w:rFonts w:ascii="Arial" w:hAnsi="Arial" w:cs="Arial"/>
          <w:lang w:val="es-MX"/>
        </w:rPr>
        <w:lastRenderedPageBreak/>
        <w:t>formateadores automáticos de código son comúnmente utilizadas para asegurar el cumplimiento de estas convenciones. Adoptar PEP 8 contribuye a un código más claro y fácil de mantener en proyectos Python.</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b/>
          <w:bCs/>
          <w:sz w:val="28"/>
          <w:szCs w:val="28"/>
          <w:lang w:val="es-MX"/>
        </w:rPr>
      </w:pPr>
      <w:r w:rsidRPr="008767A2">
        <w:rPr>
          <w:rFonts w:ascii="Arial" w:hAnsi="Arial" w:cs="Arial"/>
          <w:b/>
          <w:bCs/>
          <w:sz w:val="28"/>
          <w:szCs w:val="28"/>
          <w:lang w:val="es-MX"/>
        </w:rPr>
        <w:t>4. JavaScript Standard Style:</w:t>
      </w:r>
    </w:p>
    <w:p w:rsidR="008767A2" w:rsidRPr="008767A2"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lang w:val="es-MX"/>
        </w:rPr>
      </w:pPr>
      <w:r w:rsidRPr="008767A2">
        <w:rPr>
          <w:rFonts w:ascii="Arial" w:hAnsi="Arial" w:cs="Arial"/>
          <w:lang w:val="es-MX"/>
        </w:rPr>
        <w:t>Propósito:</w:t>
      </w:r>
    </w:p>
    <w:p w:rsidR="008767A2" w:rsidRPr="008767A2" w:rsidRDefault="008767A2" w:rsidP="008767A2">
      <w:pPr>
        <w:spacing w:line="360" w:lineRule="auto"/>
        <w:rPr>
          <w:rFonts w:ascii="Arial" w:hAnsi="Arial" w:cs="Arial"/>
          <w:lang w:val="es-MX"/>
        </w:rPr>
      </w:pPr>
      <w:r w:rsidRPr="008767A2">
        <w:rPr>
          <w:rFonts w:ascii="Arial" w:hAnsi="Arial" w:cs="Arial"/>
          <w:lang w:val="es-MX"/>
        </w:rPr>
        <w:t>La "JavaScript Standard Style" tiene como objetivo establecer pautas claras sobre la sintaxis y la nomenclatura en el código JavaScript. Busca mejorar la consistencia y la calidad del código JavaScript en proyectos web y aplicaciones.</w:t>
      </w:r>
    </w:p>
    <w:p w:rsidR="008767A2" w:rsidRPr="008767A2"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71300D" w:rsidRDefault="008767A2" w:rsidP="008767A2">
      <w:pPr>
        <w:spacing w:line="360" w:lineRule="auto"/>
        <w:rPr>
          <w:rFonts w:ascii="Arial" w:hAnsi="Arial" w:cs="Arial"/>
          <w:lang w:val="es-MX"/>
        </w:rPr>
      </w:pPr>
      <w:r w:rsidRPr="0071300D">
        <w:rPr>
          <w:rFonts w:ascii="Arial" w:hAnsi="Arial" w:cs="Arial"/>
          <w:lang w:val="es-MX"/>
        </w:rPr>
        <w:t>Los desarrolladores JavaScript adoptan el estilo estándar al escribir código para garantizar la uniformidad en la sintaxis y la nomenclatura. Esta guía aborda cuestiones como el formato del código, el uso de punto y coma, la indentación y otros aspectos del estilo JavaScript. Utilizar JavaScript Standard Style facilita la lectura y colaboración en proyectos JavaScript al seguir un estándar común.</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b/>
          <w:bCs/>
          <w:sz w:val="28"/>
          <w:szCs w:val="28"/>
          <w:lang w:val="es-MX"/>
        </w:rPr>
      </w:pPr>
      <w:r w:rsidRPr="0071300D">
        <w:rPr>
          <w:rFonts w:ascii="Arial" w:hAnsi="Arial" w:cs="Arial"/>
          <w:b/>
          <w:bCs/>
          <w:sz w:val="28"/>
          <w:szCs w:val="28"/>
          <w:lang w:val="es-MX"/>
        </w:rPr>
        <w:t>5. Google C++ Style Guide:</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Propósito:</w:t>
      </w:r>
    </w:p>
    <w:p w:rsidR="008767A2" w:rsidRPr="0071300D" w:rsidRDefault="008767A2" w:rsidP="008767A2">
      <w:pPr>
        <w:spacing w:line="360" w:lineRule="auto"/>
        <w:rPr>
          <w:rFonts w:ascii="Arial" w:hAnsi="Arial" w:cs="Arial"/>
          <w:lang w:val="es-MX"/>
        </w:rPr>
      </w:pPr>
      <w:r w:rsidRPr="0071300D">
        <w:rPr>
          <w:rFonts w:ascii="Arial" w:hAnsi="Arial" w:cs="Arial"/>
          <w:lang w:val="es-MX"/>
        </w:rPr>
        <w:t>El "Google C++ Style Guide" establece pautas para la nomenclatura y organización del código en C++. Su propósito es mejorar la legibilidad, consistencia y eficiencia del código C++ desarrollado en proyectos de Google.</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71300D" w:rsidRDefault="008767A2" w:rsidP="008767A2">
      <w:pPr>
        <w:spacing w:line="360" w:lineRule="auto"/>
        <w:rPr>
          <w:rFonts w:ascii="Arial" w:hAnsi="Arial" w:cs="Arial"/>
          <w:lang w:val="es-MX"/>
        </w:rPr>
      </w:pPr>
      <w:r w:rsidRPr="0071300D">
        <w:rPr>
          <w:rFonts w:ascii="Arial" w:hAnsi="Arial" w:cs="Arial"/>
          <w:lang w:val="es-MX"/>
        </w:rPr>
        <w:t xml:space="preserve">Los desarrolladores C++ en proyectos de Google siguen este estilo para asegurar la coherencia en la estructura y estilo del código. Este guía aborda temas como la nomenclatura de variables, funciones y clases, el uso de comentarios, y otros </w:t>
      </w:r>
      <w:r w:rsidRPr="0071300D">
        <w:rPr>
          <w:rFonts w:ascii="Arial" w:hAnsi="Arial" w:cs="Arial"/>
          <w:lang w:val="es-MX"/>
        </w:rPr>
        <w:lastRenderedPageBreak/>
        <w:t>aspectos específicos del desarrollo en C++. Adoptar el Google C++ Style Guide contribuye a un código más claro y fácil de mantener en proyectos C++.</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b/>
          <w:bCs/>
          <w:lang w:val="es-MX"/>
        </w:rPr>
      </w:pPr>
      <w:r w:rsidRPr="0071300D">
        <w:rPr>
          <w:rFonts w:ascii="Arial" w:hAnsi="Arial" w:cs="Arial"/>
          <w:b/>
          <w:bCs/>
          <w:lang w:val="es-MX"/>
        </w:rPr>
        <w:t>6. Ruby Style Guides:</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Propósito:</w:t>
      </w:r>
    </w:p>
    <w:p w:rsidR="008767A2" w:rsidRPr="0071300D" w:rsidRDefault="008767A2" w:rsidP="008767A2">
      <w:pPr>
        <w:spacing w:line="360" w:lineRule="auto"/>
        <w:rPr>
          <w:rFonts w:ascii="Arial" w:hAnsi="Arial" w:cs="Arial"/>
          <w:lang w:val="es-MX"/>
        </w:rPr>
      </w:pPr>
      <w:r w:rsidRPr="0071300D">
        <w:rPr>
          <w:rFonts w:ascii="Arial" w:hAnsi="Arial" w:cs="Arial"/>
          <w:lang w:val="es-MX"/>
        </w:rPr>
        <w:t>Las "Ruby Style Guides" proporcionan recomendaciones sobre la nomenclatura y la indentación en código Ruby. El propósito es mejorar la consistencia y la legibilidad del código en proyectos Ruby.</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71300D" w:rsidRDefault="008767A2" w:rsidP="008767A2">
      <w:pPr>
        <w:spacing w:line="360" w:lineRule="auto"/>
        <w:rPr>
          <w:rFonts w:ascii="Arial" w:hAnsi="Arial" w:cs="Arial"/>
          <w:lang w:val="es-MX"/>
        </w:rPr>
      </w:pPr>
      <w:r w:rsidRPr="0071300D">
        <w:rPr>
          <w:rFonts w:ascii="Arial" w:hAnsi="Arial" w:cs="Arial"/>
          <w:lang w:val="es-MX"/>
        </w:rPr>
        <w:t>Los desarrolladores Ruby siguen estas guías para garantizar la uniformidad en la nomenclatura, la indentación y otros aspectos de estilo en el código Ruby. Estas pautas abordan cuestiones específicas de Ruby, como el uso de snake_case, la indentación con espacios y otros detalles de estilo. Adoptar las Ruby Style Guides facilita la colaboración y el mantenimiento del código en proyectos Ruby.</w:t>
      </w:r>
    </w:p>
    <w:p w:rsidR="008767A2" w:rsidRPr="0071300D" w:rsidRDefault="008767A2" w:rsidP="008767A2">
      <w:pPr>
        <w:spacing w:line="360" w:lineRule="auto"/>
        <w:rPr>
          <w:rFonts w:ascii="Arial" w:hAnsi="Arial" w:cs="Arial"/>
          <w:lang w:val="es-MX"/>
        </w:rPr>
      </w:pPr>
    </w:p>
    <w:p w:rsidR="008767A2" w:rsidRPr="008767A2" w:rsidRDefault="008767A2" w:rsidP="008767A2">
      <w:pPr>
        <w:spacing w:line="360" w:lineRule="auto"/>
        <w:rPr>
          <w:rFonts w:ascii="Arial" w:hAnsi="Arial" w:cs="Arial"/>
          <w:sz w:val="28"/>
          <w:szCs w:val="28"/>
          <w:lang w:val="en-US"/>
        </w:rPr>
      </w:pPr>
      <w:r w:rsidRPr="008767A2">
        <w:rPr>
          <w:rFonts w:ascii="Arial" w:hAnsi="Arial" w:cs="Arial"/>
          <w:sz w:val="28"/>
          <w:szCs w:val="28"/>
          <w:lang w:val="en-US"/>
        </w:rPr>
        <w:t>7. PHP Standards Recommendation (PSR-1 y PSR-2):</w:t>
      </w:r>
    </w:p>
    <w:p w:rsidR="008767A2" w:rsidRPr="008767A2" w:rsidRDefault="008767A2" w:rsidP="008767A2">
      <w:pPr>
        <w:spacing w:line="360" w:lineRule="auto"/>
        <w:rPr>
          <w:rFonts w:ascii="Arial" w:hAnsi="Arial" w:cs="Arial"/>
          <w:lang w:val="en-US"/>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Propósito:</w:t>
      </w:r>
    </w:p>
    <w:p w:rsidR="008767A2" w:rsidRPr="0071300D" w:rsidRDefault="008767A2" w:rsidP="008767A2">
      <w:pPr>
        <w:spacing w:line="360" w:lineRule="auto"/>
        <w:rPr>
          <w:rFonts w:ascii="Arial" w:hAnsi="Arial" w:cs="Arial"/>
          <w:lang w:val="es-MX"/>
        </w:rPr>
      </w:pPr>
      <w:r w:rsidRPr="0071300D">
        <w:rPr>
          <w:rFonts w:ascii="Arial" w:hAnsi="Arial" w:cs="Arial"/>
          <w:lang w:val="es-MX"/>
        </w:rPr>
        <w:t>Las "PHP Standards Recommendation" (PSR), especialmente PSR-1 y PSR-2, abordan las convenciones y el estilo del código en PHP. El propósito es establecer un estándar común para mejorar la legibilidad y consistencia del código PHP.</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71300D" w:rsidRDefault="008767A2" w:rsidP="008767A2">
      <w:pPr>
        <w:spacing w:line="360" w:lineRule="auto"/>
        <w:rPr>
          <w:rFonts w:ascii="Arial" w:hAnsi="Arial" w:cs="Arial"/>
          <w:lang w:val="es-MX"/>
        </w:rPr>
      </w:pPr>
      <w:r w:rsidRPr="0071300D">
        <w:rPr>
          <w:rFonts w:ascii="Arial" w:hAnsi="Arial" w:cs="Arial"/>
          <w:lang w:val="es-MX"/>
        </w:rPr>
        <w:t>Los desarrolladores PHP siguen las PSR, como PSR-1 y PSR-2, al escribir código PHP. Estas recomendaciones cubren aspectos como la nomenclatura de clases y métodos, la indentación y el uso de espacios. Adoptar las PSR en proyectos PHP contribuye a un código más coherente y fácil de entender.</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b/>
          <w:bCs/>
          <w:sz w:val="28"/>
          <w:szCs w:val="28"/>
          <w:lang w:val="es-MX"/>
        </w:rPr>
      </w:pPr>
      <w:r w:rsidRPr="0071300D">
        <w:rPr>
          <w:rFonts w:ascii="Arial" w:hAnsi="Arial" w:cs="Arial"/>
          <w:b/>
          <w:bCs/>
          <w:sz w:val="28"/>
          <w:szCs w:val="28"/>
          <w:lang w:val="es-MX"/>
        </w:rPr>
        <w:lastRenderedPageBreak/>
        <w:t>8. Guías de Estilo para HTML/CSS:</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Propósito:</w:t>
      </w:r>
    </w:p>
    <w:p w:rsidR="008767A2" w:rsidRPr="0071300D" w:rsidRDefault="008767A2" w:rsidP="008767A2">
      <w:pPr>
        <w:spacing w:line="360" w:lineRule="auto"/>
        <w:rPr>
          <w:rFonts w:ascii="Arial" w:hAnsi="Arial" w:cs="Arial"/>
          <w:lang w:val="es-MX"/>
        </w:rPr>
      </w:pPr>
      <w:r w:rsidRPr="0071300D">
        <w:rPr>
          <w:rFonts w:ascii="Arial" w:hAnsi="Arial" w:cs="Arial"/>
          <w:lang w:val="es-MX"/>
        </w:rPr>
        <w:t>Las guías de estilo para HTML/CSS, como las de Google para HTML y las de Airbnb para CSS, tienen como propósito proporcionar estructura y mejores prácticas para el desarrollo web. Buscan mejorar la consistencia y eficiencia en la creación de páginas web y aplicaciones.</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71300D" w:rsidRDefault="008767A2" w:rsidP="008767A2">
      <w:pPr>
        <w:spacing w:line="360" w:lineRule="auto"/>
        <w:rPr>
          <w:rFonts w:ascii="Arial" w:hAnsi="Arial" w:cs="Arial"/>
          <w:lang w:val="es-MX"/>
        </w:rPr>
      </w:pPr>
      <w:r w:rsidRPr="0071300D">
        <w:rPr>
          <w:rFonts w:ascii="Arial" w:hAnsi="Arial" w:cs="Arial"/>
          <w:lang w:val="es-MX"/>
        </w:rPr>
        <w:t>Desarrolladores web siguen estas guías al escribir código HTML y CSS para garantizar la coherencia en la estructura y estilo de las páginas. Estas pautas pueden incluir recomendaciones sobre la indentación, el uso de clases y la organización del código. Adoptar guías de estilo en proyectos web mejora la colaboración y la mantenibilidad del código.</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b/>
          <w:bCs/>
          <w:sz w:val="28"/>
          <w:szCs w:val="28"/>
          <w:lang w:val="es-MX"/>
        </w:rPr>
      </w:pPr>
      <w:r w:rsidRPr="0071300D">
        <w:rPr>
          <w:rFonts w:ascii="Arial" w:hAnsi="Arial" w:cs="Arial"/>
          <w:b/>
          <w:bCs/>
          <w:sz w:val="28"/>
          <w:szCs w:val="28"/>
          <w:lang w:val="es-MX"/>
        </w:rPr>
        <w:t>9. Importancia de la Coherencia en el Código:</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Propósito:</w:t>
      </w:r>
    </w:p>
    <w:p w:rsidR="008767A2" w:rsidRPr="0071300D" w:rsidRDefault="008767A2" w:rsidP="008767A2">
      <w:pPr>
        <w:spacing w:line="360" w:lineRule="auto"/>
        <w:rPr>
          <w:rFonts w:ascii="Arial" w:hAnsi="Arial" w:cs="Arial"/>
          <w:lang w:val="es-MX"/>
        </w:rPr>
      </w:pPr>
      <w:r w:rsidRPr="0071300D">
        <w:rPr>
          <w:rFonts w:ascii="Arial" w:hAnsi="Arial" w:cs="Arial"/>
          <w:lang w:val="es-MX"/>
        </w:rPr>
        <w:t>La importancia de la coherencia en el código radica en mejorar la colaboración, la revisión del código y el mantenimiento a lo largo del tiempo. La consistencia en el estilo y la estructura del código facilita la comprensión por parte de otros desarrolladores, reduce errores y acelera el proceso de desarrollo y mantenimiento.</w:t>
      </w:r>
    </w:p>
    <w:p w:rsidR="008767A2" w:rsidRPr="0071300D" w:rsidRDefault="008767A2" w:rsidP="008767A2">
      <w:pPr>
        <w:spacing w:line="360" w:lineRule="auto"/>
        <w:rPr>
          <w:rFonts w:ascii="Arial" w:hAnsi="Arial" w:cs="Arial"/>
          <w:lang w:val="es-MX"/>
        </w:rPr>
      </w:pPr>
    </w:p>
    <w:p w:rsidR="008767A2" w:rsidRPr="0071300D" w:rsidRDefault="008767A2" w:rsidP="008767A2">
      <w:pPr>
        <w:spacing w:line="360" w:lineRule="auto"/>
        <w:rPr>
          <w:rFonts w:ascii="Arial" w:hAnsi="Arial" w:cs="Arial"/>
          <w:lang w:val="es-MX"/>
        </w:rPr>
      </w:pPr>
      <w:r w:rsidRPr="0071300D">
        <w:rPr>
          <w:rFonts w:ascii="Arial" w:hAnsi="Arial" w:cs="Arial"/>
          <w:lang w:val="es-MX"/>
        </w:rPr>
        <w:t>Uso:</w:t>
      </w:r>
    </w:p>
    <w:p w:rsidR="008767A2" w:rsidRPr="008767A2" w:rsidRDefault="008767A2" w:rsidP="008767A2">
      <w:pPr>
        <w:spacing w:line="360" w:lineRule="auto"/>
        <w:rPr>
          <w:rFonts w:ascii="Arial" w:hAnsi="Arial" w:cs="Arial"/>
          <w:lang w:val="en-US"/>
        </w:rPr>
      </w:pPr>
      <w:r w:rsidRPr="0071300D">
        <w:rPr>
          <w:rFonts w:ascii="Arial" w:hAnsi="Arial" w:cs="Arial"/>
          <w:lang w:val="es-MX"/>
        </w:rPr>
        <w:t xml:space="preserve">Los equipos de desarrollo enfatizan la importancia de seguir estándares de codificación para garantizar la coherencia. </w:t>
      </w:r>
      <w:proofErr w:type="spellStart"/>
      <w:r w:rsidRPr="008767A2">
        <w:rPr>
          <w:rFonts w:ascii="Arial" w:hAnsi="Arial" w:cs="Arial"/>
          <w:lang w:val="en-US"/>
        </w:rPr>
        <w:t>Esto</w:t>
      </w:r>
      <w:proofErr w:type="spellEnd"/>
      <w:r w:rsidRPr="008767A2">
        <w:rPr>
          <w:rFonts w:ascii="Arial" w:hAnsi="Arial" w:cs="Arial"/>
          <w:lang w:val="en-US"/>
        </w:rPr>
        <w:t xml:space="preserve"> </w:t>
      </w:r>
      <w:proofErr w:type="spellStart"/>
      <w:r w:rsidRPr="008767A2">
        <w:rPr>
          <w:rFonts w:ascii="Arial" w:hAnsi="Arial" w:cs="Arial"/>
          <w:lang w:val="en-US"/>
        </w:rPr>
        <w:t>incluye</w:t>
      </w:r>
      <w:proofErr w:type="spellEnd"/>
    </w:p>
    <w:p w:rsidR="008767A2" w:rsidRPr="008767A2" w:rsidRDefault="008767A2" w:rsidP="008767A2">
      <w:pPr>
        <w:spacing w:line="360" w:lineRule="auto"/>
        <w:rPr>
          <w:rFonts w:ascii="Arial" w:hAnsi="Arial" w:cs="Arial"/>
          <w:lang w:val="en-US"/>
        </w:rPr>
      </w:pPr>
    </w:p>
    <w:p w:rsidR="008767A2" w:rsidRPr="008767A2" w:rsidRDefault="008767A2" w:rsidP="008767A2">
      <w:pPr>
        <w:spacing w:line="360" w:lineRule="auto"/>
        <w:rPr>
          <w:rFonts w:ascii="Arial" w:hAnsi="Arial" w:cs="Arial"/>
          <w:lang w:val="en-US"/>
        </w:rPr>
      </w:pPr>
    </w:p>
    <w:p w:rsidR="008767A2" w:rsidRPr="008767A2" w:rsidRDefault="008767A2" w:rsidP="008767A2">
      <w:pPr>
        <w:spacing w:line="360" w:lineRule="auto"/>
        <w:rPr>
          <w:rFonts w:ascii="Arial" w:hAnsi="Arial" w:cs="Arial"/>
          <w:lang w:val="en-US"/>
        </w:rPr>
      </w:pPr>
    </w:p>
    <w:p w:rsidR="008767A2" w:rsidRPr="008767A2" w:rsidRDefault="008767A2" w:rsidP="008767A2">
      <w:pPr>
        <w:spacing w:line="360" w:lineRule="auto"/>
        <w:rPr>
          <w:rFonts w:ascii="Arial" w:hAnsi="Arial" w:cs="Arial"/>
          <w:lang w:val="en-US"/>
        </w:rPr>
      </w:pPr>
    </w:p>
    <w:p w:rsidR="008767A2" w:rsidRPr="008767A2" w:rsidRDefault="008767A2" w:rsidP="008767A2">
      <w:pPr>
        <w:spacing w:line="360" w:lineRule="auto"/>
        <w:rPr>
          <w:rFonts w:ascii="Arial" w:hAnsi="Arial" w:cs="Arial"/>
          <w:lang w:val="en-US"/>
        </w:rPr>
      </w:pPr>
    </w:p>
    <w:p w:rsidR="005433C5" w:rsidRPr="005433C5" w:rsidRDefault="005433C5" w:rsidP="005433C5">
      <w:pPr>
        <w:spacing w:line="360" w:lineRule="auto"/>
        <w:rPr>
          <w:rFonts w:ascii="Arial" w:hAnsi="Arial" w:cs="Arial"/>
          <w:lang w:val="en-US"/>
        </w:rPr>
      </w:pPr>
    </w:p>
    <w:p w:rsidR="007C31F1" w:rsidRPr="005433C5" w:rsidRDefault="007C31F1" w:rsidP="005433C5">
      <w:pPr>
        <w:spacing w:line="360" w:lineRule="auto"/>
        <w:rPr>
          <w:rFonts w:ascii="Calibri" w:hAnsi="Calibri" w:cs="Calibri"/>
          <w:lang w:val="en-US"/>
        </w:rPr>
      </w:pPr>
      <w:r w:rsidRPr="005433C5">
        <w:rPr>
          <w:rFonts w:ascii="Arial" w:hAnsi="Arial" w:cs="Arial"/>
          <w:lang w:val="en-US"/>
        </w:rPr>
        <w:br w:type="page"/>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661"/>
      </w:tblGrid>
      <w:tr w:rsidR="007C31F1" w:rsidRPr="00313DDD" w:rsidTr="009A2FEC">
        <w:trPr>
          <w:tblCellSpacing w:w="15" w:type="dxa"/>
          <w:jc w:val="center"/>
        </w:trPr>
        <w:tc>
          <w:tcPr>
            <w:tcW w:w="0" w:type="auto"/>
            <w:vAlign w:val="center"/>
            <w:hideMark/>
          </w:tcPr>
          <w:p w:rsidR="007C31F1" w:rsidRPr="0071300D" w:rsidRDefault="007C31F1" w:rsidP="009A2FEC">
            <w:pPr>
              <w:rPr>
                <w:rFonts w:ascii="Calibri" w:hAnsi="Calibri" w:cs="Calibri"/>
                <w:b/>
                <w:bCs/>
                <w:lang w:val="es-MX"/>
              </w:rPr>
            </w:pPr>
          </w:p>
          <w:p w:rsidR="007C31F1" w:rsidRPr="00313DDD" w:rsidRDefault="007C31F1" w:rsidP="009A2FEC">
            <w:pPr>
              <w:rPr>
                <w:rFonts w:ascii="Calibri" w:hAnsi="Calibri" w:cs="Calibri"/>
                <w:b/>
                <w:bCs/>
                <w:lang w:val="es-ES_tradnl"/>
              </w:rPr>
            </w:pPr>
            <w:r>
              <w:rPr>
                <w:rFonts w:ascii="Calibri" w:hAnsi="Calibri" w:cs="Calibri"/>
                <w:b/>
                <w:bCs/>
                <w:lang w:val="es-ES_tradnl"/>
              </w:rPr>
              <w:t>Guía de elaboración de práctica de ejercicios</w:t>
            </w:r>
          </w:p>
          <w:p w:rsidR="007C31F1" w:rsidRPr="00313DDD" w:rsidRDefault="00A30BD2" w:rsidP="009A2FEC">
            <w:pPr>
              <w:rPr>
                <w:rFonts w:ascii="Calibri" w:hAnsi="Calibri" w:cs="Calibri"/>
                <w:b/>
                <w:bCs/>
                <w:lang w:val="es-ES_tradnl"/>
              </w:rPr>
            </w:pPr>
            <w:r w:rsidRPr="00313DDD">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48895</wp:posOffset>
                      </wp:positionV>
                      <wp:extent cx="5608320" cy="0"/>
                      <wp:effectExtent l="0" t="12700" r="5080" b="25400"/>
                      <wp:wrapNone/>
                      <wp:docPr id="4"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08320" cy="0"/>
                              </a:xfrm>
                              <a:prstGeom prst="line">
                                <a:avLst/>
                              </a:prstGeom>
                              <a:noFill/>
                              <a:ln w="25400">
                                <a:solidFill>
                                  <a:srgbClr val="FFFFFF"/>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952B3F" id="Conector recto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3.85pt" to="436.4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" strokecolor="white" strokeweight="2pt">
                      <v:shadow on="t" opacity="24903f" origin=",.5" offset="0,.55556mm"/>
                      <o:lock v:ext="edit" shapetype="f"/>
                    </v:line>
                  </w:pict>
                </mc:Fallback>
              </mc:AlternateContent>
            </w:r>
          </w:p>
        </w:tc>
      </w:tr>
    </w:tbl>
    <w:p w:rsidR="007C31F1" w:rsidRPr="00313DDD" w:rsidRDefault="007C31F1" w:rsidP="007C31F1">
      <w:pPr>
        <w:rPr>
          <w:rFonts w:ascii="Calibri" w:hAnsi="Calibri" w:cs="Calibri"/>
          <w:vanish/>
          <w:lang w:val="es-ES_tradnl"/>
        </w:rPr>
      </w:pPr>
    </w:p>
    <w:tbl>
      <w:tblPr>
        <w:tblW w:w="5090" w:type="pct"/>
        <w:jc w:val="center"/>
        <w:tblCellSpacing w:w="15" w:type="dxa"/>
        <w:tblCellMar>
          <w:top w:w="15" w:type="dxa"/>
          <w:left w:w="15" w:type="dxa"/>
          <w:bottom w:w="15" w:type="dxa"/>
          <w:right w:w="15" w:type="dxa"/>
        </w:tblCellMar>
        <w:tblLook w:val="04A0" w:firstRow="1" w:lastRow="0" w:firstColumn="1" w:lastColumn="0" w:noHBand="0" w:noVBand="1"/>
      </w:tblPr>
      <w:tblGrid>
        <w:gridCol w:w="8952"/>
        <w:gridCol w:w="45"/>
      </w:tblGrid>
      <w:tr w:rsidR="007C31F1" w:rsidRPr="00FC696D" w:rsidTr="007C31F1">
        <w:trPr>
          <w:gridAfter w:val="1"/>
          <w:tblCellSpacing w:w="15" w:type="dxa"/>
          <w:jc w:val="center"/>
        </w:trPr>
        <w:tc>
          <w:tcPr>
            <w:tcW w:w="0" w:type="auto"/>
            <w:vAlign w:val="center"/>
            <w:hideMark/>
          </w:tcPr>
          <w:p w:rsidR="007C31F1" w:rsidRPr="00A13DA3" w:rsidRDefault="00A13DA3" w:rsidP="009A2FEC">
            <w:pPr>
              <w:spacing w:before="100" w:beforeAutospacing="1" w:after="100" w:afterAutospacing="1"/>
              <w:jc w:val="both"/>
              <w:rPr>
                <w:rFonts w:ascii="Calibri" w:hAnsi="Calibri" w:cs="Calibri"/>
                <w:b/>
                <w:lang w:eastAsia="es-MX"/>
              </w:rPr>
            </w:pPr>
            <w:r w:rsidRPr="00A13DA3">
              <w:rPr>
                <w:rFonts w:ascii="Calibri" w:hAnsi="Calibri" w:cs="Calibri"/>
                <w:b/>
                <w:lang w:eastAsia="es-MX"/>
              </w:rPr>
              <w:t>Práctica de Ejercicios</w:t>
            </w:r>
          </w:p>
        </w:tc>
      </w:tr>
      <w:tr w:rsidR="007C31F1" w:rsidRPr="007C31F1" w:rsidTr="007C31F1">
        <w:trPr>
          <w:tblCellSpacing w:w="15" w:type="dxa"/>
          <w:jc w:val="center"/>
        </w:trPr>
        <w:tc>
          <w:tcPr>
            <w:tcW w:w="0" w:type="auto"/>
            <w:gridSpan w:val="2"/>
            <w:vAlign w:val="center"/>
            <w:hideMark/>
          </w:tcPr>
          <w:p w:rsidR="007C31F1" w:rsidRPr="007C31F1" w:rsidRDefault="007C31F1" w:rsidP="009A2FEC">
            <w:pPr>
              <w:spacing w:before="100" w:beforeAutospacing="1" w:after="100" w:afterAutospacing="1"/>
              <w:rPr>
                <w:rFonts w:ascii="Calibri" w:hAnsi="Calibri" w:cs="Calibri"/>
                <w:lang w:eastAsia="es-MX"/>
              </w:rPr>
            </w:pPr>
            <w:r w:rsidRPr="007C31F1">
              <w:rPr>
                <w:rFonts w:ascii="Calibri" w:hAnsi="Calibri" w:cs="Calibri"/>
                <w:lang w:eastAsia="es-MX"/>
              </w:rPr>
              <w:t>Es el documento empleado para aplicar conceptos teóricos por medio de ejercicios.</w:t>
            </w:r>
          </w:p>
        </w:tc>
      </w:tr>
    </w:tbl>
    <w:p w:rsidR="00E14A1A" w:rsidRDefault="00E14A1A" w:rsidP="00E14A1A">
      <w:pPr>
        <w:rPr>
          <w:rFonts w:ascii="Calibri" w:hAnsi="Calibri" w:cs="Calibri"/>
          <w:b/>
          <w:bCs/>
          <w:lang w:val="es-ES_tradnl"/>
        </w:rPr>
      </w:pPr>
    </w:p>
    <w:p w:rsidR="00E14A1A" w:rsidRDefault="00E14A1A" w:rsidP="00E14A1A">
      <w:pPr>
        <w:rPr>
          <w:rFonts w:ascii="Calibri" w:hAnsi="Calibri" w:cs="Calibri"/>
          <w:b/>
          <w:bCs/>
          <w:lang w:val="es-ES_tradnl"/>
        </w:rPr>
      </w:pPr>
      <w:r w:rsidRPr="00313DDD">
        <w:rPr>
          <w:rFonts w:ascii="Calibri" w:hAnsi="Calibri" w:cs="Calibri"/>
          <w:b/>
          <w:bCs/>
          <w:lang w:val="es-ES_tradnl"/>
        </w:rPr>
        <w:t>Pasos para</w:t>
      </w:r>
      <w:r>
        <w:rPr>
          <w:rFonts w:ascii="Calibri" w:hAnsi="Calibri" w:cs="Calibri"/>
          <w:b/>
          <w:bCs/>
          <w:lang w:val="es-ES_tradnl"/>
        </w:rPr>
        <w:t xml:space="preserve"> elaborar una práctica de ejercicios.</w:t>
      </w:r>
    </w:p>
    <w:p w:rsidR="00E14A1A" w:rsidRPr="00313DDD" w:rsidRDefault="00E14A1A" w:rsidP="00E14A1A">
      <w:pPr>
        <w:rPr>
          <w:rFonts w:ascii="Calibri" w:hAnsi="Calibri" w:cs="Calibri"/>
          <w:b/>
          <w:bCs/>
          <w:lang w:val="es-ES_tradnl"/>
        </w:rPr>
      </w:pPr>
    </w:p>
    <w:p w:rsidR="00E14A1A" w:rsidRDefault="00E14A1A" w:rsidP="00E14A1A">
      <w:pPr>
        <w:numPr>
          <w:ilvl w:val="0"/>
          <w:numId w:val="1"/>
        </w:numPr>
        <w:rPr>
          <w:rFonts w:ascii="Calibri" w:hAnsi="Calibri" w:cs="Calibri"/>
          <w:lang w:val="es-ES_tradnl"/>
        </w:rPr>
      </w:pPr>
      <w:r>
        <w:rPr>
          <w:rFonts w:ascii="Calibri" w:hAnsi="Calibri" w:cs="Calibri"/>
          <w:lang w:val="es-ES_tradnl"/>
        </w:rPr>
        <w:t>Leer todos los materiales y referencias bibliográficas asociadas al tema de la unidad.</w:t>
      </w:r>
    </w:p>
    <w:p w:rsidR="00E14A1A" w:rsidRDefault="00E14A1A" w:rsidP="00E14A1A">
      <w:pPr>
        <w:numPr>
          <w:ilvl w:val="0"/>
          <w:numId w:val="1"/>
        </w:numPr>
        <w:rPr>
          <w:rFonts w:ascii="Calibri" w:hAnsi="Calibri" w:cs="Calibri"/>
          <w:lang w:val="es-ES_tradnl"/>
        </w:rPr>
      </w:pPr>
      <w:r>
        <w:rPr>
          <w:rFonts w:ascii="Calibri" w:hAnsi="Calibri" w:cs="Calibri"/>
          <w:lang w:val="es-ES_tradnl"/>
        </w:rPr>
        <w:t>Identificar el objetivo de la actividad requerida.</w:t>
      </w:r>
    </w:p>
    <w:p w:rsidR="00E14A1A" w:rsidRDefault="00E14A1A" w:rsidP="00E14A1A">
      <w:pPr>
        <w:numPr>
          <w:ilvl w:val="0"/>
          <w:numId w:val="1"/>
        </w:numPr>
        <w:rPr>
          <w:rFonts w:ascii="Calibri" w:hAnsi="Calibri" w:cs="Calibri"/>
          <w:lang w:val="es-ES_tradnl"/>
        </w:rPr>
      </w:pPr>
      <w:r>
        <w:rPr>
          <w:rFonts w:ascii="Calibri" w:hAnsi="Calibri" w:cs="Calibri"/>
          <w:lang w:val="es-ES_tradnl"/>
        </w:rPr>
        <w:t>Leer detalladamente los ejercicios que se solicitan en la práctica.</w:t>
      </w:r>
    </w:p>
    <w:p w:rsidR="00E14A1A" w:rsidRDefault="00E14A1A" w:rsidP="00E14A1A">
      <w:pPr>
        <w:numPr>
          <w:ilvl w:val="0"/>
          <w:numId w:val="1"/>
        </w:numPr>
        <w:rPr>
          <w:rFonts w:ascii="Calibri" w:hAnsi="Calibri" w:cs="Calibri"/>
          <w:lang w:val="es-ES_tradnl"/>
        </w:rPr>
      </w:pPr>
      <w:r>
        <w:rPr>
          <w:rFonts w:ascii="Calibri" w:hAnsi="Calibri" w:cs="Calibri"/>
          <w:lang w:val="es-ES_tradnl"/>
        </w:rPr>
        <w:t>Dar respuesta a los planteamientos, problemas o cuestiones que se soliciten.</w:t>
      </w:r>
    </w:p>
    <w:p w:rsidR="00E14A1A" w:rsidRDefault="00E14A1A" w:rsidP="00E14A1A">
      <w:pPr>
        <w:numPr>
          <w:ilvl w:val="0"/>
          <w:numId w:val="1"/>
        </w:numPr>
        <w:rPr>
          <w:rFonts w:ascii="Calibri" w:hAnsi="Calibri" w:cs="Calibri"/>
          <w:lang w:val="es-ES_tradnl"/>
        </w:rPr>
      </w:pPr>
      <w:r>
        <w:rPr>
          <w:rFonts w:ascii="Calibri" w:hAnsi="Calibri" w:cs="Calibri"/>
          <w:lang w:val="es-ES_tradnl"/>
        </w:rPr>
        <w:t>Redactar el procedimiento que se empleó para llegar a los resultados finales.</w:t>
      </w:r>
    </w:p>
    <w:p w:rsidR="00E14A1A" w:rsidRDefault="00E14A1A" w:rsidP="00E14A1A">
      <w:pPr>
        <w:numPr>
          <w:ilvl w:val="0"/>
          <w:numId w:val="1"/>
        </w:numPr>
        <w:rPr>
          <w:rFonts w:ascii="Calibri" w:hAnsi="Calibri" w:cs="Calibri"/>
          <w:lang w:val="es-ES_tradnl"/>
        </w:rPr>
      </w:pPr>
      <w:r>
        <w:rPr>
          <w:rFonts w:ascii="Calibri" w:hAnsi="Calibri" w:cs="Calibri"/>
          <w:lang w:val="es-ES_tradnl"/>
        </w:rPr>
        <w:t>Resaltar los resultados finales de cada ejercicio, de tal forma que se diferencien de los procedimientos.</w:t>
      </w:r>
    </w:p>
    <w:p w:rsidR="00E14A1A" w:rsidRDefault="00E14A1A" w:rsidP="00E14A1A">
      <w:pPr>
        <w:numPr>
          <w:ilvl w:val="0"/>
          <w:numId w:val="1"/>
        </w:numPr>
        <w:rPr>
          <w:rFonts w:ascii="Calibri" w:hAnsi="Calibri" w:cs="Calibri"/>
          <w:lang w:val="es-ES_tradnl"/>
        </w:rPr>
      </w:pPr>
      <w:r>
        <w:rPr>
          <w:rFonts w:ascii="Calibri" w:hAnsi="Calibri" w:cs="Calibri"/>
          <w:lang w:val="es-ES_tradnl"/>
        </w:rPr>
        <w:t>Verificar todas las actividades realizadas, con el objetivo de evitar omisiones o faltas en la redacción.</w:t>
      </w:r>
    </w:p>
    <w:p w:rsidR="00E14A1A" w:rsidRDefault="00E14A1A">
      <w:pPr>
        <w:jc w:val="center"/>
      </w:pPr>
      <w:r>
        <w:br w:type="page"/>
      </w:r>
    </w:p>
    <w:tbl>
      <w:tblPr>
        <w:tblW w:w="5010" w:type="pct"/>
        <w:jc w:val="center"/>
        <w:tblCellSpacing w:w="15" w:type="dxa"/>
        <w:tblCellMar>
          <w:top w:w="15" w:type="dxa"/>
          <w:left w:w="15" w:type="dxa"/>
          <w:bottom w:w="15" w:type="dxa"/>
          <w:right w:w="15" w:type="dxa"/>
        </w:tblCellMar>
        <w:tblLook w:val="04A0" w:firstRow="1" w:lastRow="0" w:firstColumn="1" w:lastColumn="0" w:noHBand="0" w:noVBand="1"/>
      </w:tblPr>
      <w:tblGrid>
        <w:gridCol w:w="8856"/>
      </w:tblGrid>
      <w:tr w:rsidR="007C31F1" w:rsidRPr="00313DDD" w:rsidTr="00E14A1A">
        <w:trPr>
          <w:tblCellSpacing w:w="15" w:type="dxa"/>
          <w:jc w:val="center"/>
        </w:trPr>
        <w:tc>
          <w:tcPr>
            <w:tcW w:w="0" w:type="auto"/>
            <w:vAlign w:val="center"/>
            <w:hideMark/>
          </w:tcPr>
          <w:p w:rsidR="00E14A1A" w:rsidRDefault="00E14A1A" w:rsidP="009A2FEC">
            <w:pPr>
              <w:rPr>
                <w:rFonts w:ascii="Calibri" w:hAnsi="Calibri" w:cs="Calibri"/>
                <w:b/>
                <w:bCs/>
                <w:lang w:val="es-ES_tradnl"/>
              </w:rPr>
            </w:pPr>
          </w:p>
          <w:p w:rsidR="007C31F1" w:rsidRPr="00313DDD" w:rsidRDefault="007C31F1" w:rsidP="009A2FEC">
            <w:pPr>
              <w:rPr>
                <w:rFonts w:ascii="Calibri" w:hAnsi="Calibri" w:cs="Calibri"/>
                <w:b/>
                <w:bCs/>
                <w:lang w:val="es-ES_tradnl"/>
              </w:rPr>
            </w:pPr>
            <w:r w:rsidRPr="00313DDD">
              <w:rPr>
                <w:rFonts w:ascii="Calibri" w:hAnsi="Calibri" w:cs="Calibri"/>
                <w:b/>
                <w:bCs/>
                <w:lang w:val="es-ES_tradnl"/>
              </w:rPr>
              <w:t>Contenido a Evaluar</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289"/>
              <w:gridCol w:w="4727"/>
              <w:gridCol w:w="1608"/>
            </w:tblGrid>
            <w:tr w:rsidR="007C31F1" w:rsidRPr="00313DDD" w:rsidTr="006E0DF3">
              <w:trPr>
                <w:trHeight w:val="244"/>
                <w:tblCellSpacing w:w="20" w:type="dxa"/>
              </w:trPr>
              <w:tc>
                <w:tcPr>
                  <w:tcW w:w="2229" w:type="dxa"/>
                  <w:shd w:val="clear" w:color="auto" w:fill="D9D9D9"/>
                </w:tcPr>
                <w:p w:rsidR="007C31F1" w:rsidRPr="00313DDD" w:rsidRDefault="007C31F1" w:rsidP="009A2FEC">
                  <w:pPr>
                    <w:rPr>
                      <w:rFonts w:ascii="Calibri" w:hAnsi="Calibri" w:cs="Calibri"/>
                      <w:lang w:val="es-ES_tradnl"/>
                    </w:rPr>
                  </w:pPr>
                  <w:r w:rsidRPr="00313DDD">
                    <w:rPr>
                      <w:rFonts w:ascii="Calibri" w:hAnsi="Calibri" w:cs="Calibri"/>
                      <w:b/>
                      <w:lang w:val="pt-BR"/>
                    </w:rPr>
                    <w:t xml:space="preserve">Aspectos a </w:t>
                  </w:r>
                  <w:proofErr w:type="spellStart"/>
                  <w:r w:rsidRPr="00313DDD">
                    <w:rPr>
                      <w:rFonts w:ascii="Calibri" w:hAnsi="Calibri" w:cs="Calibri"/>
                      <w:b/>
                      <w:lang w:val="pt-BR"/>
                    </w:rPr>
                    <w:t>evaluar</w:t>
                  </w:r>
                  <w:proofErr w:type="spellEnd"/>
                </w:p>
              </w:tc>
              <w:tc>
                <w:tcPr>
                  <w:tcW w:w="4687"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Descripción</w:t>
                  </w:r>
                </w:p>
              </w:tc>
              <w:tc>
                <w:tcPr>
                  <w:tcW w:w="1548"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Ponderación</w:t>
                  </w: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Ejercicios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En esta sección se especifican los ejercicios que han sido solicitados</w:t>
                  </w:r>
                </w:p>
              </w:tc>
              <w:tc>
                <w:tcPr>
                  <w:tcW w:w="1548" w:type="dxa"/>
                  <w:shd w:val="clear" w:color="auto" w:fill="auto"/>
                </w:tcPr>
                <w:p w:rsidR="007C31F1" w:rsidRPr="00313DDD" w:rsidRDefault="007C31F1" w:rsidP="009A2FEC">
                  <w:pPr>
                    <w:rPr>
                      <w:rFonts w:ascii="Calibri" w:hAnsi="Calibri" w:cs="Calibri"/>
                      <w:b/>
                      <w:lang w:val="es-ES_tradnl"/>
                    </w:rPr>
                  </w:pP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Procedimiento</w:t>
                  </w:r>
                  <w:r w:rsidR="00F466DD">
                    <w:rPr>
                      <w:rFonts w:ascii="Calibri" w:hAnsi="Calibri" w:cs="Calibri"/>
                      <w:lang w:val="es-ES_tradnl"/>
                    </w:rPr>
                    <w:t xml:space="preserve"> y resultados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 xml:space="preserve">Evidenciar los razonamientos detallados y </w:t>
                  </w:r>
                  <w:proofErr w:type="gramStart"/>
                  <w:r>
                    <w:rPr>
                      <w:rFonts w:ascii="Calibri" w:hAnsi="Calibri" w:cs="Calibri"/>
                      <w:lang w:val="es-ES_tradnl"/>
                    </w:rPr>
                    <w:t>ordenados</w:t>
                  </w:r>
                  <w:proofErr w:type="gramEnd"/>
                  <w:r>
                    <w:rPr>
                      <w:rFonts w:ascii="Calibri" w:hAnsi="Calibri" w:cs="Calibri"/>
                      <w:lang w:val="es-ES_tradnl"/>
                    </w:rPr>
                    <w:t xml:space="preserve"> así como las estrategias que se han empleado en el proceso de solución de los ejercicios solicitados</w:t>
                  </w:r>
                  <w:r w:rsidR="009541D6">
                    <w:rPr>
                      <w:rFonts w:ascii="Calibri" w:hAnsi="Calibri" w:cs="Calibri"/>
                      <w:lang w:val="es-ES_tradnl"/>
                    </w:rPr>
                    <w:t>. En esta sección se deben presentar los resultados obtenidos de cada ejercicio.</w:t>
                  </w:r>
                </w:p>
              </w:tc>
              <w:tc>
                <w:tcPr>
                  <w:tcW w:w="1548" w:type="dxa"/>
                  <w:shd w:val="clear" w:color="auto" w:fill="auto"/>
                </w:tcPr>
                <w:p w:rsidR="007C31F1" w:rsidRPr="00313DDD" w:rsidRDefault="00546300" w:rsidP="009A2FEC">
                  <w:pPr>
                    <w:rPr>
                      <w:rFonts w:ascii="Calibri" w:hAnsi="Calibri" w:cs="Calibri"/>
                      <w:b/>
                      <w:lang w:val="es-ES_tradnl"/>
                    </w:rPr>
                  </w:pPr>
                  <w:r>
                    <w:rPr>
                      <w:rFonts w:ascii="Calibri" w:hAnsi="Calibri" w:cs="Calibri"/>
                      <w:lang w:val="es-ES_tradnl"/>
                    </w:rPr>
                    <w:t>100</w:t>
                  </w:r>
                </w:p>
              </w:tc>
            </w:tr>
          </w:tbl>
          <w:p w:rsidR="007C31F1" w:rsidRPr="00313DDD" w:rsidRDefault="007C31F1" w:rsidP="009A2FEC">
            <w:pPr>
              <w:rPr>
                <w:rFonts w:ascii="Calibri" w:hAnsi="Calibri" w:cs="Calibri"/>
                <w:lang w:val="es-ES_tradnl"/>
              </w:rPr>
            </w:pPr>
          </w:p>
        </w:tc>
      </w:tr>
    </w:tbl>
    <w:p w:rsidR="007451DE" w:rsidRDefault="007451DE" w:rsidP="007451DE">
      <w:pPr>
        <w:rPr>
          <w:rFonts w:ascii="Arial" w:hAnsi="Arial" w:cs="Arial"/>
        </w:rPr>
      </w:pPr>
    </w:p>
    <w:p w:rsidR="00546300" w:rsidRDefault="00546300"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128"/>
        <w:gridCol w:w="6348"/>
      </w:tblGrid>
      <w:tr w:rsidR="00546300" w:rsidRPr="00546300" w:rsidTr="00546300">
        <w:trPr>
          <w:trHeight w:val="244"/>
          <w:tblCellSpacing w:w="20" w:type="dxa"/>
        </w:trPr>
        <w:tc>
          <w:tcPr>
            <w:tcW w:w="8396" w:type="dxa"/>
            <w:gridSpan w:val="2"/>
            <w:shd w:val="clear" w:color="auto" w:fill="D9D9D9"/>
          </w:tcPr>
          <w:p w:rsidR="00546300" w:rsidRPr="00546300" w:rsidRDefault="00546300" w:rsidP="00546300">
            <w:pPr>
              <w:jc w:val="center"/>
              <w:rPr>
                <w:rFonts w:ascii="Cambria" w:hAnsi="Cambria" w:cs="Cambria"/>
                <w:b/>
                <w:lang w:val="es-ES_tradnl"/>
              </w:rPr>
            </w:pPr>
            <w:r w:rsidRPr="00546300">
              <w:rPr>
                <w:rFonts w:ascii="Cambria" w:hAnsi="Cambria" w:cs="Cambria"/>
                <w:b/>
                <w:lang w:val="es-ES_tradnl"/>
              </w:rPr>
              <w:t>Consideraciones Generales</w:t>
            </w:r>
          </w:p>
          <w:p w:rsidR="00546300" w:rsidRPr="00546300" w:rsidRDefault="00546300" w:rsidP="00546300">
            <w:pPr>
              <w:jc w:val="center"/>
              <w:rPr>
                <w:rFonts w:ascii="Cambria" w:hAnsi="Cambria" w:cs="Cambria"/>
                <w:lang w:val="es-ES_tradnl"/>
              </w:rPr>
            </w:pPr>
            <w:r w:rsidRPr="00546300">
              <w:rPr>
                <w:rFonts w:ascii="Cambria" w:hAnsi="Cambria" w:cs="Cambria"/>
                <w:lang w:val="es-ES_tradnl"/>
              </w:rPr>
              <w:t>(Serán requisitos indispensables para la entrega)</w:t>
            </w: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Datos de identificación</w:t>
            </w:r>
          </w:p>
        </w:tc>
        <w:tc>
          <w:tcPr>
            <w:tcW w:w="6288" w:type="dxa"/>
            <w:shd w:val="clear" w:color="auto" w:fill="auto"/>
          </w:tcPr>
          <w:p w:rsidR="00546300" w:rsidRPr="00546300" w:rsidRDefault="00546300" w:rsidP="00546300">
            <w:pPr>
              <w:rPr>
                <w:rFonts w:ascii="Cambria" w:hAnsi="Cambria" w:cs="Cambria"/>
                <w:lang w:val="es-ES_tradnl"/>
              </w:rPr>
            </w:pPr>
            <w:r w:rsidRPr="00546300">
              <w:rPr>
                <w:rFonts w:ascii="Cambria" w:hAnsi="Cambria" w:cs="Cambria"/>
                <w:lang w:val="es-ES_tradnl"/>
              </w:rPr>
              <w:t>Alumno, Fecha, Carrera, Grupo, Unidad temátic</w:t>
            </w:r>
            <w:r w:rsidR="006E0DF3">
              <w:rPr>
                <w:rFonts w:ascii="Cambria" w:hAnsi="Cambria" w:cs="Cambria"/>
                <w:lang w:val="es-ES_tradnl"/>
              </w:rPr>
              <w:t>a, Asignatura, Profesor</w:t>
            </w:r>
          </w:p>
          <w:p w:rsidR="00546300" w:rsidRPr="00546300" w:rsidRDefault="00546300" w:rsidP="00546300">
            <w:pPr>
              <w:rPr>
                <w:rFonts w:ascii="Cambria" w:hAnsi="Cambria" w:cs="Cambria"/>
                <w:b/>
                <w:lang w:val="es-ES_tradnl"/>
              </w:rPr>
            </w:pP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Bibliografía</w:t>
            </w:r>
          </w:p>
        </w:tc>
        <w:tc>
          <w:tcPr>
            <w:tcW w:w="6288" w:type="dxa"/>
            <w:shd w:val="clear" w:color="auto" w:fill="auto"/>
          </w:tcPr>
          <w:p w:rsidR="00546300" w:rsidRPr="00546300" w:rsidRDefault="00546300" w:rsidP="00546300">
            <w:pPr>
              <w:jc w:val="both"/>
              <w:rPr>
                <w:rFonts w:ascii="Cambria" w:hAnsi="Cambria" w:cs="Cambria"/>
                <w:bCs/>
                <w:lang w:val="es-ES_tradnl"/>
              </w:rPr>
            </w:pPr>
            <w:r w:rsidRPr="00546300">
              <w:rPr>
                <w:rFonts w:ascii="Cambria" w:hAnsi="Cambria" w:cs="Cambria"/>
                <w:lang w:val="es-ES_tradnl"/>
              </w:rPr>
              <w:t xml:space="preserve">Reporte de bibliografía que haya sido utilizada para la elaboración </w:t>
            </w:r>
            <w:r w:rsidR="006E0DF3">
              <w:rPr>
                <w:rFonts w:ascii="Cambria" w:hAnsi="Cambria" w:cs="Cambria"/>
                <w:lang w:val="es-ES_tradnl"/>
              </w:rPr>
              <w:t>de los ejercicios</w:t>
            </w:r>
            <w:r w:rsidRPr="00546300">
              <w:rPr>
                <w:rFonts w:ascii="Cambria" w:hAnsi="Cambria" w:cs="Cambria"/>
                <w:lang w:val="es-ES_tradnl"/>
              </w:rPr>
              <w:t>, de acuerdo a las normas establecidas por el APA (</w:t>
            </w:r>
            <w:r w:rsidRPr="00546300">
              <w:rPr>
                <w:rFonts w:ascii="Cambria" w:hAnsi="Cambria" w:cs="Cambria"/>
                <w:bCs/>
                <w:lang w:val="es-ES_tradnl"/>
              </w:rPr>
              <w:t xml:space="preserve">American </w:t>
            </w:r>
            <w:proofErr w:type="spellStart"/>
            <w:r w:rsidRPr="00546300">
              <w:rPr>
                <w:rFonts w:ascii="Cambria" w:hAnsi="Cambria" w:cs="Cambria"/>
                <w:bCs/>
                <w:lang w:val="es-ES_tradnl"/>
              </w:rPr>
              <w:t>Psychological</w:t>
            </w:r>
            <w:proofErr w:type="spellEnd"/>
            <w:r w:rsidRPr="00546300">
              <w:rPr>
                <w:rFonts w:ascii="Cambria" w:hAnsi="Cambria" w:cs="Cambria"/>
                <w:bCs/>
                <w:lang w:val="es-ES_tradnl"/>
              </w:rPr>
              <w:t xml:space="preserve"> </w:t>
            </w:r>
            <w:proofErr w:type="spellStart"/>
            <w:proofErr w:type="gramStart"/>
            <w:r w:rsidRPr="00546300">
              <w:rPr>
                <w:rFonts w:ascii="Cambria" w:hAnsi="Cambria" w:cs="Cambria"/>
                <w:bCs/>
                <w:lang w:val="es-ES_tradnl"/>
              </w:rPr>
              <w:t>Association</w:t>
            </w:r>
            <w:proofErr w:type="spellEnd"/>
            <w:r w:rsidRPr="00546300">
              <w:rPr>
                <w:rFonts w:ascii="Cambria" w:hAnsi="Cambria" w:cs="Cambria"/>
                <w:bCs/>
                <w:lang w:val="es-ES_tradnl"/>
              </w:rPr>
              <w:t>)  para</w:t>
            </w:r>
            <w:proofErr w:type="gramEnd"/>
            <w:r w:rsidRPr="00546300">
              <w:rPr>
                <w:rFonts w:ascii="Cambria" w:hAnsi="Cambria" w:cs="Cambria"/>
                <w:bCs/>
                <w:lang w:val="es-ES_tradnl"/>
              </w:rPr>
              <w:t xml:space="preserve"> citar referencias bibliográficas.</w:t>
            </w:r>
          </w:p>
          <w:p w:rsidR="00546300" w:rsidRPr="00546300" w:rsidRDefault="00546300" w:rsidP="00546300">
            <w:pPr>
              <w:jc w:val="both"/>
              <w:rPr>
                <w:rFonts w:ascii="Cambria" w:hAnsi="Cambria" w:cs="Cambria"/>
                <w:lang w:val="es-ES_tradnl"/>
              </w:rPr>
            </w:pPr>
          </w:p>
          <w:p w:rsidR="00546300" w:rsidRPr="00546300" w:rsidRDefault="00546300" w:rsidP="00546300">
            <w:pPr>
              <w:rPr>
                <w:rFonts w:ascii="Cambria" w:hAnsi="Cambria" w:cs="Cambria"/>
                <w:b/>
                <w:lang w:val="es-ES_tradnl"/>
              </w:rPr>
            </w:pPr>
          </w:p>
        </w:tc>
      </w:tr>
      <w:tr w:rsidR="00E14A1A" w:rsidRPr="00546300" w:rsidTr="00546300">
        <w:trPr>
          <w:trHeight w:val="244"/>
          <w:tblCellSpacing w:w="20" w:type="dxa"/>
        </w:trPr>
        <w:tc>
          <w:tcPr>
            <w:tcW w:w="2068" w:type="dxa"/>
            <w:shd w:val="clear" w:color="auto" w:fill="D9D9D9"/>
          </w:tcPr>
          <w:p w:rsidR="00E14A1A" w:rsidRPr="00313DDD" w:rsidRDefault="00E14A1A" w:rsidP="00546300">
            <w:pPr>
              <w:rPr>
                <w:rFonts w:ascii="Calibri" w:hAnsi="Calibri" w:cs="Calibri"/>
                <w:lang w:val="es-ES_tradnl"/>
              </w:rPr>
            </w:pPr>
            <w:r w:rsidRPr="00313DDD">
              <w:rPr>
                <w:rFonts w:ascii="Calibri" w:hAnsi="Calibri" w:cs="Calibri"/>
                <w:lang w:val="es-ES_tradnl"/>
              </w:rPr>
              <w:t>Coherencia y ortografía</w:t>
            </w:r>
          </w:p>
        </w:tc>
        <w:tc>
          <w:tcPr>
            <w:tcW w:w="6288" w:type="dxa"/>
            <w:shd w:val="clear" w:color="auto" w:fill="auto"/>
          </w:tcPr>
          <w:p w:rsidR="00E14A1A" w:rsidRPr="00546300" w:rsidRDefault="00E14A1A" w:rsidP="00546300">
            <w:pPr>
              <w:jc w:val="both"/>
              <w:rPr>
                <w:rFonts w:ascii="Cambria" w:hAnsi="Cambria" w:cs="Cambria"/>
                <w:lang w:val="es-ES_tradnl"/>
              </w:rPr>
            </w:pPr>
            <w:r w:rsidRPr="00313DDD">
              <w:rPr>
                <w:rFonts w:ascii="Calibri" w:hAnsi="Calibri" w:cs="Calibri"/>
                <w:lang w:val="es-ES_tradnl"/>
              </w:rPr>
              <w:t>Establecimiento de ideas claras y ordenadas en cada párrafo, sin errores ortográficos</w:t>
            </w:r>
          </w:p>
        </w:tc>
      </w:tr>
    </w:tbl>
    <w:p w:rsidR="00546300" w:rsidRDefault="00546300" w:rsidP="007451DE">
      <w:pPr>
        <w:rPr>
          <w:rFonts w:ascii="Arial" w:hAnsi="Arial" w:cs="Arial"/>
        </w:rPr>
      </w:pPr>
    </w:p>
    <w:p w:rsidR="0071481C" w:rsidRDefault="0071481C" w:rsidP="007451DE">
      <w:pPr>
        <w:rPr>
          <w:rFonts w:ascii="Arial" w:hAnsi="Arial" w:cs="Arial"/>
          <w:b/>
          <w:i/>
        </w:rPr>
      </w:pPr>
      <w:r>
        <w:rPr>
          <w:rFonts w:ascii="Arial" w:hAnsi="Arial" w:cs="Arial"/>
        </w:rPr>
        <w:br w:type="page"/>
      </w:r>
      <w:r w:rsidRPr="0071481C">
        <w:rPr>
          <w:rFonts w:ascii="Arial" w:hAnsi="Arial" w:cs="Arial"/>
          <w:b/>
          <w:i/>
        </w:rPr>
        <w:lastRenderedPageBreak/>
        <w:t>Ejemplo</w:t>
      </w:r>
      <w:r w:rsidR="00A3194E">
        <w:rPr>
          <w:rFonts w:ascii="Arial" w:hAnsi="Arial" w:cs="Arial"/>
          <w:b/>
          <w:i/>
        </w:rPr>
        <w:t>.</w:t>
      </w:r>
    </w:p>
    <w:p w:rsidR="00987F58" w:rsidRDefault="00987F58" w:rsidP="007451DE">
      <w:pPr>
        <w:rPr>
          <w:rFonts w:ascii="Arial" w:hAnsi="Arial" w:cs="Arial"/>
          <w:b/>
          <w:i/>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987F58" w:rsidRPr="008E0104" w:rsidTr="009A2FEC">
        <w:trPr>
          <w:tblCellSpacing w:w="20" w:type="dxa"/>
        </w:trPr>
        <w:tc>
          <w:tcPr>
            <w:tcW w:w="4322" w:type="dxa"/>
            <w:shd w:val="clear" w:color="auto" w:fill="auto"/>
          </w:tcPr>
          <w:p w:rsidR="00987F58" w:rsidRPr="008E0104" w:rsidRDefault="00987F58" w:rsidP="009A2FEC">
            <w:pPr>
              <w:rPr>
                <w:rFonts w:ascii="Calibri" w:hAnsi="Calibri" w:cs="Calibri"/>
                <w:b/>
              </w:rPr>
            </w:pPr>
            <w:r w:rsidRPr="008E0104">
              <w:rPr>
                <w:rFonts w:ascii="Calibri" w:hAnsi="Calibri" w:cs="Calibri"/>
                <w:b/>
              </w:rPr>
              <w:t>Instrumento</w:t>
            </w:r>
          </w:p>
        </w:tc>
        <w:tc>
          <w:tcPr>
            <w:tcW w:w="4322" w:type="dxa"/>
            <w:shd w:val="clear" w:color="auto" w:fill="auto"/>
          </w:tcPr>
          <w:p w:rsidR="00987F58" w:rsidRPr="008E0104" w:rsidRDefault="00987F58" w:rsidP="009A2FEC">
            <w:pPr>
              <w:rPr>
                <w:rFonts w:ascii="Arial" w:hAnsi="Arial" w:cs="Arial"/>
                <w:i/>
              </w:rPr>
            </w:pPr>
            <w:r w:rsidRPr="008E0104">
              <w:rPr>
                <w:rFonts w:ascii="Calibri" w:eastAsia="Arial Unicode MS" w:hAnsi="Calibri" w:cs="Calibri"/>
                <w:i/>
              </w:rPr>
              <w:t>Práctica de ejercicios</w:t>
            </w:r>
          </w:p>
        </w:tc>
      </w:tr>
    </w:tbl>
    <w:p w:rsidR="00987F58" w:rsidRDefault="00987F58" w:rsidP="00987F58">
      <w:pPr>
        <w:rPr>
          <w:rFonts w:ascii="Arial" w:hAnsi="Arial" w:cs="Arial"/>
        </w:rPr>
      </w:pPr>
    </w:p>
    <w:p w:rsidR="00987F58" w:rsidRPr="007451DE" w:rsidRDefault="00987F58" w:rsidP="00987F58">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987F58" w:rsidRPr="00CD34C9" w:rsidTr="009A2FEC">
        <w:trPr>
          <w:trHeight w:val="244"/>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rPr>
            </w:pPr>
            <w:proofErr w:type="spellStart"/>
            <w:r>
              <w:rPr>
                <w:rFonts w:ascii="Calibri" w:hAnsi="Calibri" w:cs="Calibri"/>
                <w:b/>
                <w:lang w:val="pt-BR"/>
              </w:rPr>
              <w:t>Alumno</w:t>
            </w:r>
            <w:proofErr w:type="spellEnd"/>
            <w:r w:rsidRPr="00CD34C9">
              <w:rPr>
                <w:rFonts w:ascii="Calibri" w:hAnsi="Calibri" w:cs="Calibri"/>
                <w:lang w:val="pt-BR"/>
              </w:rPr>
              <w:t xml:space="preserve">: </w:t>
            </w:r>
            <w:r>
              <w:rPr>
                <w:rFonts w:ascii="Calibri" w:hAnsi="Calibri" w:cs="Calibri"/>
                <w:lang w:val="pt-BR"/>
              </w:rPr>
              <w:t xml:space="preserve"> Juan Pérez </w:t>
            </w:r>
            <w:proofErr w:type="spellStart"/>
            <w:r>
              <w:rPr>
                <w:rFonts w:ascii="Calibri" w:hAnsi="Calibri" w:cs="Calibri"/>
                <w:lang w:val="pt-BR"/>
              </w:rPr>
              <w:t>Pérez</w:t>
            </w:r>
            <w:proofErr w:type="spellEnd"/>
          </w:p>
        </w:tc>
        <w:tc>
          <w:tcPr>
            <w:tcW w:w="2967" w:type="dxa"/>
            <w:shd w:val="clear" w:color="auto" w:fill="auto"/>
          </w:tcPr>
          <w:p w:rsidR="00987F58" w:rsidRPr="000A1F7D" w:rsidRDefault="00987F58" w:rsidP="009A2FEC">
            <w:pPr>
              <w:spacing w:line="360" w:lineRule="auto"/>
              <w:rPr>
                <w:rFonts w:ascii="Calibri" w:hAnsi="Calibri" w:cs="Calibri"/>
                <w:b/>
              </w:rPr>
            </w:pPr>
            <w:r w:rsidRPr="000A1F7D">
              <w:rPr>
                <w:rFonts w:ascii="Calibri" w:hAnsi="Calibri" w:cs="Calibri"/>
                <w:b/>
              </w:rPr>
              <w:t>Fecha:</w:t>
            </w:r>
            <w:r>
              <w:rPr>
                <w:rFonts w:ascii="Calibri" w:hAnsi="Calibri" w:cs="Calibri"/>
                <w:b/>
              </w:rPr>
              <w:t xml:space="preserve"> </w:t>
            </w:r>
            <w:r w:rsidRPr="00987F58">
              <w:rPr>
                <w:rFonts w:ascii="Calibri" w:hAnsi="Calibri" w:cs="Calibri"/>
              </w:rPr>
              <w:t>27/ enero / 2012</w:t>
            </w:r>
          </w:p>
        </w:tc>
      </w:tr>
      <w:tr w:rsidR="00987F58" w:rsidRPr="00CD34C9" w:rsidTr="009A2FEC">
        <w:trPr>
          <w:trHeight w:val="243"/>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b/>
                <w:lang w:val="pt-BR"/>
              </w:rPr>
            </w:pPr>
            <w:r>
              <w:rPr>
                <w:rFonts w:ascii="Calibri" w:hAnsi="Calibri" w:cs="Calibri"/>
                <w:b/>
                <w:lang w:val="pt-BR"/>
              </w:rPr>
              <w:t xml:space="preserve">Carrera:  </w:t>
            </w:r>
            <w:proofErr w:type="spellStart"/>
            <w:r w:rsidRPr="00987F58">
              <w:rPr>
                <w:rFonts w:ascii="Calibri" w:hAnsi="Calibri" w:cs="Calibri"/>
                <w:lang w:val="pt-BR"/>
              </w:rPr>
              <w:t>Administración</w:t>
            </w:r>
            <w:proofErr w:type="spellEnd"/>
            <w:r w:rsidRPr="00987F58">
              <w:rPr>
                <w:rFonts w:ascii="Calibri" w:hAnsi="Calibri" w:cs="Calibri"/>
                <w:lang w:val="pt-BR"/>
              </w:rPr>
              <w:t xml:space="preserve"> Recursos Humanos</w:t>
            </w:r>
          </w:p>
        </w:tc>
        <w:tc>
          <w:tcPr>
            <w:tcW w:w="2967" w:type="dxa"/>
            <w:shd w:val="clear" w:color="auto" w:fill="auto"/>
          </w:tcPr>
          <w:p w:rsidR="00987F58" w:rsidRPr="00987F58" w:rsidRDefault="00987F58" w:rsidP="009A2FEC">
            <w:pPr>
              <w:spacing w:line="360" w:lineRule="auto"/>
              <w:rPr>
                <w:rFonts w:ascii="Calibri" w:hAnsi="Calibri" w:cs="Calibri"/>
                <w:lang w:val="pt-BR"/>
              </w:rPr>
            </w:pPr>
            <w:r>
              <w:rPr>
                <w:rFonts w:ascii="Calibri" w:hAnsi="Calibri" w:cs="Calibri"/>
                <w:b/>
                <w:lang w:val="pt-BR"/>
              </w:rPr>
              <w:t xml:space="preserve">Grupo:  </w:t>
            </w:r>
            <w:r>
              <w:rPr>
                <w:rFonts w:ascii="Calibri" w:hAnsi="Calibri" w:cs="Calibri"/>
                <w:lang w:val="pt-BR"/>
              </w:rPr>
              <w:t>AD 52</w:t>
            </w:r>
          </w:p>
        </w:tc>
      </w:tr>
      <w:tr w:rsidR="00987F58" w:rsidRPr="00CD34C9" w:rsidTr="009A2FEC">
        <w:trPr>
          <w:trHeight w:val="490"/>
          <w:tblCellSpacing w:w="20" w:type="dxa"/>
        </w:trPr>
        <w:tc>
          <w:tcPr>
            <w:tcW w:w="4322" w:type="dxa"/>
            <w:shd w:val="clear" w:color="auto" w:fill="auto"/>
          </w:tcPr>
          <w:p w:rsidR="00987F58" w:rsidRPr="00CD34C9" w:rsidRDefault="00987F58"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Pr>
                <w:rFonts w:ascii="Calibri" w:hAnsi="Calibri" w:cs="Calibri"/>
              </w:rPr>
              <w:t xml:space="preserve"> Estadística para los negocios</w:t>
            </w:r>
          </w:p>
        </w:tc>
        <w:tc>
          <w:tcPr>
            <w:tcW w:w="4322" w:type="dxa"/>
            <w:gridSpan w:val="2"/>
            <w:shd w:val="clear" w:color="auto" w:fill="auto"/>
          </w:tcPr>
          <w:p w:rsidR="00987F58" w:rsidRPr="002E78DE" w:rsidRDefault="00987F58" w:rsidP="009A2FEC">
            <w:pPr>
              <w:spacing w:line="360" w:lineRule="auto"/>
              <w:rPr>
                <w:rFonts w:ascii="Calibri" w:hAnsi="Calibri" w:cs="Calibri"/>
                <w:b/>
              </w:rPr>
            </w:pPr>
            <w:r>
              <w:rPr>
                <w:rFonts w:ascii="Calibri" w:hAnsi="Calibri" w:cs="Calibri"/>
                <w:b/>
              </w:rPr>
              <w:t>Unidad temática</w:t>
            </w:r>
            <w:r w:rsidRPr="002E78DE">
              <w:rPr>
                <w:rFonts w:ascii="Calibri" w:hAnsi="Calibri" w:cs="Calibri"/>
                <w:b/>
              </w:rPr>
              <w:t>:</w:t>
            </w:r>
            <w:r>
              <w:rPr>
                <w:rFonts w:ascii="Calibri" w:hAnsi="Calibri" w:cs="Calibri"/>
                <w:b/>
              </w:rPr>
              <w:t xml:space="preserve"> </w:t>
            </w:r>
            <w:r w:rsidRPr="00987F58">
              <w:rPr>
                <w:rFonts w:ascii="Calibri" w:hAnsi="Calibri" w:cs="Calibri"/>
              </w:rPr>
              <w:t>IV</w:t>
            </w:r>
          </w:p>
        </w:tc>
      </w:tr>
      <w:tr w:rsidR="00987F58" w:rsidRPr="00CD34C9" w:rsidTr="009A2FEC">
        <w:trPr>
          <w:trHeight w:val="490"/>
          <w:tblCellSpacing w:w="20" w:type="dxa"/>
        </w:trPr>
        <w:tc>
          <w:tcPr>
            <w:tcW w:w="8684" w:type="dxa"/>
            <w:gridSpan w:val="3"/>
            <w:shd w:val="clear" w:color="auto" w:fill="auto"/>
          </w:tcPr>
          <w:p w:rsidR="00987F58" w:rsidRPr="00987F58" w:rsidRDefault="00987F58" w:rsidP="009A2FEC">
            <w:pPr>
              <w:spacing w:line="360" w:lineRule="auto"/>
              <w:rPr>
                <w:rFonts w:ascii="Calibri" w:hAnsi="Calibri" w:cs="Calibri"/>
              </w:rPr>
            </w:pPr>
            <w:r>
              <w:rPr>
                <w:rFonts w:ascii="Calibri" w:hAnsi="Calibri" w:cs="Calibri"/>
                <w:b/>
              </w:rPr>
              <w:t xml:space="preserve">Profesor: </w:t>
            </w:r>
            <w:r>
              <w:rPr>
                <w:rFonts w:ascii="Calibri" w:hAnsi="Calibri" w:cs="Calibri"/>
              </w:rPr>
              <w:t>Mario Hernández</w:t>
            </w:r>
          </w:p>
        </w:tc>
      </w:tr>
    </w:tbl>
    <w:p w:rsidR="00987F58" w:rsidRDefault="00987F58" w:rsidP="00987F58">
      <w:pPr>
        <w:spacing w:line="360" w:lineRule="auto"/>
        <w:rPr>
          <w:rFonts w:ascii="Arial" w:hAnsi="Arial" w:cs="Arial"/>
        </w:rPr>
      </w:pPr>
    </w:p>
    <w:p w:rsidR="00987F58"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w:t>
      </w:r>
      <w:r w:rsidR="00987F58" w:rsidRPr="00CD34C9">
        <w:rPr>
          <w:rFonts w:ascii="Calibri" w:hAnsi="Calibri" w:cs="Calibri"/>
        </w:rPr>
        <w:t>Ejercicios a resolver:</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 xml:space="preserve">El caso en estudio es de la empresa Matrix, la cual se dedica a la venta de productos musicales. </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Se solicita la realización de los pronósticos para los 3 meses restantes del ejercicio anual.</w:t>
      </w:r>
    </w:p>
    <w:p w:rsidR="00987F58" w:rsidRDefault="00987F58" w:rsidP="00987F58">
      <w:pPr>
        <w:spacing w:line="360" w:lineRule="auto"/>
        <w:rPr>
          <w:rFonts w:ascii="Arial" w:hAnsi="Arial" w:cs="Arial"/>
        </w:rPr>
      </w:pPr>
    </w:p>
    <w:p w:rsidR="00987F58" w:rsidRDefault="00987F58" w:rsidP="00987F58">
      <w:pPr>
        <w:spacing w:line="360" w:lineRule="auto"/>
        <w:ind w:firstLine="360"/>
        <w:rPr>
          <w:rFonts w:ascii="Arial" w:hAnsi="Arial" w:cs="Arial"/>
        </w:rPr>
      </w:pPr>
      <w:r>
        <w:rPr>
          <w:rFonts w:ascii="Arial" w:hAnsi="Arial" w:cs="Arial"/>
        </w:rPr>
        <w:t>De igual forma, se solicita lo siguiente:</w:t>
      </w:r>
    </w:p>
    <w:p w:rsidR="00987F58" w:rsidRPr="00987F58" w:rsidRDefault="00987F58" w:rsidP="00987F58">
      <w:pPr>
        <w:spacing w:line="360" w:lineRule="auto"/>
        <w:ind w:left="360"/>
        <w:rPr>
          <w:rFonts w:ascii="Arial" w:hAnsi="Arial" w:cs="Arial"/>
        </w:rPr>
      </w:pPr>
    </w:p>
    <w:p w:rsidR="00987F58" w:rsidRPr="00143BAA" w:rsidRDefault="00987F58" w:rsidP="00987F58">
      <w:pPr>
        <w:spacing w:line="360" w:lineRule="auto"/>
        <w:ind w:left="360"/>
        <w:rPr>
          <w:rFonts w:ascii="Arial" w:hAnsi="Arial" w:cs="Arial"/>
          <w:i/>
          <w:lang w:val="es-MX"/>
        </w:rPr>
      </w:pPr>
      <w:r w:rsidRPr="00143BAA">
        <w:rPr>
          <w:rFonts w:ascii="Arial" w:hAnsi="Arial" w:cs="Arial"/>
          <w:i/>
          <w:lang w:val="es-MX"/>
        </w:rPr>
        <w:t xml:space="preserve">Hacer una matriz de correlaciones, diagramas de dispersión, análisis de regresión,  </w:t>
      </w:r>
    </w:p>
    <w:p w:rsidR="00987F58" w:rsidRPr="00E632E9" w:rsidRDefault="00987F58" w:rsidP="00987F58">
      <w:pPr>
        <w:spacing w:line="360" w:lineRule="auto"/>
        <w:rPr>
          <w:rFonts w:ascii="Arial" w:hAnsi="Arial" w:cs="Arial"/>
          <w:lang w:val="es-MX"/>
        </w:rPr>
      </w:pPr>
    </w:p>
    <w:p w:rsidR="00987F58" w:rsidRPr="00987F58" w:rsidRDefault="00987F58" w:rsidP="00987F58">
      <w:pPr>
        <w:spacing w:line="360" w:lineRule="auto"/>
        <w:rPr>
          <w:rFonts w:ascii="Calibri" w:hAnsi="Calibri" w:cs="Calibri"/>
          <w:lang w:val="es-MX"/>
        </w:rPr>
      </w:pPr>
    </w:p>
    <w:p w:rsidR="00987F58" w:rsidRPr="00CD34C9"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II.-</w:t>
      </w:r>
      <w:r w:rsidR="00987F58" w:rsidRPr="00CD34C9">
        <w:rPr>
          <w:rFonts w:ascii="Calibri" w:hAnsi="Calibri" w:cs="Calibri"/>
        </w:rPr>
        <w:t>Procedimientos</w:t>
      </w:r>
      <w:r>
        <w:rPr>
          <w:rFonts w:ascii="Calibri" w:hAnsi="Calibri" w:cs="Calibri"/>
        </w:rPr>
        <w:t xml:space="preserve"> y resultados</w:t>
      </w:r>
      <w:r w:rsidR="00987F58" w:rsidRPr="00CD34C9">
        <w:rPr>
          <w:rFonts w:ascii="Calibri" w:hAnsi="Calibri" w:cs="Calibri"/>
        </w:rPr>
        <w:t>:</w:t>
      </w:r>
    </w:p>
    <w:p w:rsidR="00987F58" w:rsidRPr="00CD34C9" w:rsidRDefault="00987F58" w:rsidP="00987F58">
      <w:pPr>
        <w:spacing w:line="360" w:lineRule="auto"/>
        <w:rPr>
          <w:rFonts w:ascii="Calibri" w:hAnsi="Calibri" w:cs="Calibri"/>
        </w:rPr>
      </w:pPr>
    </w:p>
    <w:p w:rsidR="00987F58" w:rsidRPr="00C86069" w:rsidRDefault="00987F58" w:rsidP="00987F58">
      <w:pPr>
        <w:spacing w:line="360" w:lineRule="auto"/>
        <w:rPr>
          <w:rFonts w:ascii="Arial" w:hAnsi="Arial" w:cs="Arial"/>
        </w:rPr>
      </w:pPr>
      <w:r>
        <w:rPr>
          <w:rFonts w:ascii="Arial" w:hAnsi="Arial" w:cs="Arial"/>
        </w:rPr>
        <w:lastRenderedPageBreak/>
        <w:tab/>
        <w:t xml:space="preserve">A </w:t>
      </w:r>
      <w:proofErr w:type="gramStart"/>
      <w:r>
        <w:rPr>
          <w:rFonts w:ascii="Arial" w:hAnsi="Arial" w:cs="Arial"/>
        </w:rPr>
        <w:t>continuación</w:t>
      </w:r>
      <w:proofErr w:type="gramEnd"/>
      <w:r>
        <w:rPr>
          <w:rFonts w:ascii="Arial" w:hAnsi="Arial" w:cs="Arial"/>
        </w:rPr>
        <w:t xml:space="preserve"> se presenta la solución del caso considerando el enfoque del análisis cuantitativo.</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Definición del problema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Matrix necesita los pronósticos para los próximos tres meses ante lo cual solicita la revisión de diferentes alternativas de métodos para llegar a estos datos, buscando tener la información más precisa.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en comento, cita los métodos: móviles simples, suavización y análisis de regresión ( tendencia) como posibilidades para su empleo, así como su justificación.</w:t>
      </w:r>
    </w:p>
    <w:p w:rsidR="00987F58" w:rsidRDefault="00987F58" w:rsidP="00987F58">
      <w:pPr>
        <w:spacing w:line="360" w:lineRule="auto"/>
        <w:ind w:left="720"/>
        <w:rPr>
          <w:rFonts w:ascii="Arial" w:hAnsi="Arial" w:cs="Arial"/>
          <w:lang w:val="es-MX"/>
        </w:rPr>
      </w:pPr>
    </w:p>
    <w:p w:rsidR="00987F58" w:rsidRPr="00EF39E2" w:rsidRDefault="00987F58" w:rsidP="00987F58">
      <w:pPr>
        <w:spacing w:line="360" w:lineRule="auto"/>
        <w:ind w:left="720"/>
        <w:rPr>
          <w:rFonts w:ascii="Arial" w:hAnsi="Arial" w:cs="Arial"/>
          <w:lang w:val="es-MX"/>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Desarrollo del modelo</w:t>
      </w:r>
    </w:p>
    <w:p w:rsidR="00987F58" w:rsidRDefault="00987F58" w:rsidP="00987F58">
      <w:pPr>
        <w:spacing w:line="360" w:lineRule="auto"/>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Partiendo de los planteamientos realizados por la empresa, se busca las variables que tienen mayor probabilidad o porcentaje de predicción del resultado final, ante lo cual, se seleccionará al método que más resultados dentro de los </w:t>
      </w:r>
      <w:proofErr w:type="gramStart"/>
      <w:r>
        <w:rPr>
          <w:rFonts w:ascii="Arial" w:hAnsi="Arial"/>
        </w:rPr>
        <w:t>delta permitidos</w:t>
      </w:r>
      <w:proofErr w:type="gramEnd"/>
      <w:r>
        <w:rPr>
          <w:rFonts w:ascii="Arial" w:hAnsi="Arial"/>
        </w:rPr>
        <w:t xml:space="preserve"> se obtengan.</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Para el caso del análisis de regresión, se plantea la revisión de los coeficientes de regresión, por lo </w:t>
      </w:r>
      <w:proofErr w:type="gramStart"/>
      <w:r>
        <w:rPr>
          <w:rFonts w:ascii="Arial" w:hAnsi="Arial"/>
        </w:rPr>
        <w:t>tanto</w:t>
      </w:r>
      <w:proofErr w:type="gramEnd"/>
      <w:r>
        <w:rPr>
          <w:rFonts w:ascii="Arial" w:hAnsi="Arial"/>
        </w:rPr>
        <w:t xml:space="preserve"> se formulan las siguientes hipótesis</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Symbol" w:hAnsi="Symbol"/>
        </w:rPr>
      </w:pPr>
      <w:r>
        <w:rPr>
          <w:rFonts w:ascii="Arial" w:hAnsi="Arial"/>
        </w:rPr>
        <w:t xml:space="preserve">Ho: </w:t>
      </w:r>
      <w:r>
        <w:rPr>
          <w:rFonts w:ascii="Symbol" w:hAnsi="Symbol"/>
        </w:rPr>
        <w:t></w:t>
      </w:r>
      <w:r>
        <w:rPr>
          <w:rFonts w:ascii="Symbol" w:hAnsi="Symbol"/>
        </w:rPr>
        <w:t></w:t>
      </w:r>
      <w:r w:rsidRPr="00F66598">
        <w:rPr>
          <w:rFonts w:ascii="Arial" w:hAnsi="Arial" w:cs="Arial"/>
          <w:sz w:val="20"/>
          <w:vertAlign w:val="subscript"/>
        </w:rPr>
        <w:t>1</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2</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3</w:t>
      </w:r>
    </w:p>
    <w:p w:rsidR="00987F58" w:rsidRDefault="00987F58" w:rsidP="00987F58">
      <w:pPr>
        <w:spacing w:line="360" w:lineRule="auto"/>
        <w:ind w:left="360"/>
        <w:jc w:val="both"/>
        <w:rPr>
          <w:rFonts w:ascii="Symbol" w:hAnsi="Symbol"/>
        </w:rPr>
      </w:pPr>
    </w:p>
    <w:p w:rsidR="00987F58" w:rsidRDefault="00987F58" w:rsidP="00987F58">
      <w:pPr>
        <w:spacing w:line="360" w:lineRule="auto"/>
        <w:ind w:left="360"/>
        <w:jc w:val="both"/>
        <w:rPr>
          <w:rFonts w:ascii="Arial" w:hAnsi="Arial" w:cs="Arial"/>
        </w:rPr>
      </w:pPr>
      <w:r>
        <w:rPr>
          <w:rFonts w:ascii="Arial" w:hAnsi="Arial" w:cs="Arial"/>
        </w:rPr>
        <w:t>Por lo tanto, la hipótesis alternativa</w:t>
      </w:r>
    </w:p>
    <w:p w:rsidR="00987F58" w:rsidRDefault="00987F58" w:rsidP="00987F58">
      <w:pPr>
        <w:spacing w:line="360" w:lineRule="auto"/>
        <w:ind w:left="360"/>
        <w:jc w:val="both"/>
        <w:rPr>
          <w:rFonts w:ascii="Arial" w:hAnsi="Arial" w:cs="Arial"/>
        </w:rPr>
      </w:pPr>
      <w:r>
        <w:rPr>
          <w:rFonts w:ascii="Arial" w:hAnsi="Arial" w:cs="Arial"/>
        </w:rPr>
        <w:t>H</w:t>
      </w:r>
      <w:r w:rsidRPr="00F66598">
        <w:rPr>
          <w:rFonts w:ascii="Arial" w:hAnsi="Arial" w:cs="Arial"/>
          <w:sz w:val="20"/>
          <w:vertAlign w:val="subscript"/>
        </w:rPr>
        <w:t>1</w:t>
      </w:r>
      <w:r>
        <w:rPr>
          <w:rFonts w:ascii="Arial" w:hAnsi="Arial" w:cs="Arial"/>
        </w:rPr>
        <w:t xml:space="preserve">: No todas las </w:t>
      </w:r>
      <w:r>
        <w:rPr>
          <w:rFonts w:ascii="Symbol" w:hAnsi="Symbol"/>
        </w:rPr>
        <w:t></w:t>
      </w:r>
      <w:r>
        <w:rPr>
          <w:rFonts w:ascii="Symbol" w:hAnsi="Symbol"/>
        </w:rPr>
        <w:t></w:t>
      </w:r>
      <w:r>
        <w:rPr>
          <w:rFonts w:ascii="Arial" w:hAnsi="Arial" w:cs="Arial"/>
        </w:rPr>
        <w:t xml:space="preserve">son 0 </w:t>
      </w:r>
    </w:p>
    <w:p w:rsidR="00987F58" w:rsidRPr="00F66598" w:rsidRDefault="00987F58" w:rsidP="00987F58">
      <w:pPr>
        <w:spacing w:line="360" w:lineRule="auto"/>
        <w:ind w:left="360"/>
        <w:jc w:val="both"/>
        <w:rPr>
          <w:rFonts w:ascii="Arial" w:hAnsi="Arial" w:cs="Arial"/>
        </w:rPr>
      </w:pPr>
    </w:p>
    <w:p w:rsidR="00987F58" w:rsidRDefault="00987F58"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p>
    <w:p w:rsidR="00987F58" w:rsidRDefault="00987F58" w:rsidP="00987F58">
      <w:pPr>
        <w:spacing w:line="360" w:lineRule="auto"/>
        <w:ind w:left="720"/>
        <w:rPr>
          <w:rFonts w:ascii="Arial" w:hAnsi="Arial" w:cs="Arial"/>
        </w:rPr>
      </w:pPr>
    </w:p>
    <w:p w:rsidR="00987F58" w:rsidRPr="00E6322C" w:rsidRDefault="00987F58" w:rsidP="00987F58">
      <w:pPr>
        <w:numPr>
          <w:ilvl w:val="0"/>
          <w:numId w:val="3"/>
        </w:numPr>
        <w:spacing w:line="360" w:lineRule="auto"/>
        <w:rPr>
          <w:rFonts w:ascii="Arial" w:hAnsi="Arial" w:cs="Arial"/>
          <w:i/>
        </w:rPr>
      </w:pPr>
      <w:r w:rsidRPr="00E6322C">
        <w:rPr>
          <w:rFonts w:ascii="Arial" w:hAnsi="Arial" w:cs="Arial"/>
          <w:i/>
        </w:rPr>
        <w:t>Adquisición de datos de entrada</w:t>
      </w:r>
    </w:p>
    <w:p w:rsidR="00987F58" w:rsidRDefault="00987F58" w:rsidP="00987F58">
      <w:pPr>
        <w:spacing w:line="360" w:lineRule="auto"/>
        <w:ind w:left="720"/>
        <w:rPr>
          <w:rFonts w:ascii="Arial" w:hAnsi="Arial" w:cs="Arial"/>
        </w:rPr>
      </w:pPr>
      <w:r>
        <w:rPr>
          <w:rFonts w:ascii="Arial" w:hAnsi="Arial" w:cs="Arial"/>
        </w:rPr>
        <w:t>La información disponible es la siguiente</w:t>
      </w:r>
    </w:p>
    <w:tbl>
      <w:tblPr>
        <w:tblW w:w="4000" w:type="pct"/>
        <w:tblBorders>
          <w:top w:val="single" w:sz="8" w:space="0" w:color="4F81BD"/>
          <w:bottom w:val="single" w:sz="8" w:space="0" w:color="4F81BD"/>
        </w:tblBorders>
        <w:tblLook w:val="04A0" w:firstRow="1" w:lastRow="0" w:firstColumn="1" w:lastColumn="0" w:noHBand="0" w:noVBand="1"/>
      </w:tblPr>
      <w:tblGrid>
        <w:gridCol w:w="750"/>
        <w:gridCol w:w="683"/>
        <w:gridCol w:w="1430"/>
        <w:gridCol w:w="2204"/>
        <w:gridCol w:w="2724"/>
      </w:tblGrid>
      <w:tr w:rsidR="00987F58" w:rsidRPr="003C36F8" w:rsidTr="009A2FE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Año</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Mes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Ganancias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Publicidad Ferias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 xml:space="preserve">Publicidad </w:t>
            </w:r>
            <w:proofErr w:type="spellStart"/>
            <w:r w:rsidRPr="003C36F8">
              <w:rPr>
                <w:rFonts w:ascii="Arial" w:hAnsi="Arial" w:cs="Arial"/>
                <w:b/>
                <w:bCs/>
                <w:color w:val="365F91"/>
                <w:lang w:eastAsia="es-MX"/>
              </w:rPr>
              <w:t>Periodicos</w:t>
            </w:r>
            <w:proofErr w:type="spellEnd"/>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52042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25784</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15869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66363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15921</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71916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25735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16089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69336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68816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16063</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61792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25853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74461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16092</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68150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15898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46430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15906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64720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65169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25835</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15980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46247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16048</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52899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47333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16129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47958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16423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74170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16456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76221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16616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59829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74608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25802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63806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16634</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70685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73100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75105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16519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51581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65847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16481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66207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16542</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57286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16477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lastRenderedPageBreak/>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72824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25666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57941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52194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46863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16566</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Pr="00F614C0" w:rsidRDefault="00987F58" w:rsidP="00987F58">
      <w:pPr>
        <w:numPr>
          <w:ilvl w:val="0"/>
          <w:numId w:val="3"/>
        </w:numPr>
        <w:spacing w:line="360" w:lineRule="auto"/>
        <w:rPr>
          <w:rFonts w:ascii="Arial" w:hAnsi="Arial" w:cs="Arial"/>
          <w:i/>
        </w:rPr>
      </w:pPr>
      <w:r w:rsidRPr="00F614C0">
        <w:rPr>
          <w:rFonts w:ascii="Arial" w:hAnsi="Arial" w:cs="Arial"/>
          <w:i/>
        </w:rPr>
        <w:t>Desarrollo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r>
        <w:rPr>
          <w:rFonts w:ascii="Arial" w:hAnsi="Arial" w:cs="Arial"/>
        </w:rPr>
        <w:t>El primer dato solicitado es la matriz de correlaciones</w:t>
      </w:r>
    </w:p>
    <w:p w:rsidR="00987F58" w:rsidRDefault="00987F58" w:rsidP="00987F58">
      <w:pPr>
        <w:spacing w:line="360" w:lineRule="auto"/>
        <w:ind w:left="720"/>
        <w:rPr>
          <w:rFonts w:ascii="Arial" w:hAnsi="Arial" w:cs="Arial"/>
        </w:rPr>
      </w:pPr>
    </w:p>
    <w:tbl>
      <w:tblPr>
        <w:tblW w:w="900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326"/>
        <w:gridCol w:w="2403"/>
        <w:gridCol w:w="1391"/>
        <w:gridCol w:w="1439"/>
        <w:gridCol w:w="1441"/>
      </w:tblGrid>
      <w:tr w:rsidR="00987F58" w:rsidRPr="00A36EAD" w:rsidTr="009A2FEC">
        <w:tc>
          <w:tcPr>
            <w:tcW w:w="9000" w:type="dxa"/>
            <w:gridSpan w:val="5"/>
            <w:hideMark/>
          </w:tcPr>
          <w:p w:rsidR="00987F58" w:rsidRPr="00A36EAD" w:rsidRDefault="00987F58" w:rsidP="009A2FEC">
            <w:pPr>
              <w:autoSpaceDE w:val="0"/>
              <w:autoSpaceDN w:val="0"/>
              <w:spacing w:line="320" w:lineRule="atLeast"/>
              <w:jc w:val="center"/>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Correlaciones</w:t>
            </w:r>
          </w:p>
        </w:tc>
      </w:tr>
      <w:tr w:rsidR="00987F58" w:rsidRPr="00A36EAD" w:rsidTr="009A2FEC">
        <w:tc>
          <w:tcPr>
            <w:tcW w:w="2326" w:type="dxa"/>
          </w:tcPr>
          <w:p w:rsidR="00987F58" w:rsidRPr="00A36EAD" w:rsidRDefault="00987F58" w:rsidP="009A2FEC">
            <w:pPr>
              <w:autoSpaceDE w:val="0"/>
              <w:autoSpaceDN w:val="0"/>
              <w:rPr>
                <w:b/>
                <w:bCs/>
                <w:lang w:val="es-MX" w:eastAsia="en-US"/>
              </w:rPr>
            </w:pPr>
          </w:p>
        </w:tc>
        <w:tc>
          <w:tcPr>
            <w:tcW w:w="2403" w:type="dxa"/>
          </w:tcPr>
          <w:p w:rsidR="00987F58" w:rsidRPr="00A36EAD" w:rsidRDefault="00987F58" w:rsidP="009A2FEC">
            <w:pPr>
              <w:autoSpaceDE w:val="0"/>
              <w:autoSpaceDN w:val="0"/>
              <w:rPr>
                <w:rFonts w:eastAsia="Calibri"/>
                <w:lang w:val="es-MX" w:eastAsia="en-US"/>
              </w:rPr>
            </w:pPr>
          </w:p>
        </w:tc>
        <w:tc>
          <w:tcPr>
            <w:tcW w:w="139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Ganancias</w:t>
            </w:r>
          </w:p>
        </w:tc>
        <w:tc>
          <w:tcPr>
            <w:tcW w:w="1439"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ferias</w:t>
            </w:r>
          </w:p>
        </w:tc>
        <w:tc>
          <w:tcPr>
            <w:tcW w:w="144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periódicos</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Ganancias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39"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4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tcPr>
          <w:p w:rsidR="00987F58" w:rsidRPr="00A36EAD" w:rsidRDefault="00987F58" w:rsidP="009A2FEC">
            <w:pPr>
              <w:autoSpaceDE w:val="0"/>
              <w:autoSpaceDN w:val="0"/>
              <w:rPr>
                <w:rFonts w:eastAsia="Calibri"/>
                <w:lang w:val="es-MX" w:eastAsia="en-US"/>
              </w:rPr>
            </w:pP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3.014E9</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9.420E7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ferias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39" w:type="dxa"/>
          </w:tcPr>
          <w:p w:rsidR="00987F58" w:rsidRPr="00A36EAD" w:rsidRDefault="00987F58" w:rsidP="009A2FEC">
            <w:pPr>
              <w:autoSpaceDE w:val="0"/>
              <w:autoSpaceDN w:val="0"/>
              <w:rPr>
                <w:rFonts w:eastAsia="Calibri"/>
                <w:lang w:val="es-MX" w:eastAsia="en-US"/>
              </w:rPr>
            </w:pP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161238.061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5038.689</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periódicos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c>
          <w:tcPr>
            <w:tcW w:w="1441" w:type="dxa"/>
          </w:tcPr>
          <w:p w:rsidR="00987F58" w:rsidRPr="00A36EAD" w:rsidRDefault="00987F58" w:rsidP="009A2FEC">
            <w:pPr>
              <w:autoSpaceDE w:val="0"/>
              <w:autoSpaceDN w:val="0"/>
              <w:rPr>
                <w:rFonts w:eastAsia="Calibri"/>
                <w:lang w:val="es-MX" w:eastAsia="en-US"/>
              </w:rPr>
            </w:pP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2404602.182</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75143.818</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6120" w:type="dxa"/>
            <w:gridSpan w:val="3"/>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 La correlación es significante al nivel 0,05 (bilateral).</w:t>
            </w:r>
          </w:p>
        </w:tc>
        <w:tc>
          <w:tcPr>
            <w:tcW w:w="1439" w:type="dxa"/>
          </w:tcPr>
          <w:p w:rsidR="00987F58" w:rsidRPr="00A36EAD" w:rsidRDefault="00987F58" w:rsidP="009A2FEC">
            <w:pPr>
              <w:autoSpaceDE w:val="0"/>
              <w:autoSpaceDN w:val="0"/>
              <w:rPr>
                <w:rFonts w:eastAsia="Calibri"/>
                <w:lang w:val="es-MX" w:eastAsia="en-US"/>
              </w:rPr>
            </w:pPr>
          </w:p>
        </w:tc>
        <w:tc>
          <w:tcPr>
            <w:tcW w:w="1441" w:type="dxa"/>
          </w:tcPr>
          <w:p w:rsidR="00987F58" w:rsidRPr="00A36EAD" w:rsidRDefault="00987F58" w:rsidP="009A2FEC">
            <w:pPr>
              <w:autoSpaceDE w:val="0"/>
              <w:autoSpaceDN w:val="0"/>
              <w:rPr>
                <w:rFonts w:eastAsia="Calibri"/>
                <w:lang w:val="es-MX" w:eastAsia="en-US"/>
              </w:rPr>
            </w:pPr>
          </w:p>
        </w:tc>
      </w:tr>
    </w:tbl>
    <w:p w:rsidR="00987F58" w:rsidRPr="00A36EAD"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lastRenderedPageBreak/>
        <w:t xml:space="preserve">Al obtener la presente matriz de correlación se detecta una débil asociación o correlación entre las variables publicidad en ferias y ganancias, así como publicidad en periódicos y ganancias, ya que en </w:t>
      </w:r>
      <w:proofErr w:type="gramStart"/>
      <w:r>
        <w:rPr>
          <w:rFonts w:ascii="Arial" w:hAnsi="Arial" w:cs="Arial"/>
        </w:rPr>
        <w:t>ambos caso</w:t>
      </w:r>
      <w:proofErr w:type="gramEnd"/>
      <w:r>
        <w:rPr>
          <w:rFonts w:ascii="Arial" w:hAnsi="Arial" w:cs="Arial"/>
        </w:rPr>
        <w:t xml:space="preserve">, solamente se alcanza el 14 por ciento de predicción o correlación. (Se han marcado las casillas con los </w:t>
      </w:r>
      <w:proofErr w:type="gramStart"/>
      <w:r>
        <w:rPr>
          <w:rFonts w:ascii="Arial" w:hAnsi="Arial" w:cs="Arial"/>
        </w:rPr>
        <w:t>resultados )</w:t>
      </w:r>
      <w:proofErr w:type="gramEnd"/>
      <w:r>
        <w:rPr>
          <w:rFonts w:ascii="Arial" w:hAnsi="Arial" w:cs="Arial"/>
        </w:rPr>
        <w:t>.</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A este modelo se le hace la prueba de </w:t>
      </w:r>
      <w:proofErr w:type="gramStart"/>
      <w:r>
        <w:rPr>
          <w:rFonts w:ascii="Arial" w:hAnsi="Arial" w:cs="Arial"/>
        </w:rPr>
        <w:t>validación  de</w:t>
      </w:r>
      <w:proofErr w:type="gramEnd"/>
      <w:r>
        <w:rPr>
          <w:rFonts w:ascii="Arial" w:hAnsi="Arial" w:cs="Arial"/>
        </w:rPr>
        <w:t xml:space="preserve"> tal forma que estadísticamente se pueda probar que las variables independientes definidas explican el comportamiento de la variable dependiente.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Primero, se registran los grados de libertad, tanto para el numerador como el denominador, para este caso se tienen los siguientes datos: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GL numerador </w:t>
      </w:r>
      <w:proofErr w:type="gramStart"/>
      <w:r>
        <w:rPr>
          <w:rFonts w:ascii="Arial" w:hAnsi="Arial" w:cs="Arial"/>
        </w:rPr>
        <w:t>2 ,</w:t>
      </w:r>
      <w:proofErr w:type="gramEnd"/>
      <w:r>
        <w:rPr>
          <w:rFonts w:ascii="Arial" w:hAnsi="Arial" w:cs="Arial"/>
        </w:rPr>
        <w:t xml:space="preserve">  </w:t>
      </w:r>
      <w:proofErr w:type="spellStart"/>
      <w:r>
        <w:rPr>
          <w:rFonts w:ascii="Arial" w:hAnsi="Arial" w:cs="Arial"/>
        </w:rPr>
        <w:t>gl</w:t>
      </w:r>
      <w:proofErr w:type="spellEnd"/>
      <w:r>
        <w:rPr>
          <w:rFonts w:ascii="Arial" w:hAnsi="Arial" w:cs="Arial"/>
        </w:rPr>
        <w:t xml:space="preserve"> denominador 30.</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un nivel de significancia .05, se encuentra que el valor crítico de F es 3.32</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Se revisa el valor de F calculado y se encuentra que es de 1.19, por lo tanto no se rechaza la hipótesis nula, interpretándose que las variables independientes (publicidad en ferias y en periódicos) no pueden explicar la variación en la variable dependiente </w:t>
      </w:r>
      <w:proofErr w:type="gramStart"/>
      <w:r>
        <w:rPr>
          <w:rFonts w:ascii="Arial" w:hAnsi="Arial" w:cs="Arial"/>
        </w:rPr>
        <w:t>( ganancias</w:t>
      </w:r>
      <w:proofErr w:type="gramEnd"/>
      <w:r>
        <w:rPr>
          <w:rFonts w:ascii="Arial" w:hAnsi="Arial" w:cs="Arial"/>
        </w:rPr>
        <w:t xml:space="preserve"> ).</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Como segundo punto se solicitó la realización de diagramas de dispersión, los cuales se presentan a continuación</w:t>
      </w: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noProof/>
          <w:lang w:val="es-MX" w:eastAsia="es-MX"/>
        </w:rPr>
      </w:pPr>
      <w:r w:rsidRPr="00D84704">
        <w:rPr>
          <w:rFonts w:ascii="Arial" w:hAnsi="Arial" w:cs="Arial"/>
          <w:noProof/>
          <w:lang w:val="es-MX" w:eastAsia="es-MX"/>
        </w:rPr>
        <w:lastRenderedPageBreak/>
        <w:drawing>
          <wp:inline distT="0" distB="0" distL="0" distR="0">
            <wp:extent cx="5981065" cy="480695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065" cy="480695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noProof/>
          <w:lang w:val="es-MX" w:eastAsia="es-MX"/>
        </w:rPr>
      </w:pPr>
      <w:r>
        <w:rPr>
          <w:rFonts w:ascii="Arial" w:hAnsi="Arial" w:cs="Arial"/>
          <w:noProof/>
          <w:lang w:val="es-MX" w:eastAsia="es-MX"/>
        </w:rPr>
        <w:t>Así como el de ganancias con publicidad en periódicos</w:t>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rPr>
      </w:pPr>
      <w:r w:rsidRPr="00D84704">
        <w:rPr>
          <w:rFonts w:ascii="Arial" w:hAnsi="Arial" w:cs="Arial"/>
          <w:noProof/>
          <w:lang w:val="es-MX" w:eastAsia="es-MX"/>
        </w:rPr>
        <w:lastRenderedPageBreak/>
        <w:drawing>
          <wp:inline distT="0" distB="0" distL="0" distR="0">
            <wp:extent cx="6006465" cy="4815205"/>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465" cy="4815205"/>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Como se puede ver en las gráficas de dispersión, no se detecta correlación positiva, </w:t>
      </w:r>
      <w:proofErr w:type="gramStart"/>
      <w:r>
        <w:rPr>
          <w:rFonts w:ascii="Arial" w:hAnsi="Arial" w:cs="Arial"/>
        </w:rPr>
        <w:t>ni  negativa</w:t>
      </w:r>
      <w:proofErr w:type="gramEnd"/>
      <w:r>
        <w:rPr>
          <w:rFonts w:ascii="Arial" w:hAnsi="Arial" w:cs="Arial"/>
        </w:rPr>
        <w:t>, por lo tanto  no existe correlación entra las variables independientes ( publicidad en periódicos y en ferias ) con la variable dependiente, que es ganancias.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 siguiente solicitud, es la de realizar un análisis de regresión, ante lo cual, se presenta lo siguiente:</w:t>
      </w:r>
    </w:p>
    <w:p w:rsidR="00987F58"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Al contar con los datos de gastos en publicidad tanto en ferias como en periódicos, se ha optado por usar ambas para el diseño de una ecuación que pueda aportar pronósticos empleando el análisis de regresión</w:t>
      </w:r>
    </w:p>
    <w:p w:rsidR="00987F58" w:rsidRPr="008D1972" w:rsidRDefault="00987F58" w:rsidP="00987F58">
      <w:pPr>
        <w:spacing w:line="360" w:lineRule="auto"/>
        <w:ind w:firstLine="360"/>
        <w:jc w:val="both"/>
        <w:rPr>
          <w:rFonts w:ascii="Arial" w:hAnsi="Arial" w:cs="Arial"/>
          <w:lang w:val="es-MX"/>
        </w:rPr>
      </w:pPr>
    </w:p>
    <w:p w:rsidR="00A13DA3" w:rsidRDefault="00A13DA3"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Primero, se presenta el grado de correlación entre las variables.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8640"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2193"/>
        <w:gridCol w:w="2257"/>
        <w:gridCol w:w="1326"/>
        <w:gridCol w:w="1431"/>
        <w:gridCol w:w="1433"/>
      </w:tblGrid>
      <w:tr w:rsidR="00987F58" w:rsidRPr="003C36F8" w:rsidTr="009A2FEC">
        <w:tc>
          <w:tcPr>
            <w:tcW w:w="8638" w:type="dxa"/>
            <w:gridSpan w:val="5"/>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b/>
                <w:bCs/>
                <w:sz w:val="18"/>
                <w:szCs w:val="18"/>
                <w:lang w:val="es-MX"/>
              </w:rPr>
              <w:t>Correlaciones</w:t>
            </w:r>
          </w:p>
        </w:tc>
      </w:tr>
      <w:tr w:rsidR="00987F58" w:rsidRPr="003C36F8" w:rsidTr="009A2FEC">
        <w:tc>
          <w:tcPr>
            <w:tcW w:w="2249"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Correlación de Pearson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r>
      <w:tr w:rsidR="00987F58" w:rsidRPr="003C36F8" w:rsidTr="009A2FEC">
        <w:tc>
          <w:tcPr>
            <w:tcW w:w="2249"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Sig. (unilateral)</w:t>
            </w: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9618"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1082"/>
        <w:gridCol w:w="908"/>
        <w:gridCol w:w="863"/>
        <w:gridCol w:w="860"/>
        <w:gridCol w:w="1185"/>
        <w:gridCol w:w="1071"/>
        <w:gridCol w:w="1071"/>
        <w:gridCol w:w="770"/>
        <w:gridCol w:w="770"/>
        <w:gridCol w:w="860"/>
        <w:gridCol w:w="1069"/>
      </w:tblGrid>
      <w:tr w:rsidR="00987F58" w:rsidRPr="003C36F8" w:rsidTr="009A2FEC">
        <w:trPr>
          <w:trHeight w:val="326"/>
        </w:trPr>
        <w:tc>
          <w:tcPr>
            <w:tcW w:w="9618" w:type="dxa"/>
            <w:gridSpan w:val="11"/>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b/>
                <w:bCs/>
                <w:sz w:val="16"/>
                <w:szCs w:val="16"/>
                <w:lang w:val="es-MX"/>
              </w:rPr>
              <w:t>Resumen del modelo</w:t>
            </w:r>
            <w:r w:rsidRPr="003C36F8">
              <w:rPr>
                <w:rFonts w:ascii="Calibri" w:hAnsi="Calibri" w:cs="Calibri"/>
                <w:b/>
                <w:bCs/>
                <w:sz w:val="16"/>
                <w:szCs w:val="16"/>
                <w:vertAlign w:val="superscript"/>
                <w:lang w:val="es-MX"/>
              </w:rPr>
              <w:t>b</w:t>
            </w:r>
          </w:p>
        </w:tc>
      </w:tr>
      <w:tr w:rsidR="00987F58" w:rsidRPr="003C36F8" w:rsidTr="009A2FEC">
        <w:trPr>
          <w:trHeight w:val="309"/>
        </w:trPr>
        <w:tc>
          <w:tcPr>
            <w:tcW w:w="511"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Modelo</w:t>
            </w:r>
          </w:p>
        </w:tc>
        <w:tc>
          <w:tcPr>
            <w:tcW w:w="711"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w:t>
            </w:r>
          </w:p>
        </w:tc>
        <w:tc>
          <w:tcPr>
            <w:tcW w:w="88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w:t>
            </w:r>
          </w:p>
        </w:tc>
        <w:tc>
          <w:tcPr>
            <w:tcW w:w="1025"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 corregida</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Error típ. de la estimación</w:t>
            </w:r>
          </w:p>
        </w:tc>
        <w:tc>
          <w:tcPr>
            <w:tcW w:w="4435" w:type="dxa"/>
            <w:gridSpan w:val="5"/>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Estadísticos de cambio</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Durbin-Watson</w:t>
            </w:r>
          </w:p>
        </w:tc>
      </w:tr>
      <w:tr w:rsidR="00987F58" w:rsidRPr="003C36F8" w:rsidTr="009A2FEC">
        <w:trPr>
          <w:trHeight w:val="156"/>
        </w:trPr>
        <w:tc>
          <w:tcPr>
            <w:tcW w:w="511"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88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R cuadrado</w:t>
            </w:r>
          </w:p>
        </w:tc>
        <w:tc>
          <w:tcPr>
            <w:tcW w:w="962"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F</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gl1</w:t>
            </w: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gl2</w:t>
            </w: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Sig. del cambio en F</w:t>
            </w: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5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.272</w:t>
            </w:r>
            <w:r w:rsidRPr="003C36F8">
              <w:rPr>
                <w:rFonts w:ascii="Calibri" w:hAnsi="Calibri" w:cs="Calibri"/>
                <w:sz w:val="16"/>
                <w:szCs w:val="16"/>
                <w:vertAlign w:val="superscript"/>
                <w:lang w:val="es-MX"/>
              </w:rPr>
              <w:t>a</w:t>
            </w:r>
          </w:p>
        </w:tc>
        <w:tc>
          <w:tcPr>
            <w:tcW w:w="886"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Calibri" w:hAnsi="Calibri" w:cs="Calibri"/>
                <w:b/>
                <w:sz w:val="16"/>
                <w:szCs w:val="16"/>
                <w:lang w:val="es-MX"/>
              </w:rPr>
            </w:pPr>
            <w:r w:rsidRPr="003C36F8">
              <w:rPr>
                <w:rFonts w:ascii="Calibri" w:hAnsi="Calibri" w:cs="Calibri"/>
                <w:b/>
                <w:sz w:val="16"/>
                <w:szCs w:val="16"/>
                <w:lang w:val="es-MX"/>
              </w:rPr>
              <w:t>.074</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.012</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9645.733</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.074</w:t>
            </w:r>
          </w:p>
        </w:tc>
        <w:tc>
          <w:tcPr>
            <w:tcW w:w="962"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1.199</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w:t>
            </w:r>
          </w:p>
        </w:tc>
        <w:tc>
          <w:tcPr>
            <w:tcW w:w="7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30</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.316</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1.549</w:t>
            </w:r>
          </w:p>
        </w:tc>
      </w:tr>
      <w:tr w:rsidR="00987F58" w:rsidRPr="003C36F8" w:rsidTr="009A2FEC">
        <w:trPr>
          <w:trHeight w:val="326"/>
        </w:trPr>
        <w:tc>
          <w:tcPr>
            <w:tcW w:w="6145" w:type="dxa"/>
            <w:gridSpan w:val="7"/>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a. Variables predictoras: (Constante), Publicidad en periódicos, Publicidad en ferias</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3133" w:type="dxa"/>
            <w:gridSpan w:val="4"/>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lastRenderedPageBreak/>
              <w:t>b. Variable dependiente: Ganancias</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962"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20657"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809"/>
        <w:gridCol w:w="2617"/>
        <w:gridCol w:w="1622"/>
        <w:gridCol w:w="1621"/>
        <w:gridCol w:w="1622"/>
        <w:gridCol w:w="1126"/>
        <w:gridCol w:w="1126"/>
        <w:gridCol w:w="1622"/>
        <w:gridCol w:w="1622"/>
        <w:gridCol w:w="1354"/>
        <w:gridCol w:w="1126"/>
        <w:gridCol w:w="1438"/>
        <w:gridCol w:w="1476"/>
        <w:gridCol w:w="1476"/>
      </w:tblGrid>
      <w:tr w:rsidR="00987F58" w:rsidRPr="003C36F8" w:rsidTr="009A2FEC">
        <w:tc>
          <w:tcPr>
            <w:tcW w:w="20650" w:type="dxa"/>
            <w:gridSpan w:val="14"/>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b/>
                <w:bCs/>
                <w:sz w:val="16"/>
                <w:szCs w:val="16"/>
                <w:lang w:val="es-MX"/>
              </w:rPr>
              <w:t>Coeficientes</w:t>
            </w:r>
            <w:r w:rsidRPr="003C36F8">
              <w:rPr>
                <w:rFonts w:ascii="Arial" w:hAnsi="Arial" w:cs="Arial"/>
                <w:b/>
                <w:bCs/>
                <w:sz w:val="16"/>
                <w:szCs w:val="16"/>
                <w:vertAlign w:val="superscript"/>
                <w:lang w:val="es-MX"/>
              </w:rPr>
              <w:t>a</w:t>
            </w:r>
          </w:p>
        </w:tc>
      </w:tr>
      <w:tr w:rsidR="00987F58" w:rsidRPr="003C36F8" w:rsidTr="009A2FEC">
        <w:tc>
          <w:tcPr>
            <w:tcW w:w="3426" w:type="dxa"/>
            <w:gridSpan w:val="2"/>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Modelo</w:t>
            </w:r>
          </w:p>
        </w:tc>
        <w:tc>
          <w:tcPr>
            <w:tcW w:w="3241"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no estandarizados</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estandarizados</w:t>
            </w:r>
          </w:p>
        </w:tc>
        <w:tc>
          <w:tcPr>
            <w:tcW w:w="1126" w:type="dxa"/>
            <w:vMerge w:val="restart"/>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w:t>
            </w:r>
          </w:p>
        </w:tc>
        <w:tc>
          <w:tcPr>
            <w:tcW w:w="112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Sig.</w:t>
            </w:r>
          </w:p>
        </w:tc>
        <w:tc>
          <w:tcPr>
            <w:tcW w:w="3242"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Intervalo de confianza para B al 95%</w:t>
            </w:r>
          </w:p>
        </w:tc>
        <w:tc>
          <w:tcPr>
            <w:tcW w:w="3918" w:type="dxa"/>
            <w:gridSpan w:val="3"/>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Correlaciones</w:t>
            </w:r>
          </w:p>
        </w:tc>
        <w:tc>
          <w:tcPr>
            <w:tcW w:w="2950"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Estadísticos de colinealidad</w:t>
            </w:r>
          </w:p>
        </w:tc>
      </w:tr>
      <w:tr w:rsidR="00987F58" w:rsidRPr="003C36F8" w:rsidTr="009A2FEC">
        <w:tc>
          <w:tcPr>
            <w:tcW w:w="3426" w:type="dxa"/>
            <w:gridSpan w:val="2"/>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w:t>
            </w:r>
          </w:p>
        </w:tc>
        <w:tc>
          <w:tcPr>
            <w:tcW w:w="162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Error típ.</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Beta</w:t>
            </w:r>
          </w:p>
        </w:tc>
        <w:tc>
          <w:tcPr>
            <w:tcW w:w="112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inferior</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superior</w:t>
            </w:r>
          </w:p>
        </w:tc>
        <w:tc>
          <w:tcPr>
            <w:tcW w:w="1354"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Orden cero</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Parcial</w:t>
            </w:r>
          </w:p>
        </w:tc>
        <w:tc>
          <w:tcPr>
            <w:tcW w:w="1438"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Semiparcial</w:t>
            </w:r>
          </w:p>
        </w:tc>
        <w:tc>
          <w:tcPr>
            <w:tcW w:w="147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Tolerancia</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FIV</w:t>
            </w:r>
          </w:p>
        </w:tc>
      </w:tr>
      <w:tr w:rsidR="00987F58" w:rsidRPr="003C36F8" w:rsidTr="009A2FEC">
        <w:tc>
          <w:tcPr>
            <w:tcW w:w="810"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w:t>
            </w: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(Constante)</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-977044.694</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739154.191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-1.322</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.196</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-2486598.939</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532509.551</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p>
        </w:tc>
      </w:tr>
      <w:tr w:rsidR="00987F58" w:rsidRPr="003C36F8" w:rsidTr="009A2FEC">
        <w:tc>
          <w:tcPr>
            <w:tcW w:w="810"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ferias</w:t>
            </w:r>
          </w:p>
        </w:tc>
        <w:tc>
          <w:tcPr>
            <w:tcW w:w="1621" w:type="dxa"/>
            <w:tcBorders>
              <w:top w:val="single" w:sz="8" w:space="0" w:color="C0504D"/>
              <w:left w:val="single" w:sz="8" w:space="0" w:color="C0504D"/>
              <w:bottom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34.655</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26.559</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.253</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1.305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.202</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-19.587</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88.896</w:t>
            </w: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.232</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.229</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810"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periódicos</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9.015</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6.877</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.255</w:t>
            </w: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1.311</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.200</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-5.031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23.060</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.146</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.233</w:t>
            </w: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w:t>
            </w: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5047" w:type="dxa"/>
            <w:gridSpan w:val="3"/>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a. Variable dependiente: Ganancias</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 xml:space="preserve">Con la información reunida se detecta que existe muy poca asociación entre las variables, ya que el </w:t>
      </w:r>
      <w:r>
        <w:rPr>
          <w:rFonts w:ascii="Arial" w:hAnsi="Arial" w:cs="Arial"/>
          <w:lang w:val="es-MX"/>
        </w:rPr>
        <w:t>nivel de correlación  es de .074</w:t>
      </w:r>
      <w:r w:rsidRPr="008D1972">
        <w:rPr>
          <w:rFonts w:ascii="Arial" w:hAnsi="Arial" w:cs="Arial"/>
          <w:lang w:val="es-MX"/>
        </w:rPr>
        <w:t>, por lo tanto se puede inferir que los datos que se proyecten o estimen a partir del modelo generado por el análisi</w:t>
      </w:r>
      <w:r>
        <w:rPr>
          <w:rFonts w:ascii="Arial" w:hAnsi="Arial" w:cs="Arial"/>
          <w:lang w:val="es-MX"/>
        </w:rPr>
        <w:t>s de regresión, cuenta con el 7.4</w:t>
      </w:r>
      <w:r w:rsidRPr="008D1972">
        <w:rPr>
          <w:rFonts w:ascii="Arial" w:hAnsi="Arial" w:cs="Arial"/>
          <w:lang w:val="es-MX"/>
        </w:rPr>
        <w:t xml:space="preserve"> por ciento de probabilidad que se apegue al resultado final.</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ecuación que se genera a partir de la presente información es la siguiente:</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Pr>
          <w:rFonts w:ascii="Arial" w:hAnsi="Arial" w:cs="Arial"/>
          <w:lang w:val="es-MX"/>
        </w:rPr>
        <w:t>Y = b</w:t>
      </w:r>
      <w:r w:rsidRPr="008D1972">
        <w:rPr>
          <w:rFonts w:ascii="Arial" w:hAnsi="Arial" w:cs="Arial"/>
          <w:lang w:val="es-MX"/>
        </w:rPr>
        <w:t xml:space="preserve"> + b</w:t>
      </w:r>
      <w:r w:rsidRPr="008D1972">
        <w:rPr>
          <w:rFonts w:ascii="Arial" w:hAnsi="Arial" w:cs="Arial"/>
          <w:sz w:val="20"/>
          <w:szCs w:val="20"/>
          <w:vertAlign w:val="subscript"/>
          <w:lang w:val="es-MX"/>
        </w:rPr>
        <w:t>1</w:t>
      </w:r>
      <w:r>
        <w:rPr>
          <w:rFonts w:ascii="Arial" w:hAnsi="Arial" w:cs="Arial"/>
          <w:lang w:val="es-MX"/>
        </w:rPr>
        <w:t>x</w:t>
      </w:r>
      <w:r w:rsidRPr="008D1972">
        <w:rPr>
          <w:rFonts w:ascii="Arial" w:hAnsi="Arial" w:cs="Arial"/>
          <w:sz w:val="20"/>
          <w:szCs w:val="20"/>
          <w:vertAlign w:val="subscript"/>
          <w:lang w:val="es-MX"/>
        </w:rPr>
        <w:t>1</w:t>
      </w:r>
      <w:r>
        <w:rPr>
          <w:rFonts w:ascii="Arial" w:hAnsi="Arial" w:cs="Arial"/>
          <w:lang w:val="es-MX"/>
        </w:rPr>
        <w:t xml:space="preserve"> + b</w:t>
      </w:r>
      <w:r>
        <w:rPr>
          <w:rFonts w:ascii="Arial" w:hAnsi="Arial" w:cs="Arial"/>
          <w:sz w:val="20"/>
          <w:szCs w:val="20"/>
          <w:vertAlign w:val="subscript"/>
          <w:lang w:val="es-MX"/>
        </w:rPr>
        <w:t>2</w:t>
      </w:r>
      <w:r>
        <w:rPr>
          <w:rFonts w:ascii="Arial" w:hAnsi="Arial" w:cs="Arial"/>
          <w:lang w:val="es-MX"/>
        </w:rPr>
        <w:t>x</w:t>
      </w:r>
      <w:r>
        <w:rPr>
          <w:rFonts w:ascii="Arial" w:hAnsi="Arial" w:cs="Arial"/>
          <w:sz w:val="20"/>
          <w:szCs w:val="20"/>
          <w:vertAlign w:val="subscript"/>
          <w:lang w:val="es-MX"/>
        </w:rPr>
        <w:t>2</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sidRPr="008D1972">
        <w:rPr>
          <w:rFonts w:ascii="Arial" w:hAnsi="Arial" w:cs="Arial"/>
          <w:lang w:val="es-MX"/>
        </w:rPr>
        <w:t>Sustituyendo valores, se cuenta con lo siguiente</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Las ganancias  del mes x</w:t>
      </w:r>
      <w:r w:rsidRPr="008D1972">
        <w:rPr>
          <w:rFonts w:ascii="Arial" w:hAnsi="Arial" w:cs="Arial"/>
          <w:lang w:val="es-MX"/>
        </w:rPr>
        <w:t>, se determinarán por</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Ganancias = -977044.7 + 34.65(Publicidad ferias) + 9.015 (Publicidad periódicos)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Como se puede ver en el caso, no se cuenta con un presupuesto para los gastos en publicidad en los siguientes meses (10, 11 y 12) por lo tanto, se ha procedido a generar un promedio del gasto en esos meses en los años 2007 y 2008</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Obteniendo lo siguiente</w:t>
      </w:r>
    </w:p>
    <w:p w:rsidR="00987F58" w:rsidRPr="008D1972" w:rsidRDefault="00987F58" w:rsidP="00987F58">
      <w:pPr>
        <w:spacing w:line="360" w:lineRule="auto"/>
        <w:ind w:firstLine="360"/>
        <w:jc w:val="both"/>
        <w:rPr>
          <w:rFonts w:ascii="Arial" w:hAnsi="Arial" w:cs="Arial"/>
          <w:lang w:val="es-MX"/>
        </w:rPr>
      </w:pPr>
    </w:p>
    <w:tbl>
      <w:tblPr>
        <w:tblW w:w="4072"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50"/>
        <w:gridCol w:w="1622"/>
      </w:tblGrid>
      <w:tr w:rsidR="00987F58" w:rsidRPr="003C36F8" w:rsidTr="009A2FEC">
        <w:trPr>
          <w:trHeight w:val="315"/>
          <w:jc w:val="center"/>
        </w:trPr>
        <w:tc>
          <w:tcPr>
            <w:tcW w:w="1200"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2872" w:type="dxa"/>
            <w:gridSpan w:val="2"/>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Promedios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Meses</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Ferias</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Periódicos</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10</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25819</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16270</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11</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25798</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16251</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12</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25805</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16288</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Por lo tanto se harán los cálculos infiriendo que se gastarán esas cantidades en publicidad los próximos tres meses.</w:t>
      </w:r>
    </w:p>
    <w:p w:rsidR="00987F58" w:rsidRPr="008D1972" w:rsidRDefault="00987F58" w:rsidP="00987F58">
      <w:pPr>
        <w:spacing w:line="360" w:lineRule="auto"/>
        <w:ind w:firstLine="360"/>
        <w:jc w:val="both"/>
        <w:rPr>
          <w:rFonts w:ascii="Arial" w:hAnsi="Arial" w:cs="Arial"/>
          <w:lang w:val="es-MX"/>
        </w:rPr>
      </w:pPr>
    </w:p>
    <w:tbl>
      <w:tblPr>
        <w:tblW w:w="3054"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355"/>
        <w:gridCol w:w="1699"/>
      </w:tblGrid>
      <w:tr w:rsidR="00987F58" w:rsidRPr="003C36F8" w:rsidTr="009A2FEC">
        <w:trPr>
          <w:trHeight w:val="315"/>
          <w:jc w:val="center"/>
        </w:trPr>
        <w:tc>
          <w:tcPr>
            <w:tcW w:w="1355"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1699"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Ganancias</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10</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64258</w:t>
            </w:r>
          </w:p>
        </w:tc>
      </w:tr>
      <w:tr w:rsidR="00987F58" w:rsidRPr="003C36F8" w:rsidTr="009A2FEC">
        <w:trPr>
          <w:trHeight w:val="315"/>
          <w:jc w:val="center"/>
        </w:trPr>
        <w:tc>
          <w:tcPr>
            <w:tcW w:w="1355"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11</w:t>
            </w:r>
          </w:p>
        </w:tc>
        <w:tc>
          <w:tcPr>
            <w:tcW w:w="1699"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63341</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12</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63913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razón por la cual se utilizaron las variables gastos en publicidad tanto en ferias como en periódicos es porque son las dos únicos grupos o series de datos con los cuales se cuenta, limitando esto el análisis de regresión así como la construcción de una ecuación predictiva para la variable dependiente, que en este caso son las ganancias.</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La siguiente solicitud fue la de realizar el pronóstico para los siguientes tres meses, por medio del método de promedios móviles, obteniendo lo siguiente</w:t>
      </w:r>
    </w:p>
    <w:p w:rsidR="00987F58" w:rsidRDefault="00987F58" w:rsidP="00987F58">
      <w:pPr>
        <w:spacing w:line="360" w:lineRule="auto"/>
        <w:ind w:firstLine="360"/>
        <w:jc w:val="both"/>
        <w:rPr>
          <w:rFonts w:ascii="Arial" w:hAnsi="Arial" w:cs="Arial"/>
        </w:rPr>
      </w:pPr>
    </w:p>
    <w:tbl>
      <w:tblPr>
        <w:tblpPr w:leftFromText="141" w:rightFromText="141" w:horzAnchor="margin" w:tblpY="634"/>
        <w:tblW w:w="7570" w:type="dxa"/>
        <w:tblCellMar>
          <w:left w:w="70" w:type="dxa"/>
          <w:right w:w="70" w:type="dxa"/>
        </w:tblCellMar>
        <w:tblLook w:val="04A0" w:firstRow="1" w:lastRow="0" w:firstColumn="1" w:lastColumn="0" w:noHBand="0" w:noVBand="1"/>
      </w:tblPr>
      <w:tblGrid>
        <w:gridCol w:w="1081"/>
        <w:gridCol w:w="1081"/>
        <w:gridCol w:w="1082"/>
        <w:gridCol w:w="4326"/>
      </w:tblGrid>
      <w:tr w:rsidR="00987F58" w:rsidRPr="009060E3" w:rsidTr="009A2FEC">
        <w:trPr>
          <w:trHeight w:val="337"/>
        </w:trPr>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2"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4326" w:type="dxa"/>
            <w:tcBorders>
              <w:top w:val="nil"/>
              <w:left w:val="nil"/>
              <w:bottom w:val="single" w:sz="4" w:space="0" w:color="auto"/>
              <w:right w:val="nil"/>
            </w:tcBorders>
            <w:shd w:val="clear" w:color="auto" w:fill="auto"/>
            <w:noWrap/>
            <w:vAlign w:val="bottom"/>
            <w:hideMark/>
          </w:tcPr>
          <w:p w:rsidR="00987F58" w:rsidRDefault="00987F58" w:rsidP="009A2FEC">
            <w:pPr>
              <w:rPr>
                <w:color w:val="000000"/>
                <w:lang w:eastAsia="es-MX"/>
              </w:rPr>
            </w:pPr>
          </w:p>
          <w:p w:rsidR="00987F58" w:rsidRDefault="00987F58" w:rsidP="009A2FEC">
            <w:pPr>
              <w:rPr>
                <w:color w:val="000000"/>
                <w:lang w:eastAsia="es-MX"/>
              </w:rPr>
            </w:pPr>
          </w:p>
          <w:p w:rsidR="00987F58" w:rsidRDefault="00987F58" w:rsidP="009A2FEC">
            <w:pPr>
              <w:rPr>
                <w:color w:val="000000"/>
                <w:lang w:eastAsia="es-MX"/>
              </w:rPr>
            </w:pPr>
          </w:p>
          <w:p w:rsidR="00987F58" w:rsidRPr="009060E3" w:rsidRDefault="00987F58" w:rsidP="009A2FEC">
            <w:pPr>
              <w:rPr>
                <w:color w:val="000000"/>
                <w:lang w:eastAsia="es-MX"/>
              </w:rPr>
            </w:pPr>
            <w:r w:rsidRPr="009060E3">
              <w:rPr>
                <w:color w:val="000000"/>
                <w:lang w:eastAsia="es-MX"/>
              </w:rPr>
              <w:t xml:space="preserve">suma de las demandas en </w:t>
            </w:r>
            <w:r w:rsidRPr="009060E3">
              <w:rPr>
                <w:i/>
                <w:iCs/>
                <w:color w:val="000000"/>
                <w:lang w:eastAsia="es-MX"/>
              </w:rPr>
              <w:t>m</w:t>
            </w:r>
            <w:r w:rsidRPr="009060E3">
              <w:rPr>
                <w:color w:val="000000"/>
                <w:lang w:eastAsia="es-MX"/>
              </w:rPr>
              <w:t xml:space="preserve"> periodos anteriores</w:t>
            </w:r>
          </w:p>
        </w:tc>
      </w:tr>
      <w:tr w:rsidR="00987F58" w:rsidRPr="009060E3" w:rsidTr="009A2FEC">
        <w:trPr>
          <w:trHeight w:val="337"/>
        </w:trPr>
        <w:tc>
          <w:tcPr>
            <w:tcW w:w="3244" w:type="dxa"/>
            <w:gridSpan w:val="3"/>
            <w:tcBorders>
              <w:top w:val="nil"/>
              <w:left w:val="nil"/>
              <w:bottom w:val="nil"/>
              <w:right w:val="nil"/>
            </w:tcBorders>
            <w:shd w:val="clear" w:color="auto" w:fill="auto"/>
            <w:noWrap/>
            <w:vAlign w:val="center"/>
            <w:hideMark/>
          </w:tcPr>
          <w:p w:rsidR="00987F58" w:rsidRPr="009060E3" w:rsidRDefault="00987F58" w:rsidP="009A2FEC">
            <w:pPr>
              <w:rPr>
                <w:color w:val="000000"/>
                <w:lang w:eastAsia="es-MX"/>
              </w:rPr>
            </w:pPr>
            <w:proofErr w:type="spellStart"/>
            <w:r w:rsidRPr="009060E3">
              <w:rPr>
                <w:color w:val="000000"/>
                <w:lang w:eastAsia="es-MX"/>
              </w:rPr>
              <w:t>Pronostico</w:t>
            </w:r>
            <w:proofErr w:type="spellEnd"/>
            <w:r w:rsidRPr="009060E3">
              <w:rPr>
                <w:color w:val="000000"/>
                <w:lang w:eastAsia="es-MX"/>
              </w:rPr>
              <w:t xml:space="preserve"> de Promedio móvil</w:t>
            </w:r>
            <w:r>
              <w:rPr>
                <w:color w:val="000000"/>
                <w:lang w:eastAsia="es-MX"/>
              </w:rPr>
              <w:t xml:space="preserve">   </w:t>
            </w:r>
            <w:r w:rsidRPr="009060E3">
              <w:rPr>
                <w:color w:val="000000"/>
                <w:lang w:eastAsia="es-MX"/>
              </w:rPr>
              <w:t>=</w:t>
            </w:r>
          </w:p>
        </w:tc>
        <w:tc>
          <w:tcPr>
            <w:tcW w:w="4326" w:type="dxa"/>
            <w:tcBorders>
              <w:top w:val="single" w:sz="4" w:space="0" w:color="auto"/>
              <w:left w:val="nil"/>
              <w:bottom w:val="nil"/>
              <w:right w:val="nil"/>
            </w:tcBorders>
            <w:shd w:val="clear" w:color="auto" w:fill="auto"/>
            <w:noWrap/>
            <w:vAlign w:val="bottom"/>
            <w:hideMark/>
          </w:tcPr>
          <w:p w:rsidR="00987F58" w:rsidRPr="009060E3" w:rsidRDefault="00987F58" w:rsidP="009A2FEC">
            <w:pPr>
              <w:jc w:val="center"/>
              <w:rPr>
                <w:i/>
                <w:iCs/>
                <w:color w:val="000000"/>
                <w:lang w:eastAsia="es-MX"/>
              </w:rPr>
            </w:pPr>
            <w:r w:rsidRPr="009060E3">
              <w:rPr>
                <w:i/>
                <w:iCs/>
                <w:color w:val="000000"/>
                <w:lang w:eastAsia="es-MX"/>
              </w:rPr>
              <w:t>m</w:t>
            </w:r>
          </w:p>
        </w:tc>
      </w:tr>
    </w:tbl>
    <w:p w:rsidR="00987F58" w:rsidRDefault="00987F58" w:rsidP="00987F58"/>
    <w:p w:rsidR="00987F58" w:rsidRDefault="00987F58" w:rsidP="00987F58"/>
    <w:p w:rsidR="00987F58" w:rsidRDefault="00987F58" w:rsidP="00987F58"/>
    <w:p w:rsidR="00987F58" w:rsidRDefault="00A30BD2" w:rsidP="00987F58">
      <w:r w:rsidRPr="001610DA">
        <w:rPr>
          <w:noProof/>
          <w:lang w:val="es-MX" w:eastAsia="es-MX"/>
        </w:rPr>
        <w:drawing>
          <wp:inline distT="0" distB="0" distL="0" distR="0">
            <wp:extent cx="1434465" cy="553720"/>
            <wp:effectExtent l="0" t="0" r="0" b="0"/>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4465" cy="55372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Sustituyendo valores, se encuentra lo siguiente: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tbl>
      <w:tblPr>
        <w:tblW w:w="6327"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00"/>
        <w:gridCol w:w="1527"/>
        <w:gridCol w:w="1442"/>
        <w:gridCol w:w="1442"/>
      </w:tblGrid>
      <w:tr w:rsidR="00987F58" w:rsidRPr="003C36F8" w:rsidTr="009A2FEC">
        <w:trPr>
          <w:trHeight w:val="630"/>
          <w:jc w:val="center"/>
        </w:trPr>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Año</w:t>
            </w:r>
          </w:p>
        </w:tc>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Mes</w:t>
            </w:r>
          </w:p>
        </w:tc>
        <w:tc>
          <w:tcPr>
            <w:tcW w:w="1527"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Ganancias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Ferias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Periódicos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57286</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25726</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16477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6</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72824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25666</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16363</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57941</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8</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52194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9</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46863</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16566</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10</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57422</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25631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16442</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11</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57449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25612</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12</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54374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25601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16449</w:t>
            </w:r>
          </w:p>
        </w:tc>
      </w:tr>
    </w:tbl>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ind w:firstLine="708"/>
        <w:jc w:val="both"/>
        <w:rPr>
          <w:rFonts w:ascii="Arial" w:hAnsi="Arial" w:cs="Arial"/>
        </w:rPr>
      </w:pPr>
      <w:r>
        <w:rPr>
          <w:rFonts w:ascii="Arial" w:hAnsi="Arial" w:cs="Arial"/>
        </w:rPr>
        <w:t xml:space="preserve">La razón por la cual se ha definido un valor de 5 para </w:t>
      </w:r>
      <w:proofErr w:type="spellStart"/>
      <w:r>
        <w:rPr>
          <w:rFonts w:ascii="Arial" w:hAnsi="Arial" w:cs="Arial"/>
        </w:rPr>
        <w:t>m</w:t>
      </w:r>
      <w:proofErr w:type="spellEnd"/>
      <w:r>
        <w:rPr>
          <w:rFonts w:ascii="Arial" w:hAnsi="Arial" w:cs="Arial"/>
        </w:rPr>
        <w:t xml:space="preserve">, es para garantizar la sensibilidad a los posibles cambios reales que se generan en los datos, en caso contrario, se podría incrementar el tamaño del número de datos a promediar, lo cual permite ponderar mejor las fluctuaciones de los </w:t>
      </w:r>
      <w:proofErr w:type="gramStart"/>
      <w:r>
        <w:rPr>
          <w:rFonts w:ascii="Arial" w:hAnsi="Arial" w:cs="Arial"/>
        </w:rPr>
        <w:t>datos</w:t>
      </w:r>
      <w:proofErr w:type="gramEnd"/>
      <w:r>
        <w:rPr>
          <w:rFonts w:ascii="Arial" w:hAnsi="Arial" w:cs="Arial"/>
        </w:rPr>
        <w:t xml:space="preserve"> pero restaría sensibilidad.</w:t>
      </w: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firstLine="708"/>
        <w:jc w:val="both"/>
        <w:rPr>
          <w:rFonts w:ascii="Arial" w:hAnsi="Arial" w:cs="Arial"/>
        </w:rPr>
      </w:pPr>
      <w:r>
        <w:rPr>
          <w:rFonts w:ascii="Arial" w:hAnsi="Arial" w:cs="Arial"/>
        </w:rPr>
        <w:t>El siguiente método solicitado es el suavizamiento exponencial, donde también se requiere</w:t>
      </w:r>
      <w:r w:rsidRPr="005D261D">
        <w:rPr>
          <w:rFonts w:ascii="Arial" w:hAnsi="Arial" w:cs="Arial"/>
        </w:rPr>
        <w:t xml:space="preserve"> el pronóstico para los siguientes 3 meses tomando en cuenta la ganancia</w:t>
      </w:r>
      <w:r>
        <w:rPr>
          <w:rFonts w:ascii="Arial" w:hAnsi="Arial" w:cs="Arial"/>
        </w:rPr>
        <w:t>. Como parte del modelo diseñado, se han tomado en cuenta los dos meses recientes anteriores para proyectar y aplicar el método solicitado. Los valores que se asignan a alfa varían desde 0.1 hasta .07, esto es, entre 0 y 1</w:t>
      </w:r>
    </w:p>
    <w:p w:rsidR="00987F58" w:rsidRDefault="00987F58" w:rsidP="00987F58">
      <w:r>
        <w:rPr>
          <w:rFonts w:ascii="Calibri" w:hAnsi="Calibri" w:cs="Calibri"/>
        </w:rPr>
        <w:t> </w:t>
      </w:r>
    </w:p>
    <w:tbl>
      <w:tblPr>
        <w:tblW w:w="9120"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617"/>
        <w:gridCol w:w="607"/>
        <w:gridCol w:w="1240"/>
        <w:gridCol w:w="1240"/>
        <w:gridCol w:w="1240"/>
        <w:gridCol w:w="1240"/>
        <w:gridCol w:w="1240"/>
        <w:gridCol w:w="880"/>
        <w:gridCol w:w="1000"/>
      </w:tblGrid>
      <w:tr w:rsidR="00987F58" w:rsidRPr="003C36F8" w:rsidTr="009A2FEC">
        <w:trPr>
          <w:trHeight w:val="300"/>
        </w:trPr>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AÑO</w:t>
            </w:r>
          </w:p>
        </w:tc>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MES</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=0.1</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=0.2</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=0.3</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=0.4</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=0.5</w:t>
            </w:r>
          </w:p>
        </w:tc>
        <w:tc>
          <w:tcPr>
            <w:tcW w:w="88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=0.6</w:t>
            </w:r>
          </w:p>
        </w:tc>
        <w:tc>
          <w:tcPr>
            <w:tcW w:w="100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=0.7</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8</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88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10</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47396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47929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48462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48995</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49529</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50062</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50595</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11</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47716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48196</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47348</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47759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48126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48484</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48862</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49294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49811</w:t>
            </w:r>
          </w:p>
        </w:tc>
      </w:tr>
      <w:tr w:rsidR="00987F58" w:rsidRPr="003C36F8" w:rsidTr="009A2FEC">
        <w:trPr>
          <w:trHeight w:val="300"/>
        </w:trPr>
        <w:tc>
          <w:tcPr>
            <w:tcW w:w="1040" w:type="dxa"/>
            <w:gridSpan w:val="2"/>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MAD</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FFFFFF"/>
                <w:sz w:val="18"/>
                <w:szCs w:val="18"/>
              </w:rPr>
              <w:t>48229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48492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48726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48936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49129</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49311</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49489</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La MAD seleccionada </w:t>
      </w:r>
      <w:proofErr w:type="gramStart"/>
      <w:r>
        <w:rPr>
          <w:rFonts w:ascii="Arial" w:hAnsi="Arial" w:cs="Arial"/>
        </w:rPr>
        <w:t>es  48492</w:t>
      </w:r>
      <w:proofErr w:type="gramEnd"/>
      <w:r>
        <w:rPr>
          <w:rFonts w:ascii="Arial" w:hAnsi="Arial" w:cs="Arial"/>
        </w:rPr>
        <w:t xml:space="preserve"> (alfa.2)</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Con la información reunida, se detecta que hace falta información de otros registros para poder definir un método y modelo apropiados, </w:t>
      </w:r>
    </w:p>
    <w:p w:rsidR="00987F58" w:rsidRDefault="00987F58" w:rsidP="00987F58">
      <w:pPr>
        <w:spacing w:line="360" w:lineRule="auto"/>
        <w:rPr>
          <w:rFonts w:ascii="Arial" w:hAnsi="Arial" w:cs="Arial"/>
        </w:rPr>
      </w:pPr>
    </w:p>
    <w:p w:rsidR="00987F58" w:rsidRPr="00705076" w:rsidRDefault="00987F58" w:rsidP="00987F58">
      <w:pPr>
        <w:spacing w:line="360" w:lineRule="auto"/>
        <w:rPr>
          <w:rFonts w:ascii="Arial" w:hAnsi="Arial" w:cs="Arial"/>
          <w:lang w:val="es-MX"/>
        </w:rPr>
      </w:pPr>
      <w:r w:rsidRPr="00705076">
        <w:rPr>
          <w:rFonts w:ascii="Arial" w:hAnsi="Arial" w:cs="Arial"/>
          <w:lang w:val="es-MX"/>
        </w:rPr>
        <w:t xml:space="preserve">De acuerdo a los resultados de los tres métodos, ¿cuál utilizarías y porqué? </w:t>
      </w:r>
    </w:p>
    <w:p w:rsidR="00987F58" w:rsidRDefault="00987F58" w:rsidP="00987F58">
      <w:pPr>
        <w:spacing w:line="360" w:lineRule="auto"/>
        <w:rPr>
          <w:rFonts w:ascii="Arial" w:hAnsi="Arial" w:cs="Arial"/>
          <w:lang w:val="es-MX"/>
        </w:rPr>
      </w:pPr>
    </w:p>
    <w:p w:rsidR="00987F58" w:rsidRDefault="00987F58" w:rsidP="00987F58">
      <w:pPr>
        <w:spacing w:line="360" w:lineRule="auto"/>
        <w:jc w:val="both"/>
        <w:rPr>
          <w:rFonts w:ascii="Arial" w:hAnsi="Arial" w:cs="Arial"/>
        </w:rPr>
      </w:pPr>
      <w:r w:rsidRPr="008A3F76">
        <w:rPr>
          <w:rFonts w:ascii="Arial" w:hAnsi="Arial" w:cs="Arial"/>
          <w:lang w:val="es-MX"/>
        </w:rPr>
        <w:t xml:space="preserve">El hecho de contar con poca información o registros relacionados con el proceso u operaciones, limita la revisión y análisis de todo el potencial de cada uno de los modelos, no obstante esto, </w:t>
      </w:r>
      <w:r w:rsidRPr="008A3F76">
        <w:rPr>
          <w:rFonts w:ascii="Arial" w:hAnsi="Arial" w:cs="Arial"/>
        </w:rPr>
        <w:t>se detecta el análisis de regresión como un mecanismo óptimo para definir una ecuación que prediga</w:t>
      </w:r>
      <w:r>
        <w:rPr>
          <w:rFonts w:ascii="Arial" w:hAnsi="Arial" w:cs="Arial"/>
        </w:rPr>
        <w:t xml:space="preserve"> detectando el grado de asociación, como área de oportunidad se deberán agregar más variables que se pueden detectar u reunir de la misma operación de la empresa..</w:t>
      </w:r>
    </w:p>
    <w:p w:rsidR="00987F58" w:rsidRDefault="00987F58" w:rsidP="00987F58">
      <w:pPr>
        <w:spacing w:line="360" w:lineRule="auto"/>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Prueba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esta fase se pueden revisar los datos que permitan validar la información generada por estos procesos.</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 xml:space="preserve">Análisis e </w:t>
      </w:r>
      <w:proofErr w:type="gramStart"/>
      <w:r>
        <w:rPr>
          <w:rFonts w:ascii="Arial" w:hAnsi="Arial" w:cs="Arial"/>
        </w:rPr>
        <w:t>implementación  de</w:t>
      </w:r>
      <w:proofErr w:type="gramEnd"/>
      <w:r>
        <w:rPr>
          <w:rFonts w:ascii="Arial" w:hAnsi="Arial" w:cs="Arial"/>
        </w:rPr>
        <w:t xml:space="preserve"> los resultados</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Con la presente información, la empresa puede tomar </w:t>
      </w:r>
      <w:proofErr w:type="gramStart"/>
      <w:r>
        <w:rPr>
          <w:rFonts w:ascii="Arial" w:hAnsi="Arial" w:cs="Arial"/>
        </w:rPr>
        <w:t>decisiones  relacionadas</w:t>
      </w:r>
      <w:proofErr w:type="gramEnd"/>
      <w:r>
        <w:rPr>
          <w:rFonts w:ascii="Arial" w:hAnsi="Arial" w:cs="Arial"/>
        </w:rPr>
        <w:t xml:space="preserve">, para estimar las ganancias generadas, pronosticando con diferentes variables, </w:t>
      </w: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CC29CE" w:rsidP="00987F58">
      <w:pPr>
        <w:rPr>
          <w:rFonts w:ascii="Calibri" w:hAnsi="Calibri" w:cs="Calibri"/>
        </w:rPr>
      </w:pPr>
      <w:r>
        <w:rPr>
          <w:rFonts w:ascii="Calibri" w:hAnsi="Calibri" w:cs="Calibri"/>
        </w:rPr>
        <w:t xml:space="preserve">III.- </w:t>
      </w:r>
      <w:r w:rsidR="00987F58">
        <w:rPr>
          <w:rFonts w:ascii="Calibri" w:hAnsi="Calibri" w:cs="Calibri"/>
        </w:rPr>
        <w:t>Bibliografía.</w:t>
      </w:r>
    </w:p>
    <w:p w:rsidR="00CC29CE" w:rsidRDefault="00CC29CE" w:rsidP="00987F58">
      <w:pPr>
        <w:spacing w:line="480" w:lineRule="auto"/>
        <w:jc w:val="both"/>
        <w:rPr>
          <w:rFonts w:ascii="Arial" w:hAnsi="Arial" w:cs="Arial"/>
          <w:lang w:val="es-MX"/>
        </w:rPr>
      </w:pPr>
    </w:p>
    <w:p w:rsidR="00987F58" w:rsidRPr="00F526C8" w:rsidRDefault="00987F58" w:rsidP="00987F58">
      <w:pPr>
        <w:spacing w:line="480" w:lineRule="auto"/>
        <w:jc w:val="both"/>
        <w:rPr>
          <w:rFonts w:ascii="Arial" w:hAnsi="Arial" w:cs="Arial"/>
          <w:lang w:val="es-MX"/>
        </w:rPr>
      </w:pPr>
      <w:r w:rsidRPr="00F526C8">
        <w:rPr>
          <w:rFonts w:ascii="Arial" w:hAnsi="Arial" w:cs="Arial"/>
          <w:lang w:val="es-MX"/>
        </w:rPr>
        <w:t xml:space="preserve">Render, et al (2006). </w:t>
      </w:r>
      <w:r w:rsidRPr="00F526C8">
        <w:rPr>
          <w:rFonts w:ascii="Arial" w:hAnsi="Arial" w:cs="Arial"/>
          <w:i/>
          <w:iCs/>
          <w:lang w:val="es-MX"/>
        </w:rPr>
        <w:t>Métodos cuantitativos para los negocios</w:t>
      </w:r>
      <w:r w:rsidRPr="00F526C8">
        <w:rPr>
          <w:rFonts w:ascii="Arial" w:hAnsi="Arial" w:cs="Arial"/>
          <w:lang w:val="es-MX"/>
        </w:rPr>
        <w:t>. Novena edición. México. Pearson Educación</w:t>
      </w:r>
    </w:p>
    <w:p w:rsidR="00987F58" w:rsidRDefault="00987F58" w:rsidP="00987F58">
      <w:pPr>
        <w:spacing w:line="480" w:lineRule="auto"/>
        <w:jc w:val="both"/>
        <w:rPr>
          <w:rFonts w:ascii="Arial" w:hAnsi="Arial" w:cs="Arial"/>
        </w:rPr>
      </w:pPr>
      <w:proofErr w:type="spellStart"/>
      <w:r>
        <w:rPr>
          <w:rFonts w:ascii="Arial" w:hAnsi="Arial" w:cs="Arial"/>
        </w:rPr>
        <w:t>Lind</w:t>
      </w:r>
      <w:proofErr w:type="spellEnd"/>
      <w:r>
        <w:rPr>
          <w:rFonts w:ascii="Arial" w:hAnsi="Arial" w:cs="Arial"/>
        </w:rPr>
        <w:t xml:space="preserve">, et al (2001). </w:t>
      </w:r>
      <w:r w:rsidRPr="008B3571">
        <w:rPr>
          <w:rFonts w:ascii="Arial" w:hAnsi="Arial" w:cs="Arial"/>
          <w:i/>
        </w:rPr>
        <w:t>Estadística para administración y economía</w:t>
      </w:r>
      <w:r>
        <w:rPr>
          <w:rFonts w:ascii="Arial" w:hAnsi="Arial" w:cs="Arial"/>
        </w:rPr>
        <w:t>. Tercera edición. México. Irwin Mc Graw Hill.</w:t>
      </w:r>
    </w:p>
    <w:p w:rsidR="00987F58" w:rsidRPr="00CD34C9" w:rsidRDefault="00987F58" w:rsidP="00987F58">
      <w:pPr>
        <w:rPr>
          <w:rFonts w:ascii="Calibri" w:hAnsi="Calibri" w:cs="Calibri"/>
        </w:rPr>
      </w:pPr>
    </w:p>
    <w:p w:rsidR="00987F58" w:rsidRPr="0071481C" w:rsidRDefault="00987F58" w:rsidP="007451DE">
      <w:pPr>
        <w:rPr>
          <w:rFonts w:ascii="Arial" w:hAnsi="Arial" w:cs="Arial"/>
          <w:b/>
          <w:i/>
        </w:rPr>
      </w:pPr>
    </w:p>
    <w:sectPr w:rsidR="00987F58" w:rsidRPr="0071481C" w:rsidSect="00A30BD2">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E68" w:rsidRDefault="009F2E68">
      <w:r>
        <w:separator/>
      </w:r>
    </w:p>
  </w:endnote>
  <w:endnote w:type="continuationSeparator" w:id="0">
    <w:p w:rsidR="009F2E68" w:rsidRDefault="009F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E68" w:rsidRDefault="009F2E68">
      <w:r>
        <w:separator/>
      </w:r>
    </w:p>
  </w:footnote>
  <w:footnote w:type="continuationSeparator" w:id="0">
    <w:p w:rsidR="009F2E68" w:rsidRDefault="009F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6" w:type="dxa"/>
      <w:jc w:val="center"/>
      <w:tblLook w:val="04A0" w:firstRow="1" w:lastRow="0" w:firstColumn="1" w:lastColumn="0" w:noHBand="0" w:noVBand="1"/>
    </w:tblPr>
    <w:tblGrid>
      <w:gridCol w:w="2438"/>
      <w:gridCol w:w="2685"/>
      <w:gridCol w:w="2252"/>
      <w:gridCol w:w="2611"/>
    </w:tblGrid>
    <w:tr w:rsidR="00C265BD" w:rsidRPr="003042C8" w:rsidTr="005875BF">
      <w:trPr>
        <w:jc w:val="center"/>
      </w:trPr>
      <w:tc>
        <w:tcPr>
          <w:tcW w:w="2438" w:type="dxa"/>
          <w:vMerge w:val="restart"/>
          <w:vAlign w:val="center"/>
        </w:tcPr>
        <w:p w:rsidR="00C265BD" w:rsidRPr="003042C8" w:rsidRDefault="00A30BD2" w:rsidP="005875BF">
          <w:pPr>
            <w:pStyle w:val="Encabezado"/>
            <w:jc w:val="center"/>
          </w:pPr>
          <w:r w:rsidRPr="007C0051">
            <w:rPr>
              <w:noProof/>
              <w:lang w:val="es-MX" w:eastAsia="es-MX"/>
            </w:rPr>
            <w:drawing>
              <wp:inline distT="0" distB="0" distL="0" distR="0">
                <wp:extent cx="1409065" cy="579120"/>
                <wp:effectExtent l="0" t="0" r="0" b="0"/>
                <wp:docPr id="5" name="Imagen 1" descr="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9120"/>
                        </a:xfrm>
                        <a:prstGeom prst="rect">
                          <a:avLst/>
                        </a:prstGeom>
                        <a:noFill/>
                        <a:ln>
                          <a:noFill/>
                        </a:ln>
                      </pic:spPr>
                    </pic:pic>
                  </a:graphicData>
                </a:graphic>
              </wp:inline>
            </w:drawing>
          </w:r>
        </w:p>
      </w:tc>
      <w:tc>
        <w:tcPr>
          <w:tcW w:w="4937" w:type="dxa"/>
          <w:gridSpan w:val="2"/>
          <w:vAlign w:val="center"/>
        </w:tcPr>
        <w:p w:rsidR="00C265BD" w:rsidRPr="00C265BD" w:rsidRDefault="00C265BD" w:rsidP="00C265BD">
          <w:pPr>
            <w:pStyle w:val="Encabezado"/>
            <w:jc w:val="center"/>
            <w:rPr>
              <w:b/>
            </w:rPr>
          </w:pPr>
          <w:r w:rsidRPr="00C265BD">
            <w:rPr>
              <w:rFonts w:ascii="Calibri" w:eastAsia="Arial Unicode MS" w:hAnsi="Calibri" w:cs="Calibri"/>
              <w:b/>
              <w:sz w:val="28"/>
            </w:rPr>
            <w:t>PRÁCTICA DE EJERCICIOS</w:t>
          </w:r>
          <w:r w:rsidRPr="00C265BD">
            <w:rPr>
              <w:b/>
              <w:sz w:val="32"/>
            </w:rPr>
            <w:t xml:space="preserve"> </w:t>
          </w:r>
        </w:p>
      </w:tc>
      <w:tc>
        <w:tcPr>
          <w:tcW w:w="2611" w:type="dxa"/>
          <w:vAlign w:val="center"/>
        </w:tcPr>
        <w:p w:rsidR="00C265BD" w:rsidRPr="003042C8" w:rsidRDefault="00C265BD" w:rsidP="005875BF">
          <w:pPr>
            <w:pStyle w:val="Encabezado"/>
          </w:pPr>
          <w:r w:rsidRPr="000C20FF">
            <w:rPr>
              <w:b/>
              <w:sz w:val="20"/>
            </w:rPr>
            <w:t xml:space="preserve">Fecha de emisión: </w:t>
          </w:r>
          <w:r>
            <w:rPr>
              <w:sz w:val="20"/>
            </w:rPr>
            <w:t>10/01</w:t>
          </w:r>
          <w:r w:rsidRPr="000C20FF">
            <w:rPr>
              <w:sz w:val="20"/>
            </w:rPr>
            <w:t>/201</w:t>
          </w:r>
          <w:r>
            <w:rPr>
              <w:sz w:val="20"/>
            </w:rPr>
            <w:t>3</w:t>
          </w:r>
        </w:p>
      </w:tc>
    </w:tr>
    <w:tr w:rsidR="00C265BD" w:rsidRPr="000C20FF" w:rsidTr="005875BF">
      <w:trPr>
        <w:jc w:val="center"/>
      </w:trPr>
      <w:tc>
        <w:tcPr>
          <w:tcW w:w="2438" w:type="dxa"/>
          <w:vMerge/>
        </w:tcPr>
        <w:p w:rsidR="00C265BD" w:rsidRPr="003042C8" w:rsidRDefault="00C265BD" w:rsidP="005875BF">
          <w:pPr>
            <w:pStyle w:val="Encabezado"/>
          </w:pPr>
        </w:p>
      </w:tc>
      <w:tc>
        <w:tcPr>
          <w:tcW w:w="4937" w:type="dxa"/>
          <w:gridSpan w:val="2"/>
          <w:vAlign w:val="center"/>
        </w:tcPr>
        <w:p w:rsidR="00C265BD" w:rsidRPr="00E807AD" w:rsidRDefault="00C265BD" w:rsidP="005875BF">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rsidR="00C265BD" w:rsidRPr="000C20FF" w:rsidRDefault="00C265BD" w:rsidP="005875BF">
          <w:pPr>
            <w:pStyle w:val="Encabezado"/>
            <w:rPr>
              <w:sz w:val="22"/>
            </w:rPr>
          </w:pPr>
          <w:r w:rsidRPr="000C20FF">
            <w:rPr>
              <w:b/>
              <w:sz w:val="22"/>
            </w:rPr>
            <w:t>Revisión:</w:t>
          </w:r>
          <w:r w:rsidRPr="000C20FF">
            <w:rPr>
              <w:sz w:val="22"/>
            </w:rPr>
            <w:t xml:space="preserve"> 0</w:t>
          </w:r>
          <w:r>
            <w:rPr>
              <w:sz w:val="22"/>
            </w:rPr>
            <w:t>1</w:t>
          </w:r>
        </w:p>
      </w:tc>
    </w:tr>
    <w:tr w:rsidR="00C265BD" w:rsidRPr="000C20FF" w:rsidTr="005875BF">
      <w:trPr>
        <w:jc w:val="center"/>
      </w:trPr>
      <w:tc>
        <w:tcPr>
          <w:tcW w:w="2438" w:type="dxa"/>
          <w:vMerge/>
        </w:tcPr>
        <w:p w:rsidR="00C265BD" w:rsidRPr="003042C8" w:rsidRDefault="00C265BD" w:rsidP="005875BF">
          <w:pPr>
            <w:pStyle w:val="Encabezado"/>
          </w:pPr>
        </w:p>
      </w:tc>
      <w:tc>
        <w:tcPr>
          <w:tcW w:w="2685" w:type="dxa"/>
          <w:vAlign w:val="center"/>
        </w:tcPr>
        <w:p w:rsidR="00C265BD" w:rsidRPr="003042C8" w:rsidRDefault="00C265BD" w:rsidP="005875BF">
          <w:pPr>
            <w:pStyle w:val="Encabezado"/>
            <w:jc w:val="center"/>
          </w:pPr>
        </w:p>
      </w:tc>
      <w:tc>
        <w:tcPr>
          <w:tcW w:w="2252" w:type="dxa"/>
          <w:vAlign w:val="center"/>
        </w:tcPr>
        <w:p w:rsidR="00C265BD" w:rsidRPr="003042C8" w:rsidRDefault="00C265BD" w:rsidP="005875BF">
          <w:pPr>
            <w:pStyle w:val="Encabezado"/>
            <w:jc w:val="center"/>
          </w:pPr>
        </w:p>
      </w:tc>
      <w:tc>
        <w:tcPr>
          <w:tcW w:w="2611" w:type="dxa"/>
          <w:vAlign w:val="center"/>
        </w:tcPr>
        <w:p w:rsidR="00C265BD" w:rsidRPr="000C20FF" w:rsidRDefault="00C265BD" w:rsidP="005875BF">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sidR="00057B6F">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sidR="00057B6F">
            <w:rPr>
              <w:b/>
              <w:noProof/>
              <w:sz w:val="22"/>
            </w:rPr>
            <w:t>16</w:t>
          </w:r>
          <w:r w:rsidRPr="000C20FF">
            <w:rPr>
              <w:b/>
              <w:sz w:val="22"/>
            </w:rPr>
            <w:fldChar w:fldCharType="end"/>
          </w:r>
        </w:p>
      </w:tc>
    </w:tr>
  </w:tbl>
  <w:p w:rsidR="00546300" w:rsidRPr="00FA5EAD" w:rsidRDefault="00546300" w:rsidP="0050335E">
    <w:pPr>
      <w:pStyle w:val="Encabezado"/>
      <w:rPr>
        <w:rFonts w:ascii="Arial" w:eastAsia="Arial Unicode MS" w:hAnsi="Arial" w:cs="Arial"/>
        <w:b/>
        <w:sz w:val="20"/>
        <w:szCs w:val="20"/>
      </w:rPr>
    </w:pPr>
    <w:r>
      <w:rPr>
        <w:rFonts w:ascii="Arial Unicode MS" w:eastAsia="Arial Unicode MS" w:hAnsi="Arial Unicode MS" w:cs="Arial Unicode MS"/>
        <w:sz w:val="20"/>
        <w:szCs w:val="20"/>
        <w:lang w:val="es-MX"/>
      </w:rPr>
      <w:tab/>
    </w:r>
    <w:r>
      <w:rPr>
        <w:rFonts w:ascii="Arial Unicode MS" w:eastAsia="Arial Unicode MS" w:hAnsi="Arial Unicode MS" w:cs="Arial Unicode MS"/>
        <w:sz w:val="20"/>
        <w:szCs w:val="20"/>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BCACC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E1405E"/>
    <w:multiLevelType w:val="hybridMultilevel"/>
    <w:tmpl w:val="2306E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CE2C12"/>
    <w:multiLevelType w:val="hybridMultilevel"/>
    <w:tmpl w:val="CCDCA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1848719">
    <w:abstractNumId w:val="2"/>
  </w:num>
  <w:num w:numId="2" w16cid:durableId="146240767">
    <w:abstractNumId w:val="1"/>
  </w:num>
  <w:num w:numId="3" w16cid:durableId="2085829911">
    <w:abstractNumId w:val="3"/>
  </w:num>
  <w:num w:numId="4" w16cid:durableId="212022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46D20"/>
    <w:rsid w:val="00051152"/>
    <w:rsid w:val="00051963"/>
    <w:rsid w:val="00057B6F"/>
    <w:rsid w:val="0009246F"/>
    <w:rsid w:val="000E6997"/>
    <w:rsid w:val="000F0ADF"/>
    <w:rsid w:val="001052A9"/>
    <w:rsid w:val="00140DE1"/>
    <w:rsid w:val="00153763"/>
    <w:rsid w:val="0019525E"/>
    <w:rsid w:val="001B49F2"/>
    <w:rsid w:val="001E024A"/>
    <w:rsid w:val="002F7110"/>
    <w:rsid w:val="0031750B"/>
    <w:rsid w:val="003326A6"/>
    <w:rsid w:val="003D70DE"/>
    <w:rsid w:val="00425CE4"/>
    <w:rsid w:val="004C4407"/>
    <w:rsid w:val="004D56C1"/>
    <w:rsid w:val="0050335E"/>
    <w:rsid w:val="00510711"/>
    <w:rsid w:val="005433C5"/>
    <w:rsid w:val="00546300"/>
    <w:rsid w:val="0056637D"/>
    <w:rsid w:val="00576B63"/>
    <w:rsid w:val="0057709E"/>
    <w:rsid w:val="005875BF"/>
    <w:rsid w:val="005A03CC"/>
    <w:rsid w:val="005F686E"/>
    <w:rsid w:val="006A4B41"/>
    <w:rsid w:val="006C31B5"/>
    <w:rsid w:val="006E0DF3"/>
    <w:rsid w:val="006E4672"/>
    <w:rsid w:val="0071300D"/>
    <w:rsid w:val="0071481C"/>
    <w:rsid w:val="007451DE"/>
    <w:rsid w:val="007659C7"/>
    <w:rsid w:val="007A5320"/>
    <w:rsid w:val="007C31F1"/>
    <w:rsid w:val="007C6ECA"/>
    <w:rsid w:val="007F2AFD"/>
    <w:rsid w:val="00821557"/>
    <w:rsid w:val="00854C2A"/>
    <w:rsid w:val="008767A2"/>
    <w:rsid w:val="008E0104"/>
    <w:rsid w:val="00923F7D"/>
    <w:rsid w:val="00930EA9"/>
    <w:rsid w:val="009541D6"/>
    <w:rsid w:val="009746F9"/>
    <w:rsid w:val="00987F58"/>
    <w:rsid w:val="009A2FEC"/>
    <w:rsid w:val="009C0971"/>
    <w:rsid w:val="009C0BD5"/>
    <w:rsid w:val="009F2E68"/>
    <w:rsid w:val="00A072CE"/>
    <w:rsid w:val="00A13DA3"/>
    <w:rsid w:val="00A30BD2"/>
    <w:rsid w:val="00A3194E"/>
    <w:rsid w:val="00AB1657"/>
    <w:rsid w:val="00B53C69"/>
    <w:rsid w:val="00B66B4A"/>
    <w:rsid w:val="00BA70D1"/>
    <w:rsid w:val="00BE2643"/>
    <w:rsid w:val="00BE67A1"/>
    <w:rsid w:val="00C265BD"/>
    <w:rsid w:val="00C4015E"/>
    <w:rsid w:val="00C84A02"/>
    <w:rsid w:val="00C86069"/>
    <w:rsid w:val="00CC29CE"/>
    <w:rsid w:val="00CD0E62"/>
    <w:rsid w:val="00CD34C9"/>
    <w:rsid w:val="00CE733C"/>
    <w:rsid w:val="00D05813"/>
    <w:rsid w:val="00D433BD"/>
    <w:rsid w:val="00DC352A"/>
    <w:rsid w:val="00E14A1A"/>
    <w:rsid w:val="00E37B41"/>
    <w:rsid w:val="00E57926"/>
    <w:rsid w:val="00EA1D64"/>
    <w:rsid w:val="00EB4D20"/>
    <w:rsid w:val="00EE6E42"/>
    <w:rsid w:val="00F466DD"/>
    <w:rsid w:val="00F94DD2"/>
    <w:rsid w:val="00FA5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71E8C"/>
  <w14:defaultImageDpi w14:val="300"/>
  <w15:chartTrackingRefBased/>
  <w15:docId w15:val="{7DFC8148-ED07-4D46-8A66-073B5B23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5433C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NormalWeb">
    <w:name w:val="Normal (Web)"/>
    <w:basedOn w:val="Normal"/>
    <w:rsid w:val="000E6997"/>
    <w:pPr>
      <w:spacing w:before="100" w:beforeAutospacing="1" w:after="100" w:afterAutospacing="1"/>
    </w:pPr>
  </w:style>
  <w:style w:type="table" w:customStyle="1" w:styleId="Citadestacada1">
    <w:name w:val="Cita destacada1"/>
    <w:basedOn w:val="Tablanormal"/>
    <w:uiPriority w:val="60"/>
    <w:qFormat/>
    <w:rsid w:val="00FA5EA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web3">
    <w:name w:val="Table Web 3"/>
    <w:basedOn w:val="Tablanormal"/>
    <w:rsid w:val="00FA5EA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rsid w:val="00E57926"/>
    <w:rPr>
      <w:sz w:val="16"/>
      <w:szCs w:val="16"/>
    </w:rPr>
  </w:style>
  <w:style w:type="paragraph" w:styleId="Textocomentario">
    <w:name w:val="annotation text"/>
    <w:basedOn w:val="Normal"/>
    <w:link w:val="TextocomentarioCar"/>
    <w:rsid w:val="00E57926"/>
    <w:rPr>
      <w:sz w:val="20"/>
      <w:szCs w:val="20"/>
    </w:rPr>
  </w:style>
  <w:style w:type="character" w:customStyle="1" w:styleId="TextocomentarioCar">
    <w:name w:val="Texto comentario Car"/>
    <w:link w:val="Textocomentario"/>
    <w:rsid w:val="00E57926"/>
    <w:rPr>
      <w:lang w:val="es-ES" w:eastAsia="es-ES"/>
    </w:rPr>
  </w:style>
  <w:style w:type="paragraph" w:styleId="Asuntodelcomentario">
    <w:name w:val="annotation subject"/>
    <w:basedOn w:val="Textocomentario"/>
    <w:next w:val="Textocomentario"/>
    <w:link w:val="AsuntodelcomentarioCar"/>
    <w:rsid w:val="00E57926"/>
    <w:rPr>
      <w:b/>
      <w:bCs/>
    </w:rPr>
  </w:style>
  <w:style w:type="character" w:customStyle="1" w:styleId="AsuntodelcomentarioCar">
    <w:name w:val="Asunto del comentario Car"/>
    <w:link w:val="Asuntodelcomentario"/>
    <w:rsid w:val="00E57926"/>
    <w:rPr>
      <w:b/>
      <w:bCs/>
      <w:lang w:val="es-ES" w:eastAsia="es-ES"/>
    </w:rPr>
  </w:style>
  <w:style w:type="paragraph" w:styleId="Textodeglobo">
    <w:name w:val="Balloon Text"/>
    <w:basedOn w:val="Normal"/>
    <w:link w:val="TextodegloboCar"/>
    <w:rsid w:val="00E57926"/>
    <w:rPr>
      <w:rFonts w:ascii="Tahoma" w:hAnsi="Tahoma" w:cs="Tahoma"/>
      <w:sz w:val="16"/>
      <w:szCs w:val="16"/>
    </w:rPr>
  </w:style>
  <w:style w:type="character" w:customStyle="1" w:styleId="TextodegloboCar">
    <w:name w:val="Texto de globo Car"/>
    <w:link w:val="Textodeglobo"/>
    <w:rsid w:val="00E57926"/>
    <w:rPr>
      <w:rFonts w:ascii="Tahoma" w:hAnsi="Tahoma" w:cs="Tahoma"/>
      <w:sz w:val="16"/>
      <w:szCs w:val="16"/>
      <w:lang w:val="es-ES" w:eastAsia="es-ES"/>
    </w:rPr>
  </w:style>
  <w:style w:type="character" w:customStyle="1" w:styleId="EncabezadoCar">
    <w:name w:val="Encabezado Car"/>
    <w:link w:val="Encabezado"/>
    <w:uiPriority w:val="99"/>
    <w:rsid w:val="00C265BD"/>
    <w:rPr>
      <w:sz w:val="24"/>
      <w:szCs w:val="24"/>
      <w:lang w:val="es-ES" w:eastAsia="es-ES"/>
    </w:rPr>
  </w:style>
  <w:style w:type="character" w:customStyle="1" w:styleId="Ttulo1Car">
    <w:name w:val="Título 1 Car"/>
    <w:basedOn w:val="Fuentedeprrafopredeter"/>
    <w:link w:val="Ttulo1"/>
    <w:uiPriority w:val="9"/>
    <w:rsid w:val="005433C5"/>
    <w:rPr>
      <w:rFonts w:asciiTheme="majorHAnsi" w:eastAsiaTheme="majorEastAsia" w:hAnsiTheme="majorHAnsi" w:cstheme="majorBidi"/>
      <w:b/>
      <w:bCs/>
      <w:color w:val="2F5496" w:themeColor="accent1" w:themeShade="BF"/>
      <w:sz w:val="28"/>
      <w:szCs w:val="28"/>
      <w:lang w:eastAsia="es-MX"/>
    </w:rPr>
  </w:style>
  <w:style w:type="paragraph" w:styleId="Bibliografa">
    <w:name w:val="Bibliography"/>
    <w:basedOn w:val="Normal"/>
    <w:next w:val="Normal"/>
    <w:uiPriority w:val="37"/>
    <w:unhideWhenUsed/>
    <w:rsid w:val="0054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0507">
      <w:bodyDiv w:val="1"/>
      <w:marLeft w:val="0"/>
      <w:marRight w:val="0"/>
      <w:marTop w:val="0"/>
      <w:marBottom w:val="0"/>
      <w:divBdr>
        <w:top w:val="none" w:sz="0" w:space="0" w:color="auto"/>
        <w:left w:val="none" w:sz="0" w:space="0" w:color="auto"/>
        <w:bottom w:val="none" w:sz="0" w:space="0" w:color="auto"/>
        <w:right w:val="none" w:sz="0" w:space="0" w:color="auto"/>
      </w:divBdr>
      <w:divsChild>
        <w:div w:id="738744846">
          <w:marLeft w:val="0"/>
          <w:marRight w:val="0"/>
          <w:marTop w:val="0"/>
          <w:marBottom w:val="0"/>
          <w:divBdr>
            <w:top w:val="single" w:sz="2" w:space="0" w:color="D9D9E3"/>
            <w:left w:val="single" w:sz="2" w:space="0" w:color="D9D9E3"/>
            <w:bottom w:val="single" w:sz="2" w:space="0" w:color="D9D9E3"/>
            <w:right w:val="single" w:sz="2" w:space="0" w:color="D9D9E3"/>
          </w:divBdr>
          <w:divsChild>
            <w:div w:id="1723096722">
              <w:marLeft w:val="0"/>
              <w:marRight w:val="0"/>
              <w:marTop w:val="0"/>
              <w:marBottom w:val="0"/>
              <w:divBdr>
                <w:top w:val="single" w:sz="2" w:space="0" w:color="D9D9E3"/>
                <w:left w:val="single" w:sz="2" w:space="0" w:color="D9D9E3"/>
                <w:bottom w:val="single" w:sz="2" w:space="0" w:color="D9D9E3"/>
                <w:right w:val="single" w:sz="2" w:space="0" w:color="D9D9E3"/>
              </w:divBdr>
              <w:divsChild>
                <w:div w:id="1554006333">
                  <w:marLeft w:val="0"/>
                  <w:marRight w:val="0"/>
                  <w:marTop w:val="0"/>
                  <w:marBottom w:val="0"/>
                  <w:divBdr>
                    <w:top w:val="single" w:sz="2" w:space="0" w:color="D9D9E3"/>
                    <w:left w:val="single" w:sz="2" w:space="0" w:color="D9D9E3"/>
                    <w:bottom w:val="single" w:sz="2" w:space="0" w:color="D9D9E3"/>
                    <w:right w:val="single" w:sz="2" w:space="0" w:color="D9D9E3"/>
                  </w:divBdr>
                  <w:divsChild>
                    <w:div w:id="522524412">
                      <w:marLeft w:val="0"/>
                      <w:marRight w:val="0"/>
                      <w:marTop w:val="0"/>
                      <w:marBottom w:val="0"/>
                      <w:divBdr>
                        <w:top w:val="single" w:sz="2" w:space="0" w:color="D9D9E3"/>
                        <w:left w:val="single" w:sz="2" w:space="0" w:color="D9D9E3"/>
                        <w:bottom w:val="single" w:sz="2" w:space="0" w:color="D9D9E3"/>
                        <w:right w:val="single" w:sz="2" w:space="0" w:color="D9D9E3"/>
                      </w:divBdr>
                      <w:divsChild>
                        <w:div w:id="390007953">
                          <w:marLeft w:val="0"/>
                          <w:marRight w:val="0"/>
                          <w:marTop w:val="0"/>
                          <w:marBottom w:val="0"/>
                          <w:divBdr>
                            <w:top w:val="single" w:sz="2" w:space="0" w:color="D9D9E3"/>
                            <w:left w:val="single" w:sz="2" w:space="0" w:color="D9D9E3"/>
                            <w:bottom w:val="single" w:sz="2" w:space="0" w:color="D9D9E3"/>
                            <w:right w:val="single" w:sz="2" w:space="0" w:color="D9D9E3"/>
                          </w:divBdr>
                          <w:divsChild>
                            <w:div w:id="178049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3334400">
                                  <w:marLeft w:val="0"/>
                                  <w:marRight w:val="0"/>
                                  <w:marTop w:val="0"/>
                                  <w:marBottom w:val="0"/>
                                  <w:divBdr>
                                    <w:top w:val="single" w:sz="2" w:space="0" w:color="D9D9E3"/>
                                    <w:left w:val="single" w:sz="2" w:space="0" w:color="D9D9E3"/>
                                    <w:bottom w:val="single" w:sz="2" w:space="0" w:color="D9D9E3"/>
                                    <w:right w:val="single" w:sz="2" w:space="0" w:color="D9D9E3"/>
                                  </w:divBdr>
                                  <w:divsChild>
                                    <w:div w:id="194466619">
                                      <w:marLeft w:val="0"/>
                                      <w:marRight w:val="0"/>
                                      <w:marTop w:val="0"/>
                                      <w:marBottom w:val="0"/>
                                      <w:divBdr>
                                        <w:top w:val="single" w:sz="2" w:space="0" w:color="D9D9E3"/>
                                        <w:left w:val="single" w:sz="2" w:space="0" w:color="D9D9E3"/>
                                        <w:bottom w:val="single" w:sz="2" w:space="0" w:color="D9D9E3"/>
                                        <w:right w:val="single" w:sz="2" w:space="0" w:color="D9D9E3"/>
                                      </w:divBdr>
                                      <w:divsChild>
                                        <w:div w:id="1043557320">
                                          <w:marLeft w:val="0"/>
                                          <w:marRight w:val="0"/>
                                          <w:marTop w:val="0"/>
                                          <w:marBottom w:val="0"/>
                                          <w:divBdr>
                                            <w:top w:val="single" w:sz="2" w:space="0" w:color="D9D9E3"/>
                                            <w:left w:val="single" w:sz="2" w:space="0" w:color="D9D9E3"/>
                                            <w:bottom w:val="single" w:sz="2" w:space="0" w:color="D9D9E3"/>
                                            <w:right w:val="single" w:sz="2" w:space="0" w:color="D9D9E3"/>
                                          </w:divBdr>
                                          <w:divsChild>
                                            <w:div w:id="2055689747">
                                              <w:marLeft w:val="0"/>
                                              <w:marRight w:val="0"/>
                                              <w:marTop w:val="0"/>
                                              <w:marBottom w:val="0"/>
                                              <w:divBdr>
                                                <w:top w:val="single" w:sz="2" w:space="0" w:color="D9D9E3"/>
                                                <w:left w:val="single" w:sz="2" w:space="0" w:color="D9D9E3"/>
                                                <w:bottom w:val="single" w:sz="2" w:space="0" w:color="D9D9E3"/>
                                                <w:right w:val="single" w:sz="2" w:space="0" w:color="D9D9E3"/>
                                              </w:divBdr>
                                              <w:divsChild>
                                                <w:div w:id="1332610922">
                                                  <w:marLeft w:val="0"/>
                                                  <w:marRight w:val="0"/>
                                                  <w:marTop w:val="0"/>
                                                  <w:marBottom w:val="0"/>
                                                  <w:divBdr>
                                                    <w:top w:val="single" w:sz="2" w:space="0" w:color="D9D9E3"/>
                                                    <w:left w:val="single" w:sz="2" w:space="0" w:color="D9D9E3"/>
                                                    <w:bottom w:val="single" w:sz="2" w:space="0" w:color="D9D9E3"/>
                                                    <w:right w:val="single" w:sz="2" w:space="0" w:color="D9D9E3"/>
                                                  </w:divBdr>
                                                  <w:divsChild>
                                                    <w:div w:id="104818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0971204">
          <w:marLeft w:val="0"/>
          <w:marRight w:val="0"/>
          <w:marTop w:val="0"/>
          <w:marBottom w:val="0"/>
          <w:divBdr>
            <w:top w:val="none" w:sz="0" w:space="0" w:color="auto"/>
            <w:left w:val="none" w:sz="0" w:space="0" w:color="auto"/>
            <w:bottom w:val="none" w:sz="0" w:space="0" w:color="auto"/>
            <w:right w:val="none" w:sz="0" w:space="0" w:color="auto"/>
          </w:divBdr>
          <w:divsChild>
            <w:div w:id="1167983425">
              <w:marLeft w:val="0"/>
              <w:marRight w:val="0"/>
              <w:marTop w:val="0"/>
              <w:marBottom w:val="0"/>
              <w:divBdr>
                <w:top w:val="single" w:sz="2" w:space="0" w:color="D9D9E3"/>
                <w:left w:val="single" w:sz="2" w:space="0" w:color="D9D9E3"/>
                <w:bottom w:val="single" w:sz="2" w:space="0" w:color="D9D9E3"/>
                <w:right w:val="single" w:sz="2" w:space="0" w:color="D9D9E3"/>
              </w:divBdr>
              <w:divsChild>
                <w:div w:id="1689405884">
                  <w:marLeft w:val="0"/>
                  <w:marRight w:val="0"/>
                  <w:marTop w:val="0"/>
                  <w:marBottom w:val="0"/>
                  <w:divBdr>
                    <w:top w:val="single" w:sz="2" w:space="0" w:color="D9D9E3"/>
                    <w:left w:val="single" w:sz="2" w:space="0" w:color="D9D9E3"/>
                    <w:bottom w:val="single" w:sz="2" w:space="0" w:color="D9D9E3"/>
                    <w:right w:val="single" w:sz="2" w:space="0" w:color="D9D9E3"/>
                  </w:divBdr>
                  <w:divsChild>
                    <w:div w:id="194229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684822">
      <w:bodyDiv w:val="1"/>
      <w:marLeft w:val="0"/>
      <w:marRight w:val="0"/>
      <w:marTop w:val="0"/>
      <w:marBottom w:val="0"/>
      <w:divBdr>
        <w:top w:val="none" w:sz="0" w:space="0" w:color="auto"/>
        <w:left w:val="none" w:sz="0" w:space="0" w:color="auto"/>
        <w:bottom w:val="none" w:sz="0" w:space="0" w:color="auto"/>
        <w:right w:val="none" w:sz="0" w:space="0" w:color="auto"/>
      </w:divBdr>
    </w:div>
    <w:div w:id="481121185">
      <w:bodyDiv w:val="1"/>
      <w:marLeft w:val="0"/>
      <w:marRight w:val="0"/>
      <w:marTop w:val="0"/>
      <w:marBottom w:val="0"/>
      <w:divBdr>
        <w:top w:val="none" w:sz="0" w:space="0" w:color="auto"/>
        <w:left w:val="none" w:sz="0" w:space="0" w:color="auto"/>
        <w:bottom w:val="none" w:sz="0" w:space="0" w:color="auto"/>
        <w:right w:val="none" w:sz="0" w:space="0" w:color="auto"/>
      </w:divBdr>
    </w:div>
    <w:div w:id="684752573">
      <w:bodyDiv w:val="1"/>
      <w:marLeft w:val="0"/>
      <w:marRight w:val="0"/>
      <w:marTop w:val="0"/>
      <w:marBottom w:val="0"/>
      <w:divBdr>
        <w:top w:val="none" w:sz="0" w:space="0" w:color="auto"/>
        <w:left w:val="none" w:sz="0" w:space="0" w:color="auto"/>
        <w:bottom w:val="none" w:sz="0" w:space="0" w:color="auto"/>
        <w:right w:val="none" w:sz="0" w:space="0" w:color="auto"/>
      </w:divBdr>
      <w:divsChild>
        <w:div w:id="1192113871">
          <w:marLeft w:val="0"/>
          <w:marRight w:val="0"/>
          <w:marTop w:val="0"/>
          <w:marBottom w:val="0"/>
          <w:divBdr>
            <w:top w:val="single" w:sz="2" w:space="0" w:color="D9D9E3"/>
            <w:left w:val="single" w:sz="2" w:space="0" w:color="D9D9E3"/>
            <w:bottom w:val="single" w:sz="2" w:space="0" w:color="D9D9E3"/>
            <w:right w:val="single" w:sz="2" w:space="0" w:color="D9D9E3"/>
          </w:divBdr>
          <w:divsChild>
            <w:div w:id="1677151186">
              <w:marLeft w:val="0"/>
              <w:marRight w:val="0"/>
              <w:marTop w:val="0"/>
              <w:marBottom w:val="0"/>
              <w:divBdr>
                <w:top w:val="single" w:sz="2" w:space="0" w:color="D9D9E3"/>
                <w:left w:val="single" w:sz="2" w:space="0" w:color="D9D9E3"/>
                <w:bottom w:val="single" w:sz="2" w:space="0" w:color="D9D9E3"/>
                <w:right w:val="single" w:sz="2" w:space="0" w:color="D9D9E3"/>
              </w:divBdr>
              <w:divsChild>
                <w:div w:id="322658977">
                  <w:marLeft w:val="0"/>
                  <w:marRight w:val="0"/>
                  <w:marTop w:val="0"/>
                  <w:marBottom w:val="0"/>
                  <w:divBdr>
                    <w:top w:val="single" w:sz="2" w:space="0" w:color="D9D9E3"/>
                    <w:left w:val="single" w:sz="2" w:space="0" w:color="D9D9E3"/>
                    <w:bottom w:val="single" w:sz="2" w:space="0" w:color="D9D9E3"/>
                    <w:right w:val="single" w:sz="2" w:space="0" w:color="D9D9E3"/>
                  </w:divBdr>
                  <w:divsChild>
                    <w:div w:id="220602114">
                      <w:marLeft w:val="0"/>
                      <w:marRight w:val="0"/>
                      <w:marTop w:val="0"/>
                      <w:marBottom w:val="0"/>
                      <w:divBdr>
                        <w:top w:val="single" w:sz="2" w:space="0" w:color="D9D9E3"/>
                        <w:left w:val="single" w:sz="2" w:space="0" w:color="D9D9E3"/>
                        <w:bottom w:val="single" w:sz="2" w:space="0" w:color="D9D9E3"/>
                        <w:right w:val="single" w:sz="2" w:space="0" w:color="D9D9E3"/>
                      </w:divBdr>
                      <w:divsChild>
                        <w:div w:id="1436050806">
                          <w:marLeft w:val="0"/>
                          <w:marRight w:val="0"/>
                          <w:marTop w:val="0"/>
                          <w:marBottom w:val="0"/>
                          <w:divBdr>
                            <w:top w:val="single" w:sz="2" w:space="0" w:color="D9D9E3"/>
                            <w:left w:val="single" w:sz="2" w:space="0" w:color="D9D9E3"/>
                            <w:bottom w:val="single" w:sz="2" w:space="0" w:color="D9D9E3"/>
                            <w:right w:val="single" w:sz="2" w:space="0" w:color="D9D9E3"/>
                          </w:divBdr>
                          <w:divsChild>
                            <w:div w:id="123737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696233">
                                  <w:marLeft w:val="0"/>
                                  <w:marRight w:val="0"/>
                                  <w:marTop w:val="0"/>
                                  <w:marBottom w:val="0"/>
                                  <w:divBdr>
                                    <w:top w:val="single" w:sz="2" w:space="0" w:color="D9D9E3"/>
                                    <w:left w:val="single" w:sz="2" w:space="0" w:color="D9D9E3"/>
                                    <w:bottom w:val="single" w:sz="2" w:space="0" w:color="D9D9E3"/>
                                    <w:right w:val="single" w:sz="2" w:space="0" w:color="D9D9E3"/>
                                  </w:divBdr>
                                  <w:divsChild>
                                    <w:div w:id="904996488">
                                      <w:marLeft w:val="0"/>
                                      <w:marRight w:val="0"/>
                                      <w:marTop w:val="0"/>
                                      <w:marBottom w:val="0"/>
                                      <w:divBdr>
                                        <w:top w:val="single" w:sz="2" w:space="0" w:color="D9D9E3"/>
                                        <w:left w:val="single" w:sz="2" w:space="0" w:color="D9D9E3"/>
                                        <w:bottom w:val="single" w:sz="2" w:space="0" w:color="D9D9E3"/>
                                        <w:right w:val="single" w:sz="2" w:space="0" w:color="D9D9E3"/>
                                      </w:divBdr>
                                      <w:divsChild>
                                        <w:div w:id="532499703">
                                          <w:marLeft w:val="0"/>
                                          <w:marRight w:val="0"/>
                                          <w:marTop w:val="0"/>
                                          <w:marBottom w:val="0"/>
                                          <w:divBdr>
                                            <w:top w:val="single" w:sz="2" w:space="0" w:color="D9D9E3"/>
                                            <w:left w:val="single" w:sz="2" w:space="0" w:color="D9D9E3"/>
                                            <w:bottom w:val="single" w:sz="2" w:space="0" w:color="D9D9E3"/>
                                            <w:right w:val="single" w:sz="2" w:space="0" w:color="D9D9E3"/>
                                          </w:divBdr>
                                          <w:divsChild>
                                            <w:div w:id="2056585957">
                                              <w:marLeft w:val="0"/>
                                              <w:marRight w:val="0"/>
                                              <w:marTop w:val="0"/>
                                              <w:marBottom w:val="0"/>
                                              <w:divBdr>
                                                <w:top w:val="single" w:sz="2" w:space="0" w:color="D9D9E3"/>
                                                <w:left w:val="single" w:sz="2" w:space="0" w:color="D9D9E3"/>
                                                <w:bottom w:val="single" w:sz="2" w:space="0" w:color="D9D9E3"/>
                                                <w:right w:val="single" w:sz="2" w:space="0" w:color="D9D9E3"/>
                                              </w:divBdr>
                                              <w:divsChild>
                                                <w:div w:id="1429349862">
                                                  <w:marLeft w:val="0"/>
                                                  <w:marRight w:val="0"/>
                                                  <w:marTop w:val="0"/>
                                                  <w:marBottom w:val="0"/>
                                                  <w:divBdr>
                                                    <w:top w:val="single" w:sz="2" w:space="0" w:color="D9D9E3"/>
                                                    <w:left w:val="single" w:sz="2" w:space="0" w:color="D9D9E3"/>
                                                    <w:bottom w:val="single" w:sz="2" w:space="0" w:color="D9D9E3"/>
                                                    <w:right w:val="single" w:sz="2" w:space="0" w:color="D9D9E3"/>
                                                  </w:divBdr>
                                                  <w:divsChild>
                                                    <w:div w:id="24198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8836252">
          <w:marLeft w:val="0"/>
          <w:marRight w:val="0"/>
          <w:marTop w:val="0"/>
          <w:marBottom w:val="0"/>
          <w:divBdr>
            <w:top w:val="none" w:sz="0" w:space="0" w:color="auto"/>
            <w:left w:val="none" w:sz="0" w:space="0" w:color="auto"/>
            <w:bottom w:val="none" w:sz="0" w:space="0" w:color="auto"/>
            <w:right w:val="none" w:sz="0" w:space="0" w:color="auto"/>
          </w:divBdr>
          <w:divsChild>
            <w:div w:id="839276875">
              <w:marLeft w:val="0"/>
              <w:marRight w:val="0"/>
              <w:marTop w:val="0"/>
              <w:marBottom w:val="0"/>
              <w:divBdr>
                <w:top w:val="single" w:sz="2" w:space="0" w:color="D9D9E3"/>
                <w:left w:val="single" w:sz="2" w:space="0" w:color="D9D9E3"/>
                <w:bottom w:val="single" w:sz="2" w:space="0" w:color="D9D9E3"/>
                <w:right w:val="single" w:sz="2" w:space="0" w:color="D9D9E3"/>
              </w:divBdr>
              <w:divsChild>
                <w:div w:id="96944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3749299">
      <w:bodyDiv w:val="1"/>
      <w:marLeft w:val="0"/>
      <w:marRight w:val="0"/>
      <w:marTop w:val="0"/>
      <w:marBottom w:val="0"/>
      <w:divBdr>
        <w:top w:val="none" w:sz="0" w:space="0" w:color="auto"/>
        <w:left w:val="none" w:sz="0" w:space="0" w:color="auto"/>
        <w:bottom w:val="none" w:sz="0" w:space="0" w:color="auto"/>
        <w:right w:val="none" w:sz="0" w:space="0" w:color="auto"/>
      </w:divBdr>
      <w:divsChild>
        <w:div w:id="447774213">
          <w:marLeft w:val="0"/>
          <w:marRight w:val="0"/>
          <w:marTop w:val="0"/>
          <w:marBottom w:val="0"/>
          <w:divBdr>
            <w:top w:val="single" w:sz="2" w:space="0" w:color="D9D9E3"/>
            <w:left w:val="single" w:sz="2" w:space="0" w:color="D9D9E3"/>
            <w:bottom w:val="single" w:sz="2" w:space="0" w:color="D9D9E3"/>
            <w:right w:val="single" w:sz="2" w:space="0" w:color="D9D9E3"/>
          </w:divBdr>
          <w:divsChild>
            <w:div w:id="1673142605">
              <w:marLeft w:val="0"/>
              <w:marRight w:val="0"/>
              <w:marTop w:val="0"/>
              <w:marBottom w:val="0"/>
              <w:divBdr>
                <w:top w:val="single" w:sz="2" w:space="0" w:color="D9D9E3"/>
                <w:left w:val="single" w:sz="2" w:space="0" w:color="D9D9E3"/>
                <w:bottom w:val="single" w:sz="2" w:space="0" w:color="D9D9E3"/>
                <w:right w:val="single" w:sz="2" w:space="0" w:color="D9D9E3"/>
              </w:divBdr>
              <w:divsChild>
                <w:div w:id="1071388916">
                  <w:marLeft w:val="0"/>
                  <w:marRight w:val="0"/>
                  <w:marTop w:val="0"/>
                  <w:marBottom w:val="0"/>
                  <w:divBdr>
                    <w:top w:val="single" w:sz="2" w:space="0" w:color="D9D9E3"/>
                    <w:left w:val="single" w:sz="2" w:space="0" w:color="D9D9E3"/>
                    <w:bottom w:val="single" w:sz="2" w:space="0" w:color="D9D9E3"/>
                    <w:right w:val="single" w:sz="2" w:space="0" w:color="D9D9E3"/>
                  </w:divBdr>
                  <w:divsChild>
                    <w:div w:id="1415250205">
                      <w:marLeft w:val="0"/>
                      <w:marRight w:val="0"/>
                      <w:marTop w:val="0"/>
                      <w:marBottom w:val="0"/>
                      <w:divBdr>
                        <w:top w:val="single" w:sz="2" w:space="0" w:color="D9D9E3"/>
                        <w:left w:val="single" w:sz="2" w:space="0" w:color="D9D9E3"/>
                        <w:bottom w:val="single" w:sz="2" w:space="0" w:color="D9D9E3"/>
                        <w:right w:val="single" w:sz="2" w:space="0" w:color="D9D9E3"/>
                      </w:divBdr>
                      <w:divsChild>
                        <w:div w:id="651057504">
                          <w:marLeft w:val="0"/>
                          <w:marRight w:val="0"/>
                          <w:marTop w:val="0"/>
                          <w:marBottom w:val="0"/>
                          <w:divBdr>
                            <w:top w:val="single" w:sz="2" w:space="0" w:color="D9D9E3"/>
                            <w:left w:val="single" w:sz="2" w:space="0" w:color="D9D9E3"/>
                            <w:bottom w:val="single" w:sz="2" w:space="0" w:color="D9D9E3"/>
                            <w:right w:val="single" w:sz="2" w:space="0" w:color="D9D9E3"/>
                          </w:divBdr>
                          <w:divsChild>
                            <w:div w:id="200908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05615">
                                  <w:marLeft w:val="0"/>
                                  <w:marRight w:val="0"/>
                                  <w:marTop w:val="0"/>
                                  <w:marBottom w:val="0"/>
                                  <w:divBdr>
                                    <w:top w:val="single" w:sz="2" w:space="0" w:color="D9D9E3"/>
                                    <w:left w:val="single" w:sz="2" w:space="0" w:color="D9D9E3"/>
                                    <w:bottom w:val="single" w:sz="2" w:space="0" w:color="D9D9E3"/>
                                    <w:right w:val="single" w:sz="2" w:space="0" w:color="D9D9E3"/>
                                  </w:divBdr>
                                  <w:divsChild>
                                    <w:div w:id="1832484783">
                                      <w:marLeft w:val="0"/>
                                      <w:marRight w:val="0"/>
                                      <w:marTop w:val="0"/>
                                      <w:marBottom w:val="0"/>
                                      <w:divBdr>
                                        <w:top w:val="single" w:sz="2" w:space="0" w:color="D9D9E3"/>
                                        <w:left w:val="single" w:sz="2" w:space="0" w:color="D9D9E3"/>
                                        <w:bottom w:val="single" w:sz="2" w:space="0" w:color="D9D9E3"/>
                                        <w:right w:val="single" w:sz="2" w:space="0" w:color="D9D9E3"/>
                                      </w:divBdr>
                                      <w:divsChild>
                                        <w:div w:id="702025829">
                                          <w:marLeft w:val="0"/>
                                          <w:marRight w:val="0"/>
                                          <w:marTop w:val="0"/>
                                          <w:marBottom w:val="0"/>
                                          <w:divBdr>
                                            <w:top w:val="single" w:sz="2" w:space="0" w:color="D9D9E3"/>
                                            <w:left w:val="single" w:sz="2" w:space="0" w:color="D9D9E3"/>
                                            <w:bottom w:val="single" w:sz="2" w:space="0" w:color="D9D9E3"/>
                                            <w:right w:val="single" w:sz="2" w:space="0" w:color="D9D9E3"/>
                                          </w:divBdr>
                                          <w:divsChild>
                                            <w:div w:id="1456216854">
                                              <w:marLeft w:val="0"/>
                                              <w:marRight w:val="0"/>
                                              <w:marTop w:val="0"/>
                                              <w:marBottom w:val="0"/>
                                              <w:divBdr>
                                                <w:top w:val="single" w:sz="2" w:space="0" w:color="D9D9E3"/>
                                                <w:left w:val="single" w:sz="2" w:space="0" w:color="D9D9E3"/>
                                                <w:bottom w:val="single" w:sz="2" w:space="0" w:color="D9D9E3"/>
                                                <w:right w:val="single" w:sz="2" w:space="0" w:color="D9D9E3"/>
                                              </w:divBdr>
                                              <w:divsChild>
                                                <w:div w:id="1196700558">
                                                  <w:marLeft w:val="0"/>
                                                  <w:marRight w:val="0"/>
                                                  <w:marTop w:val="0"/>
                                                  <w:marBottom w:val="0"/>
                                                  <w:divBdr>
                                                    <w:top w:val="single" w:sz="2" w:space="0" w:color="D9D9E3"/>
                                                    <w:left w:val="single" w:sz="2" w:space="0" w:color="D9D9E3"/>
                                                    <w:bottom w:val="single" w:sz="2" w:space="0" w:color="D9D9E3"/>
                                                    <w:right w:val="single" w:sz="2" w:space="0" w:color="D9D9E3"/>
                                                  </w:divBdr>
                                                  <w:divsChild>
                                                    <w:div w:id="113444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0506781">
          <w:marLeft w:val="0"/>
          <w:marRight w:val="0"/>
          <w:marTop w:val="0"/>
          <w:marBottom w:val="0"/>
          <w:divBdr>
            <w:top w:val="none" w:sz="0" w:space="0" w:color="auto"/>
            <w:left w:val="none" w:sz="0" w:space="0" w:color="auto"/>
            <w:bottom w:val="none" w:sz="0" w:space="0" w:color="auto"/>
            <w:right w:val="none" w:sz="0" w:space="0" w:color="auto"/>
          </w:divBdr>
          <w:divsChild>
            <w:div w:id="149635199">
              <w:marLeft w:val="0"/>
              <w:marRight w:val="0"/>
              <w:marTop w:val="0"/>
              <w:marBottom w:val="0"/>
              <w:divBdr>
                <w:top w:val="single" w:sz="2" w:space="0" w:color="D9D9E3"/>
                <w:left w:val="single" w:sz="2" w:space="0" w:color="D9D9E3"/>
                <w:bottom w:val="single" w:sz="2" w:space="0" w:color="D9D9E3"/>
                <w:right w:val="single" w:sz="2" w:space="0" w:color="D9D9E3"/>
              </w:divBdr>
              <w:divsChild>
                <w:div w:id="1656180281">
                  <w:marLeft w:val="0"/>
                  <w:marRight w:val="0"/>
                  <w:marTop w:val="0"/>
                  <w:marBottom w:val="0"/>
                  <w:divBdr>
                    <w:top w:val="single" w:sz="2" w:space="0" w:color="D9D9E3"/>
                    <w:left w:val="single" w:sz="2" w:space="0" w:color="D9D9E3"/>
                    <w:bottom w:val="single" w:sz="2" w:space="0" w:color="D9D9E3"/>
                    <w:right w:val="single" w:sz="2" w:space="0" w:color="D9D9E3"/>
                  </w:divBdr>
                  <w:divsChild>
                    <w:div w:id="112462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090649">
      <w:bodyDiv w:val="1"/>
      <w:marLeft w:val="0"/>
      <w:marRight w:val="0"/>
      <w:marTop w:val="0"/>
      <w:marBottom w:val="0"/>
      <w:divBdr>
        <w:top w:val="none" w:sz="0" w:space="0" w:color="auto"/>
        <w:left w:val="none" w:sz="0" w:space="0" w:color="auto"/>
        <w:bottom w:val="none" w:sz="0" w:space="0" w:color="auto"/>
        <w:right w:val="none" w:sz="0" w:space="0" w:color="auto"/>
      </w:divBdr>
    </w:div>
    <w:div w:id="1602298206">
      <w:bodyDiv w:val="1"/>
      <w:marLeft w:val="0"/>
      <w:marRight w:val="0"/>
      <w:marTop w:val="0"/>
      <w:marBottom w:val="0"/>
      <w:divBdr>
        <w:top w:val="none" w:sz="0" w:space="0" w:color="auto"/>
        <w:left w:val="none" w:sz="0" w:space="0" w:color="auto"/>
        <w:bottom w:val="none" w:sz="0" w:space="0" w:color="auto"/>
        <w:right w:val="none" w:sz="0" w:space="0" w:color="auto"/>
      </w:divBdr>
      <w:divsChild>
        <w:div w:id="362167683">
          <w:marLeft w:val="0"/>
          <w:marRight w:val="0"/>
          <w:marTop w:val="0"/>
          <w:marBottom w:val="0"/>
          <w:divBdr>
            <w:top w:val="single" w:sz="2" w:space="0" w:color="D9D9E3"/>
            <w:left w:val="single" w:sz="2" w:space="0" w:color="D9D9E3"/>
            <w:bottom w:val="single" w:sz="2" w:space="0" w:color="D9D9E3"/>
            <w:right w:val="single" w:sz="2" w:space="0" w:color="D9D9E3"/>
          </w:divBdr>
          <w:divsChild>
            <w:div w:id="558177079">
              <w:marLeft w:val="0"/>
              <w:marRight w:val="0"/>
              <w:marTop w:val="0"/>
              <w:marBottom w:val="0"/>
              <w:divBdr>
                <w:top w:val="single" w:sz="2" w:space="0" w:color="D9D9E3"/>
                <w:left w:val="single" w:sz="2" w:space="0" w:color="D9D9E3"/>
                <w:bottom w:val="single" w:sz="2" w:space="0" w:color="D9D9E3"/>
                <w:right w:val="single" w:sz="2" w:space="0" w:color="D9D9E3"/>
              </w:divBdr>
              <w:divsChild>
                <w:div w:id="203979128">
                  <w:marLeft w:val="0"/>
                  <w:marRight w:val="0"/>
                  <w:marTop w:val="0"/>
                  <w:marBottom w:val="0"/>
                  <w:divBdr>
                    <w:top w:val="single" w:sz="2" w:space="0" w:color="D9D9E3"/>
                    <w:left w:val="single" w:sz="2" w:space="0" w:color="D9D9E3"/>
                    <w:bottom w:val="single" w:sz="2" w:space="0" w:color="D9D9E3"/>
                    <w:right w:val="single" w:sz="2" w:space="0" w:color="D9D9E3"/>
                  </w:divBdr>
                  <w:divsChild>
                    <w:div w:id="1197041314">
                      <w:marLeft w:val="0"/>
                      <w:marRight w:val="0"/>
                      <w:marTop w:val="0"/>
                      <w:marBottom w:val="0"/>
                      <w:divBdr>
                        <w:top w:val="single" w:sz="2" w:space="0" w:color="D9D9E3"/>
                        <w:left w:val="single" w:sz="2" w:space="0" w:color="D9D9E3"/>
                        <w:bottom w:val="single" w:sz="2" w:space="0" w:color="D9D9E3"/>
                        <w:right w:val="single" w:sz="2" w:space="0" w:color="D9D9E3"/>
                      </w:divBdr>
                      <w:divsChild>
                        <w:div w:id="1816216102">
                          <w:marLeft w:val="0"/>
                          <w:marRight w:val="0"/>
                          <w:marTop w:val="0"/>
                          <w:marBottom w:val="0"/>
                          <w:divBdr>
                            <w:top w:val="single" w:sz="2" w:space="0" w:color="D9D9E3"/>
                            <w:left w:val="single" w:sz="2" w:space="0" w:color="D9D9E3"/>
                            <w:bottom w:val="single" w:sz="2" w:space="0" w:color="D9D9E3"/>
                            <w:right w:val="single" w:sz="2" w:space="0" w:color="D9D9E3"/>
                          </w:divBdr>
                          <w:divsChild>
                            <w:div w:id="80258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54809">
                                  <w:marLeft w:val="0"/>
                                  <w:marRight w:val="0"/>
                                  <w:marTop w:val="0"/>
                                  <w:marBottom w:val="0"/>
                                  <w:divBdr>
                                    <w:top w:val="single" w:sz="2" w:space="0" w:color="D9D9E3"/>
                                    <w:left w:val="single" w:sz="2" w:space="0" w:color="D9D9E3"/>
                                    <w:bottom w:val="single" w:sz="2" w:space="0" w:color="D9D9E3"/>
                                    <w:right w:val="single" w:sz="2" w:space="0" w:color="D9D9E3"/>
                                  </w:divBdr>
                                  <w:divsChild>
                                    <w:div w:id="21827158">
                                      <w:marLeft w:val="0"/>
                                      <w:marRight w:val="0"/>
                                      <w:marTop w:val="0"/>
                                      <w:marBottom w:val="0"/>
                                      <w:divBdr>
                                        <w:top w:val="single" w:sz="2" w:space="0" w:color="D9D9E3"/>
                                        <w:left w:val="single" w:sz="2" w:space="0" w:color="D9D9E3"/>
                                        <w:bottom w:val="single" w:sz="2" w:space="0" w:color="D9D9E3"/>
                                        <w:right w:val="single" w:sz="2" w:space="0" w:color="D9D9E3"/>
                                      </w:divBdr>
                                      <w:divsChild>
                                        <w:div w:id="543323564">
                                          <w:marLeft w:val="0"/>
                                          <w:marRight w:val="0"/>
                                          <w:marTop w:val="0"/>
                                          <w:marBottom w:val="0"/>
                                          <w:divBdr>
                                            <w:top w:val="single" w:sz="2" w:space="0" w:color="D9D9E3"/>
                                            <w:left w:val="single" w:sz="2" w:space="0" w:color="D9D9E3"/>
                                            <w:bottom w:val="single" w:sz="2" w:space="0" w:color="D9D9E3"/>
                                            <w:right w:val="single" w:sz="2" w:space="0" w:color="D9D9E3"/>
                                          </w:divBdr>
                                          <w:divsChild>
                                            <w:div w:id="146023407">
                                              <w:marLeft w:val="0"/>
                                              <w:marRight w:val="0"/>
                                              <w:marTop w:val="0"/>
                                              <w:marBottom w:val="0"/>
                                              <w:divBdr>
                                                <w:top w:val="single" w:sz="2" w:space="0" w:color="D9D9E3"/>
                                                <w:left w:val="single" w:sz="2" w:space="0" w:color="D9D9E3"/>
                                                <w:bottom w:val="single" w:sz="2" w:space="0" w:color="D9D9E3"/>
                                                <w:right w:val="single" w:sz="2" w:space="0" w:color="D9D9E3"/>
                                              </w:divBdr>
                                              <w:divsChild>
                                                <w:div w:id="469831364">
                                                  <w:marLeft w:val="0"/>
                                                  <w:marRight w:val="0"/>
                                                  <w:marTop w:val="0"/>
                                                  <w:marBottom w:val="0"/>
                                                  <w:divBdr>
                                                    <w:top w:val="single" w:sz="2" w:space="0" w:color="D9D9E3"/>
                                                    <w:left w:val="single" w:sz="2" w:space="0" w:color="D9D9E3"/>
                                                    <w:bottom w:val="single" w:sz="2" w:space="0" w:color="D9D9E3"/>
                                                    <w:right w:val="single" w:sz="2" w:space="0" w:color="D9D9E3"/>
                                                  </w:divBdr>
                                                  <w:divsChild>
                                                    <w:div w:id="75401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2824600">
          <w:marLeft w:val="0"/>
          <w:marRight w:val="0"/>
          <w:marTop w:val="0"/>
          <w:marBottom w:val="0"/>
          <w:divBdr>
            <w:top w:val="none" w:sz="0" w:space="0" w:color="auto"/>
            <w:left w:val="none" w:sz="0" w:space="0" w:color="auto"/>
            <w:bottom w:val="none" w:sz="0" w:space="0" w:color="auto"/>
            <w:right w:val="none" w:sz="0" w:space="0" w:color="auto"/>
          </w:divBdr>
          <w:divsChild>
            <w:div w:id="836114913">
              <w:marLeft w:val="0"/>
              <w:marRight w:val="0"/>
              <w:marTop w:val="0"/>
              <w:marBottom w:val="0"/>
              <w:divBdr>
                <w:top w:val="single" w:sz="2" w:space="0" w:color="D9D9E3"/>
                <w:left w:val="single" w:sz="2" w:space="0" w:color="D9D9E3"/>
                <w:bottom w:val="single" w:sz="2" w:space="0" w:color="D9D9E3"/>
                <w:right w:val="single" w:sz="2" w:space="0" w:color="D9D9E3"/>
              </w:divBdr>
              <w:divsChild>
                <w:div w:id="143120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39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Mad</b:Tag>
    <b:SourceType>InternetSite</b:SourceType>
    <b:Guid>{1506FA79-239B-7E4C-B103-B82E1820E741}</b:Guid>
    <b:Title>Made For Minds</b:Title>
    <b:URL>https://www.dw.com/es/seis-ataques-cibern%C3%A9ticos-que-sacudieron-el-mundo/a-46967214</b:URL>
    <b:RefOrder>1</b:RefOrder>
  </b:Source>
  <b:Source>
    <b:Tag>Cha1</b:Tag>
    <b:SourceType>InternetSite</b:SourceType>
    <b:Guid>{CEE06CBF-13FE-034B-8082-F3A0A0416AB6}</b:Guid>
    <b:Title>Chat GPT</b:Title>
    <b:URL>https://chat.openai.com/c/b194996f-4ae3-4108-aadf-bafb25b20c31</b:URL>
    <b:RefOrder>2</b:RefOrder>
  </b:Source>
</b:Sources>
</file>

<file path=customXml/itemProps1.xml><?xml version="1.0" encoding="utf-8"?>
<ds:datastoreItem xmlns:ds="http://schemas.openxmlformats.org/officeDocument/2006/customXml" ds:itemID="{7DFA0CB0-605C-CC47-ACEE-5DC14A5B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21</Pages>
  <Words>2995</Words>
  <Characters>16476</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cp:lastModifiedBy>Yahir Nava</cp:lastModifiedBy>
  <cp:revision>4</cp:revision>
  <dcterms:created xsi:type="dcterms:W3CDTF">2024-01-17T15:52:00Z</dcterms:created>
  <dcterms:modified xsi:type="dcterms:W3CDTF">2024-02-22T19:02:00Z</dcterms:modified>
</cp:coreProperties>
</file>