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7F7F7F"/>
          <w:sz w:val="28"/>
          <w:szCs w:val="28"/>
        </w:rPr>
        <w:t xml:space="preserve">InfraLab</w:t>
      </w:r>
    </w:p>
    <w:p>
      <w:pPr>
        <w:pBdr>
          <w:bottom w:val="single" w:color="1F4E79" w:sz="24" w:space="10"/>
        </w:pBdr>
        <w:spacing w:after="160"/>
      </w:pPr>
      <w:r>
        <w:rPr>
          <w:b/>
          <w:bCs/>
          <w:color w:val="1F4E79"/>
          <w:sz w:val="64"/>
          <w:szCs w:val="64"/>
        </w:rPr>
        <w:t xml:space="preserve">Livret de l'enseignant</w:t>
      </w:r>
    </w:p>
    <w:p>
      <w:pPr>
        <w:spacing w:after="600" w:before="200"/>
      </w:pPr>
      <w:r>
        <w:rPr>
          <w:color w:val="404040"/>
          <w:sz w:val="30"/>
          <w:szCs w:val="30"/>
        </w:rPr>
        <w:t xml:space="preserve">Réponses guidées, corrigés et conduite des séances</w:t>
      </w:r>
    </w:p>
    <w:p>
      <w:pPr>
        <w:spacing w:after="80" w:before="0" w:line="276"/>
      </w:pPr>
      <w:r>
        <w:rPr>
          <w:color w:val="404040"/>
        </w:rPr>
        <w:t xml:space="preserve">Compagnon du simulateur InfraLab (yahnlp.github.io/InfraLab)</w:t>
      </w:r>
    </w:p>
    <w:p>
      <w:pPr>
        <w:spacing w:after="80" w:before="0" w:line="276"/>
      </w:pPr>
      <w:r>
        <w:rPr>
          <w:color w:val="404040"/>
        </w:rPr>
        <w:t xml:space="preserve">Complète le livret de l'élève</w:t>
      </w:r>
    </w:p>
    <w:p>
      <w:pPr>
        <w:spacing w:after="80" w:before="0" w:line="276"/>
      </w:pPr>
      <w:r>
        <w:rPr>
          <w:color w:val="404040"/>
        </w:rPr>
        <w:t xml:space="preserve">Ne pas diffuser aux élèves</w:t>
      </w:r>
    </w:p>
    <w:p>
      <w:pPr>
        <w:spacing w:after="80" w:before="0" w:line="276"/>
      </w:pPr>
    </w:p>
    <w:p>
      <w:pPr>
        <w:spacing w:after="80" w:before="0" w:line="276"/>
      </w:pPr>
      <w:r>
        <w:rPr>
          <w:color w:val="404040"/>
        </w:rPr>
        <w:t xml:space="preserve">Version : octobre 2026</w:t>
      </w:r>
    </w:p>
    <w:p>
      <w:r>
        <w:br w:type="page"/>
      </w:r>
    </w:p>
    <w:p>
      <w:pPr>
        <w:spacing w:after="200"/>
      </w:pPr>
      <w:r>
        <w:rPr>
          <w:b/>
          <w:bCs/>
          <w:color w:val="1F4E79"/>
          <w:sz w:val="36"/>
          <w:szCs w:val="36"/>
        </w:rPr>
        <w:t xml:space="preserve">Sommaire</w:t>
      </w:r>
    </w:p>
    <w:p>
      <w:pPr>
        <w:spacing w:after="100" w:before="120"/>
        <w:ind w:left="0"/>
      </w:pPr>
      <w:r>
        <w:rPr>
          <w:b/>
          <w:bCs/>
          <w:color w:val="1F4E79"/>
          <w:sz w:val="24"/>
          <w:szCs w:val="24"/>
        </w:rPr>
        <w:t xml:space="preserve">Utiliser ce livret : progression, évaluation, accompagnement</w:t>
      </w:r>
    </w:p>
    <w:p>
      <w:pPr>
        <w:spacing w:after="100" w:before="120"/>
        <w:ind w:left="0"/>
      </w:pPr>
      <w:r>
        <w:rPr>
          <w:b/>
          <w:bCs/>
          <w:color w:val="1F4E79"/>
          <w:sz w:val="24"/>
          <w:szCs w:val="24"/>
        </w:rPr>
        <w:t xml:space="preserve">Partie A — Corrigés des TD</w:t>
      </w:r>
    </w:p>
    <w:p>
      <w:pPr>
        <w:spacing w:after="40" w:before="0"/>
        <w:ind w:left="500"/>
      </w:pPr>
      <w:r>
        <w:rPr>
          <w:b w:val="false"/>
          <w:bCs w:val="false"/>
          <w:color w:val="404040"/>
          <w:sz w:val="22"/>
          <w:szCs w:val="22"/>
        </w:rPr>
        <w:t xml:space="preserve">TD 1 — Incident, demande, problème ou changement ?</w:t>
      </w:r>
    </w:p>
    <w:p>
      <w:pPr>
        <w:spacing w:after="40" w:before="0"/>
        <w:ind w:left="500"/>
      </w:pPr>
      <w:r>
        <w:rPr>
          <w:b w:val="false"/>
          <w:bCs w:val="false"/>
          <w:color w:val="404040"/>
          <w:sz w:val="22"/>
          <w:szCs w:val="22"/>
        </w:rPr>
        <w:t xml:space="preserve">TD 2 — Réalité ou outil ? Deux vues du même SI</w:t>
      </w:r>
    </w:p>
    <w:p>
      <w:pPr>
        <w:spacing w:after="40" w:before="0"/>
        <w:ind w:left="500"/>
      </w:pPr>
      <w:r>
        <w:rPr>
          <w:b w:val="false"/>
          <w:bCs w:val="false"/>
          <w:color w:val="404040"/>
          <w:sz w:val="22"/>
          <w:szCs w:val="22"/>
        </w:rPr>
        <w:t xml:space="preserve">TD 3 — Lire et compléter une fiche d'actif</w:t>
      </w:r>
    </w:p>
    <w:p>
      <w:pPr>
        <w:spacing w:after="40" w:before="0"/>
        <w:ind w:left="500"/>
      </w:pPr>
      <w:r>
        <w:rPr>
          <w:b w:val="false"/>
          <w:bCs w:val="false"/>
          <w:color w:val="404040"/>
          <w:sz w:val="22"/>
          <w:szCs w:val="22"/>
        </w:rPr>
        <w:t xml:space="preserve">TD 4 — Agent en erreur : trois pannes, trois causes</w:t>
      </w:r>
    </w:p>
    <w:p>
      <w:pPr>
        <w:spacing w:after="40" w:before="0"/>
        <w:ind w:left="500"/>
      </w:pPr>
      <w:r>
        <w:rPr>
          <w:b w:val="false"/>
          <w:bCs w:val="false"/>
          <w:color w:val="404040"/>
          <w:sz w:val="22"/>
          <w:szCs w:val="22"/>
        </w:rPr>
        <w:t xml:space="preserve">TD 5 — Réécrire un mauvais ticket</w:t>
      </w:r>
    </w:p>
    <w:p>
      <w:pPr>
        <w:spacing w:after="40" w:before="0"/>
        <w:ind w:left="500"/>
      </w:pPr>
      <w:r>
        <w:rPr>
          <w:b w:val="false"/>
          <w:bCs w:val="false"/>
          <w:color w:val="404040"/>
          <w:sz w:val="22"/>
          <w:szCs w:val="22"/>
        </w:rPr>
        <w:t xml:space="preserve">TD 6 — Calculer la priorité</w:t>
      </w:r>
    </w:p>
    <w:p>
      <w:pPr>
        <w:spacing w:after="40" w:before="0"/>
        <w:ind w:left="500"/>
      </w:pPr>
      <w:r>
        <w:rPr>
          <w:b w:val="false"/>
          <w:bCs w:val="false"/>
          <w:color w:val="404040"/>
          <w:sz w:val="22"/>
          <w:szCs w:val="22"/>
        </w:rPr>
        <w:t xml:space="preserve">TD 7 — Arbre de diagnostic par couches</w:t>
      </w:r>
    </w:p>
    <w:p>
      <w:pPr>
        <w:spacing w:after="40" w:before="0"/>
        <w:ind w:left="500"/>
      </w:pPr>
      <w:r>
        <w:rPr>
          <w:b w:val="false"/>
          <w:bCs w:val="false"/>
          <w:color w:val="404040"/>
          <w:sz w:val="22"/>
          <w:szCs w:val="22"/>
        </w:rPr>
        <w:t xml:space="preserve">TD 8 — Incident majeur : établir l'ordre d'intervention</w:t>
      </w:r>
    </w:p>
    <w:p>
      <w:pPr>
        <w:spacing w:after="40" w:before="0"/>
        <w:ind w:left="500"/>
      </w:pPr>
      <w:r>
        <w:rPr>
          <w:b w:val="false"/>
          <w:bCs w:val="false"/>
          <w:color w:val="404040"/>
          <w:sz w:val="22"/>
          <w:szCs w:val="22"/>
        </w:rPr>
        <w:t xml:space="preserve">TD 9 — Calculer les SLA</w:t>
      </w:r>
    </w:p>
    <w:p>
      <w:pPr>
        <w:spacing w:after="40" w:before="0"/>
        <w:ind w:left="500"/>
      </w:pPr>
      <w:r>
        <w:rPr>
          <w:b w:val="false"/>
          <w:bCs w:val="false"/>
          <w:color w:val="404040"/>
          <w:sz w:val="22"/>
          <w:szCs w:val="22"/>
        </w:rPr>
        <w:t xml:space="preserve">TD 10 — Du ticket au problème</w:t>
      </w:r>
    </w:p>
    <w:p>
      <w:pPr>
        <w:spacing w:after="40" w:before="0"/>
        <w:ind w:left="500"/>
      </w:pPr>
      <w:r>
        <w:rPr>
          <w:b w:val="false"/>
          <w:bCs w:val="false"/>
          <w:color w:val="404040"/>
          <w:sz w:val="22"/>
          <w:szCs w:val="22"/>
        </w:rPr>
        <w:t xml:space="preserve">TD 11 — Rédiger un dossier de changement</w:t>
      </w:r>
    </w:p>
    <w:p>
      <w:pPr>
        <w:spacing w:after="40" w:before="0"/>
        <w:ind w:left="500"/>
      </w:pPr>
      <w:r>
        <w:rPr>
          <w:b w:val="false"/>
          <w:bCs w:val="false"/>
          <w:color w:val="404040"/>
          <w:sz w:val="22"/>
          <w:szCs w:val="22"/>
        </w:rPr>
        <w:t xml:space="preserve">TD 12 — Conformité des licences</w:t>
      </w:r>
    </w:p>
    <w:p>
      <w:pPr>
        <w:spacing w:after="40" w:before="0"/>
        <w:ind w:left="500"/>
      </w:pPr>
      <w:r>
        <w:rPr>
          <w:b w:val="false"/>
          <w:bCs w:val="false"/>
          <w:color w:val="404040"/>
          <w:sz w:val="22"/>
          <w:szCs w:val="22"/>
        </w:rPr>
        <w:t xml:space="preserve">TD 13 — Contrats et échéances</w:t>
      </w:r>
    </w:p>
    <w:p>
      <w:pPr>
        <w:spacing w:after="40" w:before="0"/>
        <w:ind w:left="500"/>
      </w:pPr>
      <w:r>
        <w:rPr>
          <w:b w:val="false"/>
          <w:bCs w:val="false"/>
          <w:color w:val="404040"/>
          <w:sz w:val="22"/>
          <w:szCs w:val="22"/>
        </w:rPr>
        <w:t xml:space="preserve">TD 14 — Analyse d'impact sur un schéma de dépendances</w:t>
      </w:r>
    </w:p>
    <w:p>
      <w:pPr>
        <w:spacing w:after="40" w:before="0"/>
        <w:ind w:left="500"/>
      </w:pPr>
      <w:r>
        <w:rPr>
          <w:b w:val="false"/>
          <w:bCs w:val="false"/>
          <w:color w:val="404040"/>
          <w:sz w:val="22"/>
          <w:szCs w:val="22"/>
        </w:rPr>
        <w:t xml:space="preserve">TD 15 — Concevoir une matrice de droits</w:t>
      </w:r>
    </w:p>
    <w:p>
      <w:pPr>
        <w:spacing w:after="40" w:before="0"/>
        <w:ind w:left="500"/>
      </w:pPr>
      <w:r>
        <w:rPr>
          <w:b w:val="false"/>
          <w:bCs w:val="false"/>
          <w:color w:val="404040"/>
          <w:sz w:val="22"/>
          <w:szCs w:val="22"/>
        </w:rPr>
        <w:t xml:space="preserve">TD 16 — Séparation des tâches : situations</w:t>
      </w:r>
    </w:p>
    <w:p>
      <w:pPr>
        <w:spacing w:after="40" w:before="0"/>
        <w:ind w:left="500"/>
      </w:pPr>
      <w:r>
        <w:rPr>
          <w:b w:val="false"/>
          <w:bCs w:val="false"/>
          <w:color w:val="404040"/>
          <w:sz w:val="22"/>
          <w:szCs w:val="22"/>
        </w:rPr>
        <w:t xml:space="preserve">TD 17 — Lire un journal d'audit</w:t>
      </w:r>
    </w:p>
    <w:p>
      <w:pPr>
        <w:spacing w:after="40" w:before="0"/>
        <w:ind w:left="500"/>
      </w:pPr>
      <w:r>
        <w:rPr>
          <w:b w:val="false"/>
          <w:bCs w:val="false"/>
          <w:color w:val="404040"/>
          <w:sz w:val="22"/>
          <w:szCs w:val="22"/>
        </w:rPr>
        <w:t xml:space="preserve">TD 18 — Étude de cas de synthèse : un lundi matin chez NovaTech</w:t>
      </w:r>
    </w:p>
    <w:p>
      <w:pPr>
        <w:spacing w:after="100" w:before="120"/>
        <w:ind w:left="0"/>
      </w:pPr>
      <w:r>
        <w:rPr>
          <w:b/>
          <w:bCs/>
          <w:color w:val="1F4E79"/>
          <w:sz w:val="24"/>
          <w:szCs w:val="24"/>
        </w:rPr>
        <w:t xml:space="preserve">Partie B — Guides par TP (TP 1 à 40)</w:t>
      </w:r>
    </w:p>
    <w:p>
      <w:pPr>
        <w:spacing w:after="100" w:before="120"/>
        <w:ind w:left="0"/>
      </w:pPr>
      <w:r>
        <w:rPr>
          <w:b/>
          <w:bCs/>
          <w:color w:val="1F4E79"/>
          <w:sz w:val="24"/>
          <w:szCs w:val="24"/>
        </w:rPr>
        <w:t xml:space="preserve">Glossaire</w:t>
      </w:r>
    </w:p>
    <w:p>
      <w:r>
        <w:br w:type="page"/>
      </w:r>
    </w:p>
    <w:p>
      <w:pPr>
        <w:pStyle w:val="Heading1"/>
      </w:pPr>
      <w:r>
        <w:t xml:space="preserve">Utiliser ce livret</w:t>
      </w:r>
    </w:p>
    <w:p>
      <w:pPr>
        <w:spacing w:after="120" w:before="0" w:line="276"/>
      </w:pPr>
      <w:r>
        <w:t xml:space="preserve">Ce livret contient les </w:t>
      </w:r>
      <w:r>
        <w:rPr>
          <w:b/>
          <w:bCs/>
        </w:rPr>
        <w:t xml:space="preserve">corrigés des 18 TD</w:t>
      </w:r>
      <w:r>
        <w:t xml:space="preserve">, un </w:t>
      </w:r>
      <w:r>
        <w:rPr>
          <w:b/>
          <w:bCs/>
        </w:rPr>
        <w:t xml:space="preserve">guide par TP</w:t>
      </w:r>
      <w:r>
        <w:t xml:space="preserve"> (40) avec les réponses aux questions du simulateur, le parcours attendu, les indices et les pièges, et des repères pour conduire les séances et évaluer.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Parti pris pédagogique</w:t>
            </w:r>
          </w:p>
          <w:p>
            <w:pPr>
              <w:spacing w:after="120" w:before="0" w:line="276"/>
            </w:pPr>
            <w:r>
              <w:t xml:space="preserve">Le simulateur ne donne pas la solution : il guide. Les </w:t>
            </w:r>
            <w:r>
              <w:rPr>
                <w:i/>
                <w:iCs/>
              </w:rPr>
              <w:t xml:space="preserve">réponses guidées</w:t>
            </w:r>
            <w:r>
              <w:t xml:space="preserve"> de ce livret sont destinées à </w:t>
            </w:r>
            <w:r>
              <w:rPr>
                <w:b/>
                <w:bCs/>
              </w:rPr>
              <w:t xml:space="preserve">vous</w:t>
            </w:r>
            <w:r>
              <w:t xml:space="preserve"> pour accompagner. Évitez de les donner d'emblée : posez d'abord la question « qu'attendez-vous qu'il se passe ? ».</w:t>
            </w:r>
          </w:p>
          <w:p>
            <w:pPr>
              <w:spacing w:after="120" w:before="0" w:line="276"/>
            </w:pPr>
            <w:r>
              <w:t xml:space="preserve">« Comprendre plutôt que cliquer » : un élève qui réussit un TP sans pouvoir expliquer pourquoi n'a pas compris.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Compétences : formulation à respecter</w:t>
            </w:r>
          </w:p>
          <w:p>
            <w:pPr>
              <w:spacing w:after="60" w:before="0" w:line="276"/>
            </w:pPr>
            <w:r>
              <w:t xml:space="preserve">InfraLab est un outil pédagogique indépendant. Un TP </w:t>
            </w:r>
            <w:r>
              <w:rPr>
                <w:b/>
                <w:bCs/>
              </w:rPr>
              <w:t xml:space="preserve">travaille</w:t>
            </w:r>
            <w:r>
              <w:t xml:space="preserve"> une compétence ou peut fournir un </w:t>
            </w:r>
            <w:r>
              <w:rPr>
                <w:b/>
                <w:bCs/>
              </w:rPr>
              <w:t xml:space="preserve">élément de preuve possible</w:t>
            </w:r>
            <w:r>
              <w:t xml:space="preserve"> : il ne « valide » jamais une compétence du référentiel, seule l'équipe pédagogique évalue.</w:t>
            </w:r>
          </w:p>
        </w:tc>
      </w:tr>
    </w:tbl>
    <w:p>
      <w:pPr>
        <w:pStyle w:val="Heading2"/>
        <w:keepNext/>
      </w:pPr>
      <w:r>
        <w:t xml:space="preserve">Progression conseillée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Séance</w:t>
            </w:r>
          </w:p>
        </w:tc>
        <w:tc>
          <w:tcPr>
            <w:tcW w:type="dxa" w:w="68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Contenu</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1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Découverte : chapitre 1, TD 1 et 2, TP 1 à 3.</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2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Inventaire : chapitre 2, TD 3, TP 4 à 7.</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3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Inventaire (suite) : TD 4, TP 8 à 10.</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4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Service desk : chapitre 3, TD 5 et 6, TP 11 à 14.</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5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Incidents techniques : chapitre 4, TD 7, TP 15 à 18.</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6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Incident majeur : TD 8, TP 19 et 20.</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7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ITIL approfondi : chapitre 5, TD 9 à 11, TP 21 à 25.</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8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ITAM : chapitre 6, TD 12 et 13, TP 26 à 30.</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9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CMDB : chapitre 7, TD 14, TP 31, 32 et 38.</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10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Administration : chapitre 8, TD 15 à 17, TP 33 à 37 et 39.</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Séance 11 (2 h)</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Synthèse : TD 18 puis TP 40.</w:t>
            </w:r>
          </w:p>
        </w:tc>
      </w:tr>
    </w:tbl>
    <w:p>
      <w:pPr>
        <w:spacing w:after="120" w:before="80" w:line="276"/>
      </w:pPr>
      <w:r>
        <w:rPr>
          <w:i/>
          <w:iCs/>
        </w:rPr>
        <w:t xml:space="preserve">Le découpage est indicatif (11 séances de 2 heures). Les TP 36 à 40 peuvent être traités en autonomie guidée.</w:t>
      </w:r>
    </w:p>
    <w:p>
      <w:pPr>
        <w:pStyle w:val="Heading2"/>
        <w:keepNext/>
      </w:pPr>
      <w:r>
        <w:t xml:space="preserve">Comment lire le score du simulateur</w:t>
      </w:r>
    </w:p>
    <w:p>
      <w:pPr>
        <w:spacing w:after="120" w:before="0" w:line="276"/>
      </w:pPr>
      <w:r>
        <w:t xml:space="preserve">Le score sur 100 se compose de </w:t>
      </w:r>
      <w:r>
        <w:rPr>
          <w:b/>
          <w:bCs/>
        </w:rPr>
        <w:t xml:space="preserve">70 points</w:t>
      </w:r>
      <w:r>
        <w:t xml:space="preserve"> d'objectifs, </w:t>
      </w:r>
      <w:r>
        <w:rPr>
          <w:b/>
          <w:bCs/>
        </w:rPr>
        <w:t xml:space="preserve">20 points</w:t>
      </w:r>
      <w:r>
        <w:t xml:space="preserve"> de qualité (ticket décrit, solution documentée, vérification) et </w:t>
      </w:r>
      <w:r>
        <w:rPr>
          <w:b/>
          <w:bCs/>
        </w:rPr>
        <w:t xml:space="preserve">10 points</w:t>
      </w:r>
      <w:r>
        <w:t xml:space="preserve"> d'autonomie. L'autonomie baisse de 2 points par niveau d'indice, de 1 point par mauvaise réponse à une question, et tombe à 0 si l'élève consulte la solution. Un score élevé avec peu d'autonomie signifie « a réussi en étant guidé » : c'est une information, pas un jugement.</w:t>
      </w:r>
    </w:p>
    <w:p>
      <w:pPr>
        <w:pStyle w:val="Heading2"/>
        <w:keepNext/>
      </w:pPr>
      <w:r>
        <w:t xml:space="preserve">Grille d'évaluation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2000"/>
        <w:gridCol w:w="2026"/>
      </w:tblGrid>
      <w:tr>
        <w:trPr>
          <w:cantSplit/>
          <w:tblHeader/>
        </w:trPr>
        <w:tc>
          <w:tcPr>
            <w:tcW w:type="dxa" w:w="18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Critère</w:t>
            </w:r>
          </w:p>
        </w:tc>
        <w:tc>
          <w:tcPr>
            <w:tcW w:type="dxa" w:w="15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Insuffisant</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Fragile</w:t>
            </w:r>
          </w:p>
        </w:tc>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Satisfaisant</w:t>
            </w:r>
          </w:p>
        </w:tc>
        <w:tc>
          <w:tcPr>
            <w:tcW w:type="dxa" w:w="20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Très satisfaisant</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Compréhension des deux vues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Confond réalité et outil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Distingue sur des cas simples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Distingue et prévoit l'effet d'une action</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Anticipe les écarts et propose un contrôle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Méthode de diagnostic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Agit au hasard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Suit une méthode avec aide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Raisonne du simple au complexe, une chose à la fois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Cherche le point commun et documente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Qualité des tickets et traçabilité</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Descriptions vagues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Descriptions partielles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Qui, quoi, où, quand ; solution documentée</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Solution réutilisable, vérification tracée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Respect des processus ITIL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Contourne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Applique avec rappels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Applique le bon processus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Justifie le choix et ses limites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Droits et traçabilité</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Ne perçoit pas l'enjeu</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Applique sans expliquer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Applique le moindre privilège</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Anticipe les conflits d'intérêts</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Autonomie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Utilise la solution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Utilise beaucoup d'indices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Quelques indices</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Aucun indice ou indice utilisé à bon escient</w:t>
            </w:r>
          </w:p>
        </w:tc>
      </w:tr>
    </w:tbl>
    <w:p>
      <w:pPr>
        <w:spacing w:after="120" w:before="80" w:line="276"/>
      </w:pPr>
      <w:r>
        <w:rPr>
          <w:i/>
          <w:iCs/>
        </w:rPr>
        <w:t xml:space="preserve">À adapter à la séance. Les niveaux ne remplacent pas votre jugement : ils servent à objectiver.</w:t>
      </w:r>
    </w:p>
    <w:p>
      <w:pPr>
        <w:pStyle w:val="Heading2"/>
        <w:keepNext/>
      </w:pPr>
      <w:r>
        <w:t xml:space="preserve">Quand un élève est bloqué</w:t>
      </w:r>
    </w:p>
    <w:p>
      <w:pPr>
        <w:pStyle w:val="ListParagraph"/>
        <w:numPr>
          <w:ilvl w:val="0"/>
          <w:numId w:val="2"/>
        </w:numPr>
        <w:spacing w:after="60" w:line="276"/>
      </w:pPr>
      <w:r>
        <w:t xml:space="preserve">Faire reformuler l'objectif avec ses mots.</w:t>
      </w:r>
    </w:p>
    <w:p>
      <w:pPr>
        <w:pStyle w:val="ListParagraph"/>
        <w:numPr>
          <w:ilvl w:val="0"/>
          <w:numId w:val="2"/>
        </w:numPr>
        <w:spacing w:after="60" w:line="276"/>
      </w:pPr>
      <w:r>
        <w:t xml:space="preserve">Demander dans quelle vue il se trouve (Infrastructure ou ITSM).</w:t>
      </w:r>
    </w:p>
    <w:p>
      <w:pPr>
        <w:pStyle w:val="ListParagraph"/>
        <w:numPr>
          <w:ilvl w:val="0"/>
          <w:numId w:val="2"/>
        </w:numPr>
        <w:spacing w:after="60" w:line="276"/>
      </w:pPr>
      <w:r>
        <w:t xml:space="preserve">Demander ce qu'il a vérifié avant d'agir.</w:t>
      </w:r>
    </w:p>
    <w:p>
      <w:pPr>
        <w:pStyle w:val="ListParagraph"/>
        <w:numPr>
          <w:ilvl w:val="0"/>
          <w:numId w:val="2"/>
        </w:numPr>
        <w:spacing w:after="60" w:line="276"/>
      </w:pPr>
      <w:r>
        <w:t xml:space="preserve">Renvoyer vers la leçon de l'étape plutôt que vers l'indice.</w:t>
      </w:r>
    </w:p>
    <w:p>
      <w:pPr>
        <w:pStyle w:val="ListParagraph"/>
        <w:numPr>
          <w:ilvl w:val="0"/>
          <w:numId w:val="2"/>
        </w:numPr>
        <w:spacing w:after="60" w:line="276"/>
      </w:pPr>
      <w:r>
        <w:t xml:space="preserve">Ne conseiller l'indice niveau 3 qu'en dernier recours.</w:t>
      </w:r>
    </w:p>
    <w:p>
      <w:pPr>
        <w:pStyle w:val="Heading2"/>
        <w:keepNext/>
      </w:pPr>
      <w:r>
        <w:t xml:space="preserve">Utiliser la vue formateur et le compte rendu</w:t>
      </w:r>
    </w:p>
    <w:p>
      <w:pPr>
        <w:spacing w:after="120" w:before="0" w:line="276"/>
      </w:pPr>
      <w:r>
        <w:t xml:space="preserve">À la fin d'un TP, l'élève peut exporter un </w:t>
      </w:r>
      <w:r>
        <w:rPr>
          <w:b/>
          <w:bCs/>
        </w:rPr>
        <w:t xml:space="preserve">compte rendu (HTML)</w:t>
      </w:r>
      <w:r>
        <w:t xml:space="preserve"> et ses </w:t>
      </w:r>
      <w:r>
        <w:rPr>
          <w:b/>
          <w:bCs/>
        </w:rPr>
        <w:t xml:space="preserve">données (JSON)</w:t>
      </w:r>
      <w:r>
        <w:t xml:space="preserve">. Le compte rendu contient les objectifs, les réponses, les indices, le score et la chronologie des actions. Il peut servir d'</w:t>
      </w:r>
      <w:r>
        <w:rPr>
          <w:b/>
          <w:bCs/>
        </w:rPr>
        <w:t xml:space="preserve">élément de preuve possible</w:t>
      </w:r>
      <w:r>
        <w:t xml:space="preserve"> dans un portfolio, à condition que l'élève l'accompagne de sa propre analyse.</w:t>
      </w:r>
    </w:p>
    <w:p>
      <w:pPr>
        <w:pStyle w:val="Heading1"/>
        <w:pageBreakBefore/>
      </w:pPr>
      <w:r>
        <w:t xml:space="preserve">Partie A — Corrigés des TD</w:t>
      </w:r>
    </w:p>
    <w:p>
      <w:pPr>
        <w:spacing w:after="120" w:before="0" w:line="276"/>
      </w:pPr>
      <w:r>
        <w:t xml:space="preserve">Pour chaque question, la </w:t>
      </w:r>
      <w:r>
        <w:rPr>
          <w:b/>
          <w:bCs/>
        </w:rPr>
        <w:t xml:space="preserve">réponse guidée</w:t>
      </w:r>
      <w:r>
        <w:t xml:space="preserve"> donne l'attendu et, quand c'est utile, la discussion. Les réponses acceptables sont souvent plus larges : jugez la justification.</w:t>
      </w:r>
    </w:p>
    <w:p>
      <w:pPr>
        <w:pStyle w:val="Heading2"/>
        <w:keepNext/>
      </w:pPr>
      <w:r>
        <w:t xml:space="preserve">TD 1 — Incident, demande, problème ou changement ?</w:t>
      </w:r>
    </w:p>
    <w:p>
      <w:pPr>
        <w:spacing w:after="120" w:before="0" w:line="276"/>
      </w:pPr>
      <w:r>
        <w:rPr>
          <w:i/>
          <w:iCs/>
          <w:color w:val="595959"/>
        </w:rPr>
        <w:t xml:space="preserve">Chapitre 1 · 20 min · Individuel puis correction collective</w:t>
      </w:r>
    </w:p>
    <w:p>
      <w:pPr>
        <w:spacing w:after="120" w:before="0" w:line="276"/>
      </w:pPr>
      <w:r>
        <w:rPr>
          <w:b/>
          <w:bCs/>
        </w:rPr>
        <w:t xml:space="preserve">Objectif :</w:t>
      </w:r>
      <w:r>
        <w:t xml:space="preserve"> Classer sans hésiter les quatre objets ITIL.</w:t>
      </w:r>
    </w:p>
    <w:p>
      <w:pPr>
        <w:spacing w:after="120" w:before="0" w:line="276"/>
      </w:pPr>
      <w:r>
        <w:t xml:space="preserve">Pour chaque situation, indiquez s'il s'agit d'un incident, d'une demande de service, d'un problème ou d'un changement. Justifiez en une phrase.</w:t>
      </w:r>
    </w:p>
    <w:p>
      <w:pPr>
        <w:keepNext/>
        <w:spacing w:after="120" w:before="100" w:line="276"/>
      </w:pPr>
      <w:r>
        <w:rPr>
          <w:b/>
          <w:bCs/>
        </w:rPr>
        <w:t xml:space="preserve">Q1.</w:t>
      </w:r>
      <w:r>
        <w:t xml:space="preserve"> « Mon écran reste noir depuis ce matin.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Incident</w:t>
            </w:r>
            <w:r>
              <w:t xml:space="preserve"> : un équipement qui fonctionnait ne fonctionne plus.</w:t>
            </w:r>
          </w:p>
        </w:tc>
      </w:tr>
    </w:tbl>
    <w:p>
      <w:pPr>
        <w:keepNext/>
        <w:spacing w:after="120" w:before="100" w:line="276"/>
      </w:pPr>
      <w:r>
        <w:rPr>
          <w:b/>
          <w:bCs/>
        </w:rPr>
        <w:t xml:space="preserve">Q2.</w:t>
      </w:r>
      <w:r>
        <w:t xml:space="preserve"> « Pouvez-vous créer un compte pour notre stagiaire qui arrive lundi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Demande de service</w:t>
            </w:r>
            <w:r>
              <w:t xml:space="preserve"> : on fournit quelque chose de prévu au catalogue (nouvel utilisateur).</w:t>
            </w:r>
          </w:p>
        </w:tc>
      </w:tr>
    </w:tbl>
    <w:p>
      <w:pPr>
        <w:keepNext/>
        <w:spacing w:after="120" w:before="100" w:line="276"/>
      </w:pPr>
      <w:r>
        <w:rPr>
          <w:b/>
          <w:bCs/>
        </w:rPr>
        <w:t xml:space="preserve">Q3.</w:t>
      </w:r>
      <w:r>
        <w:t xml:space="preserve"> Pour la troisième fois en un mois, le partage réseau « Compta » est inaccessible le lundi matin.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Problème</w:t>
            </w:r>
            <w:r>
              <w:t xml:space="preserve"> : une récurrence dont on cherche la cause racine ; on y rattache les trois incidents.</w:t>
            </w:r>
          </w:p>
        </w:tc>
      </w:tr>
    </w:tbl>
    <w:p>
      <w:pPr>
        <w:keepNext/>
        <w:spacing w:after="120" w:before="100" w:line="276"/>
      </w:pPr>
      <w:r>
        <w:rPr>
          <w:b/>
          <w:bCs/>
        </w:rPr>
        <w:t xml:space="preserve">Q4.</w:t>
      </w:r>
      <w:r>
        <w:t xml:space="preserve"> Le responsable veut remplacer le pare-feu de l'agence par un modèle plus récent.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Changement</w:t>
            </w:r>
            <w:r>
              <w:t xml:space="preserve"> : modification de la production, qui demande évaluation du risque, approbation, plan et retour arrière.</w:t>
            </w:r>
          </w:p>
        </w:tc>
      </w:tr>
    </w:tbl>
    <w:p>
      <w:pPr>
        <w:keepNext/>
        <w:spacing w:after="120" w:before="100" w:line="276"/>
      </w:pPr>
      <w:r>
        <w:rPr>
          <w:b/>
          <w:bCs/>
        </w:rPr>
        <w:t xml:space="preserve">Q5.</w:t>
      </w:r>
      <w:r>
        <w:t xml:space="preserve"> « Je ne peux plus ouvrir ma messagerie.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Incident</w:t>
            </w:r>
            <w:r>
              <w:t xml:space="preserve"> (compte et accès). Piège : on ne peut pas être sûr avant d'avoir regardé (mot de passe expiré, serveur arrêté…), mais le symptôme est un dysfonctionnement.</w:t>
            </w:r>
          </w:p>
        </w:tc>
      </w:tr>
    </w:tbl>
    <w:p>
      <w:pPr>
        <w:keepNext/>
        <w:spacing w:after="120" w:before="100" w:line="276"/>
      </w:pPr>
      <w:r>
        <w:rPr>
          <w:b/>
          <w:bCs/>
        </w:rPr>
        <w:t xml:space="preserve">Q6.</w:t>
      </w:r>
      <w:r>
        <w:t xml:space="preserve"> « Pouvez-vous installer Visio sur mon poste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Demande de service</w:t>
            </w:r>
            <w:r>
              <w:t xml:space="preserve"> : rien ne dysfonctionne, l'utilisateur demande un logiciel.</w:t>
            </w:r>
          </w:p>
        </w:tc>
      </w:tr>
    </w:tbl>
    <w:p>
      <w:pPr>
        <w:keepNext/>
        <w:spacing w:after="120" w:before="100" w:line="276"/>
      </w:pPr>
      <w:r>
        <w:rPr>
          <w:b/>
          <w:bCs/>
        </w:rPr>
        <w:t xml:space="preserve">Q7.</w:t>
      </w:r>
      <w:r>
        <w:t xml:space="preserve"> Un technicien découvre que le serveur de fichiers est saturé à 98 % et qu'il l'était déjà le mois dernier.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Ce n'est pas encore un incident (rien ne s'est arrêté) : c'est l'amorce d'un </w:t>
            </w:r>
            <w:r>
              <w:rPr>
                <w:b/>
                <w:bCs/>
              </w:rPr>
              <w:t xml:space="preserve">problème</w:t>
            </w:r>
            <w:r>
              <w:t xml:space="preserve"> (ou d'une action proactive). Si le disque est plein et que plus personne n'écrit, ce devient un incident. Discuter : un problème peut exister sans incident.</w:t>
            </w:r>
          </w:p>
        </w:tc>
      </w:tr>
    </w:tbl>
    <w:p>
      <w:pPr>
        <w:keepNext/>
        <w:spacing w:after="120" w:before="100" w:line="276"/>
      </w:pPr>
      <w:r>
        <w:rPr>
          <w:b/>
          <w:bCs/>
        </w:rPr>
        <w:t xml:space="preserve">Q8.</w:t>
      </w:r>
      <w:r>
        <w:t xml:space="preserve"> Mettre à jour le firmware du switch cœur un samedi soir.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rPr>
                <w:b/>
                <w:bCs/>
              </w:rPr>
              <w:t xml:space="preserve">Changement</w:t>
            </w:r>
            <w:r>
              <w:t xml:space="preserve"> : intervention planifiée sur un équipement critique ; il faut un retour arrière.</w:t>
            </w:r>
          </w:p>
        </w:tc>
      </w:tr>
    </w:tbl>
    <w:p>
      <w:r>
        <w:br w:type="page"/>
      </w:r>
    </w:p>
    <w:p>
      <w:pPr>
        <w:pStyle w:val="Heading2"/>
        <w:keepNext/>
      </w:pPr>
      <w:r>
        <w:t xml:space="preserve">TD 2 — Réalité ou outil ? Deux vues du même SI</w:t>
      </w:r>
    </w:p>
    <w:p>
      <w:pPr>
        <w:spacing w:after="120" w:before="0" w:line="276"/>
      </w:pPr>
      <w:r>
        <w:rPr>
          <w:i/>
          <w:iCs/>
          <w:color w:val="595959"/>
        </w:rPr>
        <w:t xml:space="preserve">Chapitre 1 · 20 min · Binômes</w:t>
      </w:r>
    </w:p>
    <w:p>
      <w:pPr>
        <w:spacing w:after="120" w:before="0" w:line="276"/>
      </w:pPr>
      <w:r>
        <w:rPr>
          <w:b/>
          <w:bCs/>
        </w:rPr>
        <w:t xml:space="preserve">Objectif :</w:t>
      </w:r>
      <w:r>
        <w:t xml:space="preserve"> Distinguer ce qui existe de ce que l'outil sait.</w:t>
      </w:r>
    </w:p>
    <w:p>
      <w:pPr>
        <w:spacing w:after="120" w:before="0" w:line="276"/>
      </w:pPr>
      <w:r>
        <w:t xml:space="preserve">Pour chaque événement, dites s'il modifie la réalité (vue Infrastructure), la connaissance de l'outil (vue ITSM), ou les deux. Précisez ce qu'il faut faire pour que l'outil rattrape la réalité.</w:t>
      </w:r>
    </w:p>
    <w:p>
      <w:pPr>
        <w:keepNext/>
        <w:spacing w:after="120" w:before="100" w:line="276"/>
      </w:pPr>
      <w:r>
        <w:rPr>
          <w:b/>
          <w:bCs/>
        </w:rPr>
        <w:t xml:space="preserve">Q1.</w:t>
      </w:r>
      <w:r>
        <w:t xml:space="preserve"> On branche un nouveau PC sur le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Réalité seulement. L'outil l'ignore jusqu'à une découverte réseau, un agent ou une saisie.</w:t>
            </w:r>
          </w:p>
        </w:tc>
      </w:tr>
    </w:tbl>
    <w:p>
      <w:pPr>
        <w:keepNext/>
        <w:spacing w:after="120" w:before="100" w:line="276"/>
      </w:pPr>
      <w:r>
        <w:rPr>
          <w:b/>
          <w:bCs/>
        </w:rPr>
        <w:t xml:space="preserve">Q2.</w:t>
      </w:r>
      <w:r>
        <w:t xml:space="preserve"> On saisit un nouveau PC dans l'outil, mais le matériel n'est pas encore livré.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Outil seulement (statut Commandé). La réalité n'a pas changé : il n'existe pas encore.</w:t>
            </w:r>
          </w:p>
        </w:tc>
      </w:tr>
    </w:tbl>
    <w:p>
      <w:pPr>
        <w:keepNext/>
        <w:spacing w:after="120" w:before="100" w:line="276"/>
      </w:pPr>
      <w:r>
        <w:rPr>
          <w:b/>
          <w:bCs/>
        </w:rPr>
        <w:t xml:space="preserve">Q3.</w:t>
      </w:r>
      <w:r>
        <w:t xml:space="preserve"> Un technicien débranche le câble du PC d'Alice.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Réalité seulement. L'outil constatera au mieux que le poste n'est plus joignable (agent muet), sans savoir pourquoi.</w:t>
            </w:r>
          </w:p>
        </w:tc>
      </w:tr>
    </w:tbl>
    <w:p>
      <w:pPr>
        <w:keepNext/>
        <w:spacing w:after="120" w:before="100" w:line="276"/>
      </w:pPr>
      <w:r>
        <w:rPr>
          <w:b/>
          <w:bCs/>
        </w:rPr>
        <w:t xml:space="preserve">Q4.</w:t>
      </w:r>
      <w:r>
        <w:t xml:space="preserve"> Le responsable affecte le PC22 à Chloé dans l'outil.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Outil seulement. L'utilisateur réellement connecté sur le poste est une autre information (remontée par l'agent). Les deux peuvent diverger.</w:t>
            </w:r>
          </w:p>
        </w:tc>
      </w:tr>
    </w:tbl>
    <w:p>
      <w:pPr>
        <w:keepNext/>
        <w:spacing w:after="120" w:before="100" w:line="276"/>
      </w:pPr>
      <w:r>
        <w:rPr>
          <w:b/>
          <w:bCs/>
        </w:rPr>
        <w:t xml:space="preserve">Q5.</w:t>
      </w:r>
      <w:r>
        <w:t xml:space="preserve"> On désinstalle un logiciel interdit sur un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Réalité d'abord. L'outil continue d'afficher l'installation jusqu'à la prochaine remontée d'inventaire.</w:t>
            </w:r>
          </w:p>
        </w:tc>
      </w:tr>
    </w:tbl>
    <w:p>
      <w:pPr>
        <w:keepNext/>
        <w:spacing w:after="120" w:before="100" w:line="276"/>
      </w:pPr>
      <w:r>
        <w:rPr>
          <w:b/>
          <w:bCs/>
        </w:rPr>
        <w:t xml:space="preserve">Q6.</w:t>
      </w:r>
      <w:r>
        <w:t xml:space="preserve"> Le fournisseur renouvelle le contrat de maintenance, et le service achats le saisit dans l'outil.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Les deux (contrat réel et fiche). Si on ne saisit rien, la réalité contractuelle change mais l'outil affiche un contrat expiré.</w:t>
            </w:r>
          </w:p>
        </w:tc>
      </w:tr>
    </w:tbl>
    <w:p>
      <w:r>
        <w:br w:type="page"/>
      </w:r>
    </w:p>
    <w:p>
      <w:pPr>
        <w:pStyle w:val="Heading2"/>
        <w:keepNext/>
      </w:pPr>
      <w:r>
        <w:t xml:space="preserve">TD 3 — Lire et compléter une fiche d'actif</w:t>
      </w:r>
    </w:p>
    <w:p>
      <w:pPr>
        <w:spacing w:after="120" w:before="0" w:line="276"/>
      </w:pPr>
      <w:r>
        <w:rPr>
          <w:i/>
          <w:iCs/>
          <w:color w:val="595959"/>
        </w:rPr>
        <w:t xml:space="preserve">Chapitre 2 · 25 min · Individuel</w:t>
      </w:r>
    </w:p>
    <w:p>
      <w:pPr>
        <w:spacing w:after="120" w:before="0" w:line="276"/>
      </w:pPr>
      <w:r>
        <w:rPr>
          <w:b/>
          <w:bCs/>
        </w:rPr>
        <w:t xml:space="preserve">Objectif :</w:t>
      </w:r>
      <w:r>
        <w:t xml:space="preserve"> Repérer les informations manquantes et choisir le bon mode d'alimentation.</w:t>
      </w:r>
    </w:p>
    <w:p>
      <w:pPr>
        <w:spacing w:after="120" w:before="0" w:line="276"/>
      </w:pPr>
      <w:r>
        <w:t xml:space="preserve">Voici trois fiches d'actifs telles qu'elles apparaissent dans le parc après une découverte réseau seule.</w:t>
      </w:r>
    </w:p>
    <w:p>
      <w:pPr>
        <w:spacing w:after="120" w:before="0" w:line="276"/>
      </w:pPr>
      <w:r>
        <w:t xml:space="preserve">• Fiche A : PC21 — IP 192.168.10.21 — MAC AA:BB:CC:00:00:21 — constructeur Dell — reste vide.</w:t>
      </w:r>
    </w:p>
    <w:p>
      <w:pPr>
        <w:spacing w:after="120" w:before="0" w:line="276"/>
      </w:pPr>
      <w:r>
        <w:t xml:space="preserve">• Fiche B : IMP-COMPTA — IP 192.168.10.50 — MAC AA:BB:CC:00:00:50 — constructeur HP — reste vide.</w:t>
      </w:r>
    </w:p>
    <w:p>
      <w:pPr>
        <w:spacing w:after="120" w:before="0" w:line="276"/>
      </w:pPr>
      <w:r>
        <w:t xml:space="preserve">• Fiche C : SW02 — IP 192.168.10.2 — MAC AA:BB:CC:00:00:02 — constructeur Cisco — reste vide.</w:t>
      </w:r>
    </w:p>
    <w:p>
      <w:pPr>
        <w:keepNext/>
        <w:spacing w:after="120" w:before="100" w:line="276"/>
      </w:pPr>
      <w:r>
        <w:rPr>
          <w:b/>
          <w:bCs/>
        </w:rPr>
        <w:t xml:space="preserve">Q1.</w:t>
      </w:r>
      <w:r>
        <w:t xml:space="preserve"> Quelles informations de gestion manquent sur chaque fiche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Utilisateur affecté, numéro d'inventaire, numéro de série, fin de garantie, localisation, contrat, logiciels (pour le PC). Aucune de ces informations ne se lit sur le réseau.</w:t>
            </w:r>
          </w:p>
        </w:tc>
      </w:tr>
    </w:tbl>
    <w:p>
      <w:pPr>
        <w:keepNext/>
        <w:spacing w:after="120" w:before="100" w:line="276"/>
      </w:pPr>
      <w:r>
        <w:rPr>
          <w:b/>
          <w:bCs/>
        </w:rPr>
        <w:t xml:space="preserve">Q2.</w:t>
      </w:r>
      <w:r>
        <w:t xml:space="preserve"> Pour laquelle de ces fiches peut-on installer un agent ? Pour les autres, que faire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Seulement le PC21 (poste avec système d'exploitation). L'imprimante et le switch n'exécutent pas d'agent : saisie manuelle de l'inventaire et du numéro de série, avec un risque de donnée périmée.</w:t>
            </w:r>
          </w:p>
        </w:tc>
      </w:tr>
    </w:tbl>
    <w:p>
      <w:pPr>
        <w:keepNext/>
        <w:spacing w:after="120" w:before="100" w:line="276"/>
      </w:pPr>
      <w:r>
        <w:rPr>
          <w:b/>
          <w:bCs/>
        </w:rPr>
        <w:t xml:space="preserve">Q3.</w:t>
      </w:r>
      <w:r>
        <w:t xml:space="preserve"> Quel champ choisiriez-vous comme identifiant fiable pour éviter les doublons lors d'une nouvelle découverte ? Pourquoi pas le nom ni l'IP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L'adresse MAC. Le nom se change, l'IP est souvent attribuée dynamiquement et peut passer d'un équipement à l'autre. Subtilité à évoquer : une MAC peut être usurpée ou changer en cas de remplacement de carte réseau.</w:t>
            </w:r>
          </w:p>
        </w:tc>
      </w:tr>
    </w:tbl>
    <w:p>
      <w:pPr>
        <w:keepNext/>
        <w:spacing w:after="120" w:before="100" w:line="276"/>
      </w:pPr>
      <w:r>
        <w:rPr>
          <w:b/>
          <w:bCs/>
        </w:rPr>
        <w:t xml:space="preserve">Q4.</w:t>
      </w:r>
      <w:r>
        <w:t xml:space="preserve"> Donnez deux informations qu'un agent apporterait sur la fiche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Par exemple : modèle et numéro de série matériel, mémoire, système d'exploitation, logiciels installés, utilisateur connecté, date de dernier contact.</w:t>
            </w:r>
          </w:p>
        </w:tc>
      </w:tr>
    </w:tbl>
    <w:p>
      <w:pPr>
        <w:keepNext/>
        <w:spacing w:after="120" w:before="100" w:line="276"/>
      </w:pPr>
      <w:r>
        <w:rPr>
          <w:b/>
          <w:bCs/>
        </w:rPr>
        <w:t xml:space="preserve">Q5.</w:t>
      </w:r>
      <w:r>
        <w:t xml:space="preserve"> Pourquoi une donnée saisie manuellement sur la fiche B est-elle plus fragile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Rien ne la met à jour : si l'imprimante change d'emplacement ou de numéro de série, la fiche devient fausse sans alerte. On prévoit une revue périodique.</w:t>
            </w:r>
          </w:p>
        </w:tc>
      </w:tr>
    </w:tbl>
    <w:p>
      <w:r>
        <w:br w:type="page"/>
      </w:r>
    </w:p>
    <w:p>
      <w:pPr>
        <w:pStyle w:val="Heading2"/>
        <w:keepNext/>
      </w:pPr>
      <w:r>
        <w:t xml:space="preserve">TD 4 — Agent en erreur : trois pannes, trois causes</w:t>
      </w:r>
    </w:p>
    <w:p>
      <w:pPr>
        <w:spacing w:after="120" w:before="0" w:line="276"/>
      </w:pPr>
      <w:r>
        <w:rPr>
          <w:i/>
          <w:iCs/>
          <w:color w:val="595959"/>
        </w:rPr>
        <w:t xml:space="preserve">Chapitre 2 · 25 min · Groupes de 3</w:t>
      </w:r>
    </w:p>
    <w:p>
      <w:pPr>
        <w:spacing w:after="120" w:before="0" w:line="276"/>
      </w:pPr>
      <w:r>
        <w:rPr>
          <w:b/>
          <w:bCs/>
        </w:rPr>
        <w:t xml:space="preserve">Objectif :</w:t>
      </w:r>
      <w:r>
        <w:t xml:space="preserve"> Diagnostiquer avant d'agir.</w:t>
      </w:r>
    </w:p>
    <w:p>
      <w:pPr>
        <w:spacing w:after="120" w:before="0" w:line="276"/>
      </w:pPr>
      <w:r>
        <w:t xml:space="preserve">Le tableau de bord affiche trois postes qui ne remontent plus :</w:t>
      </w:r>
    </w:p>
    <w:p>
      <w:pPr>
        <w:spacing w:after="120" w:before="0" w:line="276"/>
      </w:pPr>
      <w:r>
        <w:t xml:space="preserve">• Poste 1 : dernier contact il y a 3 minutes, mais l'inventaire date de 12 jours.</w:t>
      </w:r>
    </w:p>
    <w:p>
      <w:pPr>
        <w:spacing w:after="120" w:before="0" w:line="276"/>
      </w:pPr>
      <w:r>
        <w:t xml:space="preserve">• Poste 2 : dernier contact il y a 2 jours, le service « agent » est à l'arrêt.</w:t>
      </w:r>
    </w:p>
    <w:p>
      <w:pPr>
        <w:spacing w:after="120" w:before="0" w:line="276"/>
      </w:pPr>
      <w:r>
        <w:t xml:space="preserve">• Poste 3 : dernier contact il y a 5 heures, le poste est allumé mais son câble réseau est débranché.</w:t>
      </w:r>
    </w:p>
    <w:p>
      <w:pPr>
        <w:keepNext/>
        <w:spacing w:after="120" w:before="100" w:line="276"/>
      </w:pPr>
      <w:r>
        <w:rPr>
          <w:b/>
          <w:bCs/>
        </w:rPr>
        <w:t xml:space="preserve">Q1.</w:t>
      </w:r>
      <w:r>
        <w:t xml:space="preserve"> Pour chaque poste, formulez l'hypothèse la plus probable.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Poste 1 : l'agent tourne mais n'envoie plus d'inventaire complet (inventaire obsolète) : relancer une remontée. Poste 2 : agent arrêté : le redémarrer et comprendre pourquoi il s'est arrêté. Poste 3 : agent bloqué faute de réseau : rétablir le lien, l'agent remontera seul.</w:t>
            </w:r>
          </w:p>
        </w:tc>
      </w:tr>
    </w:tbl>
    <w:p>
      <w:pPr>
        <w:keepNext/>
        <w:spacing w:after="120" w:before="100" w:line="276"/>
      </w:pPr>
      <w:r>
        <w:rPr>
          <w:b/>
          <w:bCs/>
        </w:rPr>
        <w:t xml:space="preserve">Q2.</w:t>
      </w:r>
      <w:r>
        <w:t xml:space="preserve"> Quelle action NE FAUT-IL PAS faire en premier sur le poste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Réinstaller l'agent : la cause est le réseau, pas l'agent. Réinstaller masque l'origine et perd du temps.</w:t>
            </w:r>
          </w:p>
        </w:tc>
      </w:tr>
    </w:tbl>
    <w:p>
      <w:pPr>
        <w:keepNext/>
        <w:spacing w:after="120" w:before="100" w:line="276"/>
      </w:pPr>
      <w:r>
        <w:rPr>
          <w:b/>
          <w:bCs/>
        </w:rPr>
        <w:t xml:space="preserve">Q3.</w:t>
      </w:r>
      <w:r>
        <w:t xml:space="preserve"> Comment vérifiez-vous que la réparation a réussi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 nouvel inventaire est reçu avec une date récente ; on contrôle sur la fiche (date de remontée, données à jour), pas seulement l'absence d'erreur.</w:t>
            </w:r>
          </w:p>
        </w:tc>
      </w:tr>
    </w:tbl>
    <w:p>
      <w:pPr>
        <w:keepNext/>
        <w:spacing w:after="120" w:before="100" w:line="276"/>
      </w:pPr>
      <w:r>
        <w:rPr>
          <w:b/>
          <w:bCs/>
        </w:rPr>
        <w:t xml:space="preserve">Q4.</w:t>
      </w:r>
      <w:r>
        <w:t xml:space="preserve"> Que proposeriez-vous pour détecter ces cas plus tôt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Une alerte quand le dernier inventaire dépasse un seuil (par exemple 7 jours), un tableau de bord des agents muets, une revue hebdomadaire.</w:t>
            </w:r>
          </w:p>
        </w:tc>
      </w:tr>
    </w:tbl>
    <w:p>
      <w:r>
        <w:br w:type="page"/>
      </w:r>
    </w:p>
    <w:p>
      <w:pPr>
        <w:pStyle w:val="Heading2"/>
        <w:keepNext/>
      </w:pPr>
      <w:r>
        <w:t xml:space="preserve">TD 5 — Réécrire un mauvais ticket</w:t>
      </w:r>
    </w:p>
    <w:p>
      <w:pPr>
        <w:spacing w:after="120" w:before="0" w:line="276"/>
      </w:pPr>
      <w:r>
        <w:rPr>
          <w:i/>
          <w:iCs/>
          <w:color w:val="595959"/>
        </w:rPr>
        <w:t xml:space="preserve">Chapitre 3 · 25 min · Individuel</w:t>
      </w:r>
    </w:p>
    <w:p>
      <w:pPr>
        <w:spacing w:after="120" w:before="0" w:line="276"/>
      </w:pPr>
      <w:r>
        <w:rPr>
          <w:b/>
          <w:bCs/>
        </w:rPr>
        <w:t xml:space="preserve">Objectif :</w:t>
      </w:r>
      <w:r>
        <w:t xml:space="preserve"> Transformer un appel en ticket exploitable (qui, quoi, où, quand).</w:t>
      </w:r>
    </w:p>
    <w:p>
      <w:pPr>
        <w:spacing w:after="120" w:before="0" w:line="276"/>
      </w:pPr>
      <w:r>
        <w:t xml:space="preserve">Voici trois notes prises à la hâte par un agent. Réécrivez chacune en un titre et une description exploitables, et indiquez quelles questions vous auriez dû poser à l'appelant.</w:t>
      </w:r>
    </w:p>
    <w:p>
      <w:pPr>
        <w:keepNext/>
        <w:spacing w:after="120" w:before="100" w:line="276"/>
      </w:pPr>
      <w:r>
        <w:rPr>
          <w:b/>
          <w:bCs/>
        </w:rPr>
        <w:t xml:space="preserve">Q1.</w:t>
      </w:r>
      <w:r>
        <w:t xml:space="preserve"> « Ça marche plus. » (Appel de Bruno Leroy,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Notes insuffisantes. Questions à poser : qu'est-ce qui ne marche plus (poste, imprimante, application) ? depuis quand ? message d'erreur ? qu'avez-vous fait avant ? sur quel poste (PC21) ? Exemple de réécriture une fois les réponses obtenues : « PC21 : impossible d'ouvrir le logiciel de planning depuis 8 h 30, message “licence introuvable”. Bruno Leroy, Production. »</w:t>
            </w:r>
          </w:p>
        </w:tc>
      </w:tr>
    </w:tbl>
    <w:p>
      <w:pPr>
        <w:keepNext/>
        <w:spacing w:after="120" w:before="100" w:line="276"/>
      </w:pPr>
      <w:r>
        <w:rPr>
          <w:b/>
          <w:bCs/>
        </w:rPr>
        <w:t xml:space="preserve">Q2.</w:t>
      </w:r>
      <w:r>
        <w:t xml:space="preserve"> « Internet lent. » (Appel de Chloé Dubois,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Quantifier : lent depuis quand, pour tout ou pour certains sites, câble ou Wi-Fi, les collègues aussi ? Si les collègues sont aussi touchés, l'impact est plus large (voir TD8). Réécriture type : « PC22 : navigation très lente depuis 14 h (page de 30 s), toutes applications web, câble. Collègues du plateau signalent la même chose. »</w:t>
            </w:r>
          </w:p>
        </w:tc>
      </w:tr>
    </w:tbl>
    <w:p>
      <w:pPr>
        <w:keepNext/>
        <w:spacing w:after="120" w:before="100" w:line="276"/>
      </w:pPr>
      <w:r>
        <w:rPr>
          <w:b/>
          <w:bCs/>
        </w:rPr>
        <w:t xml:space="preserve">Q3.</w:t>
      </w:r>
      <w:r>
        <w:t xml:space="preserve"> « Imprimante ne marche pas, urgent !!! » (Appel d'Alice Martin, Comptabilité)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 Urgent » n'est pas une information : demander quelle échéance, combien de personnes touchées, quelle imprimante, quel message, quelle activité bloquée. Réécriture : « IMP-COMPTA : les factures ne s'impriment plus depuis 10 h (la file d'attente reste bloquée), échéance de facturation à 17 h, toute la comptabilité impactée. »</w:t>
            </w:r>
          </w:p>
        </w:tc>
      </w:tr>
    </w:tbl>
    <w:p>
      <w:pPr>
        <w:keepNext/>
        <w:spacing w:after="120" w:before="100" w:line="276"/>
      </w:pPr>
      <w:r>
        <w:rPr>
          <w:b/>
          <w:bCs/>
        </w:rPr>
        <w:t xml:space="preserve">Q4.</w:t>
      </w:r>
      <w:r>
        <w:t xml:space="preserve"> Quel est l'intérêt de lier le ticket à un équipement dès la création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Retrouver l'état réel de l'équipement, son historique d'incidents, son contrat, son utilisateur ; repérer les pannes récurrentes ; alimenter la gestion des problèmes.</w:t>
            </w:r>
          </w:p>
        </w:tc>
      </w:tr>
    </w:tbl>
    <w:p>
      <w:r>
        <w:br w:type="page"/>
      </w:r>
    </w:p>
    <w:p>
      <w:pPr>
        <w:pStyle w:val="Heading2"/>
        <w:keepNext/>
      </w:pPr>
      <w:r>
        <w:t xml:space="preserve">TD 6 — Calculer la priorité</w:t>
      </w:r>
    </w:p>
    <w:p>
      <w:pPr>
        <w:spacing w:after="120" w:before="0" w:line="276"/>
      </w:pPr>
      <w:r>
        <w:rPr>
          <w:i/>
          <w:iCs/>
          <w:color w:val="595959"/>
        </w:rPr>
        <w:t xml:space="preserve">Chapitre 3 · 20 min · Individuel puis correction</w:t>
      </w:r>
    </w:p>
    <w:p>
      <w:pPr>
        <w:spacing w:after="120" w:before="0" w:line="276"/>
      </w:pPr>
      <w:r>
        <w:rPr>
          <w:b/>
          <w:bCs/>
        </w:rPr>
        <w:t xml:space="preserve">Objectif :</w:t>
      </w:r>
      <w:r>
        <w:t xml:space="preserve"> Appliquer la matrice impact × urgence, et la discuter.</w:t>
      </w:r>
    </w:p>
    <w:p>
      <w:pPr>
        <w:spacing w:after="120" w:before="0" w:line="276"/>
      </w:pPr>
      <w:r>
        <w:t xml:space="preserve">Utilisez la matrice du chapitre 3 (§3.3). Pour chaque ticket, donnez l'impact, l'urgence, la priorité et justifiez.</w:t>
      </w:r>
    </w:p>
    <w:p>
      <w:pPr>
        <w:keepNext/>
        <w:spacing w:after="120" w:before="100" w:line="276"/>
      </w:pPr>
      <w:r>
        <w:rPr>
          <w:b/>
          <w:bCs/>
        </w:rPr>
        <w:t xml:space="preserve">Q1.</w:t>
      </w:r>
      <w:r>
        <w:t xml:space="preserve"> La messagerie est coupée pour toute l'entreprise (45 personnes), aucune échéance particulière.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Impact élevé (toute l'entreprise). Urgence élevée (activité bloquée). </w:t>
            </w:r>
            <w:r>
              <w:rPr>
                <w:b/>
                <w:bCs/>
              </w:rPr>
              <w:t xml:space="preserve">P1</w:t>
            </w:r>
            <w:r>
              <w:t xml:space="preserve">. Un cas de contexte : même sans échéance, l'arrêt d'un outil d'usage général justifie l'urgence.</w:t>
            </w:r>
          </w:p>
        </w:tc>
      </w:tr>
    </w:tbl>
    <w:p>
      <w:pPr>
        <w:keepNext/>
        <w:spacing w:after="120" w:before="100" w:line="276"/>
      </w:pPr>
      <w:r>
        <w:rPr>
          <w:b/>
          <w:bCs/>
        </w:rPr>
        <w:t xml:space="preserve">Q2.</w:t>
      </w:r>
      <w:r>
        <w:t xml:space="preserve"> Le poste d'un stagiaire plante une fois par jour, il travaille sur autre chose.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Impact faible, urgence faible : </w:t>
            </w:r>
            <w:r>
              <w:rPr>
                <w:b/>
                <w:bCs/>
              </w:rPr>
              <w:t xml:space="preserve">P4</w:t>
            </w:r>
            <w:r>
              <w:t xml:space="preserve">.</w:t>
            </w:r>
          </w:p>
        </w:tc>
      </w:tr>
    </w:tbl>
    <w:p>
      <w:pPr>
        <w:keepNext/>
        <w:spacing w:after="120" w:before="100" w:line="276"/>
      </w:pPr>
      <w:r>
        <w:rPr>
          <w:b/>
          <w:bCs/>
        </w:rPr>
        <w:t xml:space="preserve">Q3.</w:t>
      </w:r>
      <w:r>
        <w:t xml:space="preserve"> Le serveur de facturation est arrêté, nous sommes le 30 du mois (jour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Impact élevé (comptabilité), urgence élevée (échéance du jour) : </w:t>
            </w:r>
            <w:r>
              <w:rPr>
                <w:b/>
                <w:bCs/>
              </w:rPr>
              <w:t xml:space="preserve">P1</w:t>
            </w:r>
            <w:r>
              <w:t xml:space="preserve">.</w:t>
            </w:r>
          </w:p>
        </w:tc>
      </w:tr>
    </w:tbl>
    <w:p>
      <w:pPr>
        <w:keepNext/>
        <w:spacing w:after="120" w:before="100" w:line="276"/>
      </w:pPr>
      <w:r>
        <w:rPr>
          <w:b/>
          <w:bCs/>
        </w:rPr>
        <w:t xml:space="preserve">Q4.</w:t>
      </w:r>
      <w:r>
        <w:t xml:space="preserve"> Une imprimante de couloir est en panne, il en reste deux autres à 10 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Impact faible (contournement immédiat), urgence faible : </w:t>
            </w:r>
            <w:r>
              <w:rPr>
                <w:b/>
                <w:bCs/>
              </w:rPr>
              <w:t xml:space="preserve">P4</w:t>
            </w:r>
            <w:r>
              <w:t xml:space="preserve">.</w:t>
            </w:r>
          </w:p>
        </w:tc>
      </w:tr>
    </w:tbl>
    <w:p>
      <w:pPr>
        <w:keepNext/>
        <w:spacing w:after="120" w:before="100" w:line="276"/>
      </w:pPr>
      <w:r>
        <w:rPr>
          <w:b/>
          <w:bCs/>
        </w:rPr>
        <w:t xml:space="preserve">Q5.</w:t>
      </w:r>
      <w:r>
        <w:t xml:space="preserve"> Le poste du directeur commercial ne démarre plus, il a un rendez-vous client dans 2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Impact moyen (une personne mais fonction clé) ; urgence élevée (échéance dans 2 h) : </w:t>
            </w:r>
            <w:r>
              <w:rPr>
                <w:b/>
                <w:bCs/>
              </w:rPr>
              <w:t xml:space="preserve">P2</w:t>
            </w:r>
            <w:r>
              <w:t xml:space="preserve">. Débat : certains classent l'impact en « élevé » pour un dirigeant. Le référentiel de l'entreprise doit trancher, pas l'intuition de l'agent (c'est aussi une question d'équité).</w:t>
            </w:r>
          </w:p>
        </w:tc>
      </w:tr>
    </w:tbl>
    <w:p>
      <w:pPr>
        <w:keepNext/>
        <w:spacing w:after="120" w:before="100" w:line="276"/>
      </w:pPr>
      <w:r>
        <w:rPr>
          <w:b/>
          <w:bCs/>
        </w:rPr>
        <w:t xml:space="preserve">Q6.</w:t>
      </w:r>
      <w:r>
        <w:t xml:space="preserve"> Un utilisateur demande le changement de la couleur de son fond d'écran.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Demande de service, pas un incident : on ne calcule pas de priorité de la même façon ; la priorité sera faible. Faire noter qu'une demande ne suit pas le même circuit.</w:t>
            </w:r>
          </w:p>
        </w:tc>
      </w:tr>
    </w:tbl>
    <w:p>
      <w:r>
        <w:br w:type="page"/>
      </w:r>
    </w:p>
    <w:p>
      <w:pPr>
        <w:pStyle w:val="Heading2"/>
        <w:keepNext/>
      </w:pPr>
      <w:r>
        <w:t xml:space="preserve">TD 7 — Arbre de diagnostic par couches</w:t>
      </w:r>
    </w:p>
    <w:p>
      <w:pPr>
        <w:spacing w:after="120" w:before="0" w:line="276"/>
      </w:pPr>
      <w:r>
        <w:rPr>
          <w:i/>
          <w:iCs/>
          <w:color w:val="595959"/>
        </w:rPr>
        <w:t xml:space="preserve">Chapitre 4 · 30 min · Groupes de 3</w:t>
      </w:r>
    </w:p>
    <w:p>
      <w:pPr>
        <w:spacing w:after="120" w:before="0" w:line="276"/>
      </w:pPr>
      <w:r>
        <w:rPr>
          <w:b/>
          <w:bCs/>
        </w:rPr>
        <w:t xml:space="preserve">Objectif :</w:t>
      </w:r>
      <w:r>
        <w:t xml:space="preserve"> Appliquer la méthode « du plus simple au plus complexe ».</w:t>
      </w:r>
    </w:p>
    <w:p>
      <w:pPr>
        <w:spacing w:after="120" w:before="0" w:line="276"/>
      </w:pPr>
      <w:r>
        <w:t xml:space="preserve">Pour chaque symptôme, proposez la liste ordonnée de vos vérifications (cinq au plus), en justifiant l'ordre.</w:t>
      </w:r>
    </w:p>
    <w:p>
      <w:pPr>
        <w:keepNext/>
        <w:spacing w:after="120" w:before="100" w:line="276"/>
      </w:pPr>
      <w:r>
        <w:rPr>
          <w:b/>
          <w:bCs/>
        </w:rPr>
        <w:t xml:space="preserve">Q1.</w:t>
      </w:r>
      <w:r>
        <w:t xml:space="preserve"> Le PC d'Alice « n'a plus de réseau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Voyant et câble au poste et à la prise : le câble est-il branché ? 2) Le poste est-il alimenté ? 3) Le port du switch est-il actif ? 4) Autres postes du même switch touchés ? 5) Configuration IP. L'ordre va du physique au logique, du plus rapide au plus long. (Dans InfraLab : câble débranché.)</w:t>
            </w:r>
          </w:p>
        </w:tc>
      </w:tr>
    </w:tbl>
    <w:p>
      <w:pPr>
        <w:keepNext/>
        <w:spacing w:after="120" w:before="100" w:line="276"/>
      </w:pPr>
      <w:r>
        <w:rPr>
          <w:b/>
          <w:bCs/>
        </w:rPr>
        <w:t xml:space="preserve">Q2.</w:t>
      </w:r>
      <w:r>
        <w:t xml:space="preserve"> Le logiciel de facturation ne répond plus pour toute la comptabilité.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Combien de personnes touchées ? (toute la comptabilité → côté serveur) 2) Le serveur SRV-FACT est-il allumé et joignable ? 3) Le service applicatif tourne-t-il ? 4) Dernier changement sur ce serveur ? 5) Journaux. Le point commun est le serveur.</w:t>
            </w:r>
          </w:p>
        </w:tc>
      </w:tr>
    </w:tbl>
    <w:p>
      <w:pPr>
        <w:keepNext/>
        <w:spacing w:after="120" w:before="100" w:line="276"/>
      </w:pPr>
      <w:r>
        <w:rPr>
          <w:b/>
          <w:bCs/>
        </w:rPr>
        <w:t xml:space="preserve">Q3.</w:t>
      </w:r>
      <w:r>
        <w:t xml:space="preserve"> Trois postes hors ligne au même moment, dans le même bâtiment.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Chercher l'équipement commun (le switch qui les relie). 2) Est-il alimenté ? 3) Les liens montants sont-ils actifs ? Corriger la cause commune plutôt que traiter les trois postes séparément.</w:t>
            </w:r>
          </w:p>
        </w:tc>
      </w:tr>
    </w:tbl>
    <w:p>
      <w:pPr>
        <w:keepNext/>
        <w:spacing w:after="120" w:before="100" w:line="276"/>
      </w:pPr>
      <w:r>
        <w:rPr>
          <w:b/>
          <w:bCs/>
        </w:rPr>
        <w:t xml:space="preserve">Q4.</w:t>
      </w:r>
      <w:r>
        <w:t xml:space="preserve"> Une seule personne ne peut plus se connecter à sa messagerie, les autres oui.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Mot de passe expiré ou compte verrouillé ? 2) Le poste atteint-il le serveur ? 3) Profil local ? On remonte du compte (individuel) vers le service : l'impact est limité à une personne, donc le point commun n'est pas le serveur.</w:t>
            </w:r>
          </w:p>
        </w:tc>
      </w:tr>
    </w:tbl>
    <w:p>
      <w:pPr>
        <w:keepNext/>
        <w:spacing w:after="120" w:before="100" w:line="276"/>
      </w:pPr>
      <w:r>
        <w:rPr>
          <w:b/>
          <w:bCs/>
        </w:rPr>
        <w:t xml:space="preserve">Q5.</w:t>
      </w:r>
      <w:r>
        <w:t xml:space="preserve"> Pourquoi ne faut-il changer qu'une chose à la fois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Pour savoir ce qui a corrigé la panne (ou l'a aggravée). Si l'on change trois choses et que ça remarche, on ne sait pas quoi retenir pour l'article de connaissance.</w:t>
            </w:r>
          </w:p>
        </w:tc>
      </w:tr>
    </w:tbl>
    <w:p>
      <w:r>
        <w:br w:type="page"/>
      </w:r>
    </w:p>
    <w:p>
      <w:pPr>
        <w:pStyle w:val="Heading2"/>
        <w:keepNext/>
      </w:pPr>
      <w:r>
        <w:t xml:space="preserve">TD 8 — Incident majeur : établir l'ordre d'intervention</w:t>
      </w:r>
    </w:p>
    <w:p>
      <w:pPr>
        <w:spacing w:after="120" w:before="0" w:line="276"/>
      </w:pPr>
      <w:r>
        <w:rPr>
          <w:i/>
          <w:iCs/>
          <w:color w:val="595959"/>
        </w:rPr>
        <w:t xml:space="preserve">Chapitre 4 · 30 min · Groupes de 4</w:t>
      </w:r>
    </w:p>
    <w:p>
      <w:pPr>
        <w:spacing w:after="120" w:before="0" w:line="276"/>
      </w:pPr>
      <w:r>
        <w:rPr>
          <w:b/>
          <w:bCs/>
        </w:rPr>
        <w:t xml:space="preserve">Objectif :</w:t>
      </w:r>
      <w:r>
        <w:t xml:space="preserve"> Prioriser, regrouper, communiquer.</w:t>
      </w:r>
    </w:p>
    <w:p>
      <w:pPr>
        <w:spacing w:after="120" w:before="0" w:line="276"/>
      </w:pPr>
      <w:r>
        <w:t xml:space="preserve">Lundi 9 h, le switch cœur du siège est éteint. Quatre tickets sont déjà ouverts :</w:t>
      </w:r>
    </w:p>
    <w:p>
      <w:pPr>
        <w:spacing w:after="120" w:before="0" w:line="276"/>
      </w:pPr>
      <w:r>
        <w:t xml:space="preserve">T1 — Comptabilité : « plus de logiciel de facturation, clôture mensuelle à 12 h ». T2 — Commercial : « le partage de fichiers est inaccessible ». T3 — Accueil : « l'imprimante du hall ne répond plus ». T4 — Direction : « plus de messagerie ».</w:t>
      </w:r>
    </w:p>
    <w:p>
      <w:pPr>
        <w:spacing w:after="120" w:before="0" w:line="276"/>
      </w:pPr>
      <w:r>
        <w:t xml:space="preserve">Vous disposez d'un technicien.</w:t>
      </w:r>
    </w:p>
    <w:p>
      <w:pPr>
        <w:keepNext/>
        <w:spacing w:after="120" w:before="100" w:line="276"/>
      </w:pPr>
      <w:r>
        <w:rPr>
          <w:b/>
          <w:bCs/>
        </w:rPr>
        <w:t xml:space="preserve">Q1.</w:t>
      </w:r>
      <w:r>
        <w:t xml:space="preserve"> Quelle est la cause commune probable ? Comment la confirmez-vous en une minute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Le switch cœur (SW-SIEGE-01) : les quatre symptômes sont des pertes de réseau. On le confirme en regardant s'il est alimenté / s'il répond, et si les postes affectés sont tous derrière lui.</w:t>
            </w:r>
          </w:p>
        </w:tc>
      </w:tr>
    </w:tbl>
    <w:p>
      <w:pPr>
        <w:keepNext/>
        <w:spacing w:after="120" w:before="100" w:line="276"/>
      </w:pPr>
      <w:r>
        <w:rPr>
          <w:b/>
          <w:bCs/>
        </w:rPr>
        <w:t xml:space="preserve">Q2.</w:t>
      </w:r>
      <w:r>
        <w:t xml:space="preserve"> Dans quel ordre agissez-vous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Rallumer / rétablir le switch (une action qui résout probablement les quatre tickets). 2) Vérifier chaque service. 3) Résoudre et documenter T1 en premier (échéance 12 h), puis T4, T2 et T3. Ne pas traiter les tickets un à un avant d'avoir rétabli la cause.</w:t>
            </w:r>
          </w:p>
        </w:tc>
      </w:tr>
    </w:tbl>
    <w:p>
      <w:pPr>
        <w:keepNext/>
        <w:spacing w:after="120" w:before="100" w:line="276"/>
      </w:pPr>
      <w:r>
        <w:rPr>
          <w:b/>
          <w:bCs/>
        </w:rPr>
        <w:t xml:space="preserve">Q3.</w:t>
      </w:r>
      <w:r>
        <w:t xml:space="preserve"> Attribuez une priorité à chacun.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T1 P1 (échéance du jour, comptabilité). T4 P2 ou P1 selon l'organisation (direction, messagerie générale). T2 P2/P3. T3 P4 (imprimante du hall). Accepter des variantes si elles sont argumentées par impact et urgence.</w:t>
            </w:r>
          </w:p>
        </w:tc>
      </w:tr>
    </w:tbl>
    <w:p>
      <w:pPr>
        <w:keepNext/>
        <w:spacing w:after="120" w:before="100" w:line="276"/>
      </w:pPr>
      <w:r>
        <w:rPr>
          <w:b/>
          <w:bCs/>
        </w:rPr>
        <w:t xml:space="preserve">Q4.</w:t>
      </w:r>
      <w:r>
        <w:t xml:space="preserve"> Rédigez le message de communication aux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 message court : constat (« le réseau du siège est coupé »), cause connue ou en cours d'analyse, action en cours, prochaine information à heure fixe. Il est posté sur le ticket principal et rattaché aux autres.</w:t>
            </w:r>
          </w:p>
        </w:tc>
      </w:tr>
    </w:tbl>
    <w:p>
      <w:pPr>
        <w:keepNext/>
        <w:spacing w:after="120" w:before="100" w:line="276"/>
      </w:pPr>
      <w:r>
        <w:rPr>
          <w:b/>
          <w:bCs/>
        </w:rPr>
        <w:t xml:space="preserve">Q5.</w:t>
      </w:r>
      <w:r>
        <w:t xml:space="preserve"> Que reste-t-il à faire une fois le service rétabli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Documenter, vérifier auprès des utilisateurs, clore ; ouvrir un problème pour comprendre pourquoi le switch s'est éteint (alimentation ? onduleur ?) ; éventuellement un changement pour sécuriser l'alimentation.</w:t>
            </w:r>
          </w:p>
        </w:tc>
      </w:tr>
    </w:tbl>
    <w:p>
      <w:r>
        <w:br w:type="page"/>
      </w:r>
    </w:p>
    <w:p>
      <w:pPr>
        <w:pStyle w:val="Heading2"/>
        <w:keepNext/>
      </w:pPr>
      <w:r>
        <w:t xml:space="preserve">TD 9 — Calculer les SLA</w:t>
      </w:r>
    </w:p>
    <w:p>
      <w:pPr>
        <w:spacing w:after="120" w:before="0" w:line="276"/>
      </w:pPr>
      <w:r>
        <w:rPr>
          <w:i/>
          <w:iCs/>
          <w:color w:val="595959"/>
        </w:rPr>
        <w:t xml:space="preserve">Chapitre 5 · 30 min · Individuel</w:t>
      </w:r>
    </w:p>
    <w:p>
      <w:pPr>
        <w:spacing w:after="120" w:before="0" w:line="276"/>
      </w:pPr>
      <w:r>
        <w:rPr>
          <w:b/>
          <w:bCs/>
        </w:rPr>
        <w:t xml:space="preserve">Objectif :</w:t>
      </w:r>
      <w:r>
        <w:t xml:space="preserve"> Calculer des délais, gérer la suspension.</w:t>
      </w:r>
    </w:p>
    <w:p>
      <w:pPr>
        <w:spacing w:after="120" w:before="0" w:line="276"/>
      </w:pPr>
      <w:r>
        <w:t xml:space="preserve">On utilise les cibles du chapitre 5 (§5.1) et un calendrier 24 h/24, 7 j/7 (comme dans InfraLab). Pour chaque ticket, indiquez si les délais de prise en charge et de résolution sont respectés.</w:t>
      </w:r>
    </w:p>
    <w:p>
      <w:pPr>
        <w:spacing w:after="120" w:before="0" w:line="276"/>
      </w:pPr>
      <w:r>
        <w:t xml:space="preserve">A — P1, créé à 09:00, pris en charge à 09:12, résolu à 12:30.</w:t>
      </w:r>
    </w:p>
    <w:p>
      <w:pPr>
        <w:spacing w:after="120" w:before="0" w:line="276"/>
      </w:pPr>
      <w:r>
        <w:t xml:space="preserve">B — P3, créé à 10:00, pris en charge à 10:20, en attente de l'utilisateur de 11:00 à 14:00, résolu à 15:30 (même jour).</w:t>
      </w:r>
    </w:p>
    <w:p>
      <w:pPr>
        <w:spacing w:after="120" w:before="0" w:line="276"/>
      </w:pPr>
      <w:r>
        <w:t xml:space="preserve">C — P2, créé à 08:00, pris en charge à 09:30, résolu à 15:00.</w:t>
      </w:r>
    </w:p>
    <w:p>
      <w:pPr>
        <w:spacing w:after="120" w:before="0" w:line="276"/>
      </w:pPr>
      <w:r>
        <w:t xml:space="preserve">D — P4, créé lundi 09:00, pris en charge lundi 11:00, résolu jeudi 08:00.</w:t>
      </w:r>
    </w:p>
    <w:p>
      <w:pPr>
        <w:keepNext/>
        <w:spacing w:after="120" w:before="100" w:line="276"/>
      </w:pPr>
      <w:r>
        <w:rPr>
          <w:b/>
          <w:bCs/>
        </w:rPr>
        <w:t xml:space="preserve">Q1.</w:t>
      </w:r>
      <w:r>
        <w:t xml:space="preserve"> Ticket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Prise en charge : 12 min ≤ 15 min, respectée. Résolution : 3 h 30 ≤ 4 h, respectée (à risque car &gt; 75 % du délai : 3 h).</w:t>
            </w:r>
          </w:p>
        </w:tc>
      </w:tr>
    </w:tbl>
    <w:p>
      <w:pPr>
        <w:keepNext/>
        <w:spacing w:after="120" w:before="100" w:line="276"/>
      </w:pPr>
      <w:r>
        <w:rPr>
          <w:b/>
          <w:bCs/>
        </w:rPr>
        <w:t xml:space="preserve">Q2.</w:t>
      </w:r>
      <w:r>
        <w:t xml:space="preserve"> Ticket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Prise en charge : 20 min ≤ 4 h. Temps utile de résolution : 5 h 30 − 3 h de suspension = 2 h 30 ≤ 24 h. Respecté. La suspension ne compte pas, car le service attendait l'utilisateur.</w:t>
            </w:r>
          </w:p>
        </w:tc>
      </w:tr>
    </w:tbl>
    <w:p>
      <w:pPr>
        <w:keepNext/>
        <w:spacing w:after="120" w:before="100" w:line="276"/>
      </w:pPr>
      <w:r>
        <w:rPr>
          <w:b/>
          <w:bCs/>
        </w:rPr>
        <w:t xml:space="preserve">Q3.</w:t>
      </w:r>
      <w:r>
        <w:t xml:space="preserve"> Ticket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Prise en charge : 1 h 30 &gt; 1 h : </w:t>
            </w:r>
            <w:r>
              <w:rPr>
                <w:b/>
                <w:bCs/>
              </w:rPr>
              <w:t xml:space="preserve">dépassée</w:t>
            </w:r>
            <w:r>
              <w:t xml:space="preserve">. Résolution : 7 h ≤ 8 h : respectée. Un SLA peut être dépassé sur un volet et tenu sur l'autre.</w:t>
            </w:r>
          </w:p>
        </w:tc>
      </w:tr>
    </w:tbl>
    <w:p>
      <w:pPr>
        <w:keepNext/>
        <w:spacing w:after="120" w:before="100" w:line="276"/>
      </w:pPr>
      <w:r>
        <w:rPr>
          <w:b/>
          <w:bCs/>
        </w:rPr>
        <w:t xml:space="preserve">Q4.</w:t>
      </w:r>
      <w:r>
        <w:t xml:space="preserve"> Ticket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Prise en charge : 2 h ≤ 8 h. Résolution : du lundi 09:00 au jeudi 08:00 = 71 h ≤ 72 h : respectée de justesse.</w:t>
            </w:r>
          </w:p>
        </w:tc>
      </w:tr>
    </w:tbl>
    <w:p>
      <w:pPr>
        <w:keepNext/>
        <w:spacing w:after="120" w:before="100" w:line="276"/>
      </w:pPr>
      <w:r>
        <w:rPr>
          <w:b/>
          <w:bCs/>
        </w:rPr>
        <w:t xml:space="preserve">Q5.</w:t>
      </w:r>
      <w:r>
        <w:t xml:space="preserve"> Un technicien ouvre le ticket A et note « pris en charge » à 10:00 sans rien faire. Est-ce honnête ? Quels indicateurs risquent d'être faussés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Non : c'est « jouer avec l'horloge ». Le SLA devient un chiffre cosmétique qui ne mesure plus le service rendu. À discuter : la mesure doit refléter une action réelle (diagnostic engagé, utilisateur contacté).</w:t>
            </w:r>
          </w:p>
        </w:tc>
      </w:tr>
    </w:tbl>
    <w:p>
      <w:pPr>
        <w:keepNext/>
        <w:spacing w:after="120" w:before="100" w:line="276"/>
      </w:pPr>
      <w:r>
        <w:rPr>
          <w:b/>
          <w:bCs/>
        </w:rPr>
        <w:t xml:space="preserve">Q6.</w:t>
      </w:r>
      <w:r>
        <w:t xml:space="preserve"> Pourquoi un ticket mal qualifié (mauvais impact/urgence) fausse-t-il le SLA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La priorité détermine la cible : un P1 déclaré P4 aura 72 h, donc le délai « respecté » ne reflète pas le besoin réel.</w:t>
            </w:r>
          </w:p>
        </w:tc>
      </w:tr>
    </w:tbl>
    <w:p>
      <w:r>
        <w:br w:type="page"/>
      </w:r>
    </w:p>
    <w:p>
      <w:pPr>
        <w:pStyle w:val="Heading2"/>
        <w:keepNext/>
      </w:pPr>
      <w:r>
        <w:t xml:space="preserve">TD 10 — Du ticket au problème</w:t>
      </w:r>
    </w:p>
    <w:p>
      <w:pPr>
        <w:spacing w:after="120" w:before="0" w:line="276"/>
      </w:pPr>
      <w:r>
        <w:rPr>
          <w:i/>
          <w:iCs/>
          <w:color w:val="595959"/>
        </w:rPr>
        <w:t xml:space="preserve">Chapitre 5 · 30 min · Groupes de 3</w:t>
      </w:r>
    </w:p>
    <w:p>
      <w:pPr>
        <w:spacing w:after="120" w:before="0" w:line="276"/>
      </w:pPr>
      <w:r>
        <w:rPr>
          <w:b/>
          <w:bCs/>
        </w:rPr>
        <w:t xml:space="preserve">Objectif :</w:t>
      </w:r>
      <w:r>
        <w:t xml:space="preserve"> Détecter une récurrence et rédiger une fiche problème.</w:t>
      </w:r>
    </w:p>
    <w:p>
      <w:pPr>
        <w:spacing w:after="120" w:before="0" w:line="276"/>
      </w:pPr>
      <w:r>
        <w:t xml:space="preserve">Trois incidents clos cette semaine : INC-101 (lundi) « PC Compta sans réseau », INC-107 (mercredi) « PC Compta sans réseau », INC-112 (vendredi) « PC Compta sans réseau ». À chaque fois, le technicien a rebranché le câble, noté « câble rebranché » et clos.</w:t>
      </w:r>
    </w:p>
    <w:p>
      <w:pPr>
        <w:spacing w:after="120" w:before="0" w:line="276"/>
      </w:pPr>
      <w:r>
        <w:t xml:space="preserve">Complétez la fiche : problème / incidents rattachés / cause racine hypothétique / contournement / correction définitive.</w:t>
      </w:r>
    </w:p>
    <w:p>
      <w:pPr>
        <w:keepNext/>
        <w:spacing w:after="120" w:before="100" w:line="276"/>
      </w:pPr>
      <w:r>
        <w:rPr>
          <w:b/>
          <w:bCs/>
        </w:rPr>
        <w:t xml:space="preserve">Q1.</w:t>
      </w:r>
      <w:r>
        <w:t xml:space="preserve"> Pourquoi un problème et pas un quatrième incident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Parce que la solution est un contournement : le service est rétabli mais la cause n'est pas traitée. Le problème sert à traiter la cause et éviter le prochain incident.</w:t>
            </w:r>
          </w:p>
        </w:tc>
      </w:tr>
    </w:tbl>
    <w:p>
      <w:pPr>
        <w:keepNext/>
        <w:spacing w:after="120" w:before="100" w:line="276"/>
      </w:pPr>
      <w:r>
        <w:rPr>
          <w:b/>
          <w:bCs/>
        </w:rPr>
        <w:t xml:space="preserve">Q2.</w:t>
      </w:r>
      <w:r>
        <w:t xml:space="preserve"> Proposez une cause racine plausible.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Câble ou prise défectueux (connecteur lâche), goulotte qui tire sur le câble, nettoyage passant le long du bureau. On cherche ce qui explique la périodicité. L'hypothèse est à vérifier, pas à affirmer.</w:t>
            </w:r>
          </w:p>
        </w:tc>
      </w:tr>
    </w:tbl>
    <w:p>
      <w:pPr>
        <w:keepNext/>
        <w:spacing w:after="120" w:before="100" w:line="276"/>
      </w:pPr>
      <w:r>
        <w:rPr>
          <w:b/>
          <w:bCs/>
        </w:rPr>
        <w:t xml:space="preserve">Q3.</w:t>
      </w:r>
      <w:r>
        <w:t xml:space="preserve"> Quel contournement documenter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 Rebrancher le câble sur la prise murale n° X, vérifier le voyant, tester l'accès au serveur. » Le contournement est la procédure qui rétablit rapidement en attendant la correction.</w:t>
            </w:r>
          </w:p>
        </w:tc>
      </w:tr>
    </w:tbl>
    <w:p>
      <w:pPr>
        <w:keepNext/>
        <w:spacing w:after="120" w:before="100" w:line="276"/>
      </w:pPr>
      <w:r>
        <w:rPr>
          <w:b/>
          <w:bCs/>
        </w:rPr>
        <w:t xml:space="preserve">Q4.</w:t>
      </w:r>
      <w:r>
        <w:t xml:space="preserve"> Quelle correction définitive proposer ? Est-ce un changement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Remplacer le câble et la prise, fixer le câble. Oui : toute intervention sur la production passe par un changement (même mineur, de risque faible et sans approbation lourde).</w:t>
            </w:r>
          </w:p>
        </w:tc>
      </w:tr>
    </w:tbl>
    <w:p>
      <w:pPr>
        <w:keepNext/>
        <w:spacing w:after="120" w:before="100" w:line="276"/>
      </w:pPr>
      <w:r>
        <w:rPr>
          <w:b/>
          <w:bCs/>
        </w:rPr>
        <w:t xml:space="preserve">Q5.</w:t>
      </w:r>
      <w:r>
        <w:t xml:space="preserve"> Quel indicateur montre que le problème est résolu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Aucun nouvel incident de ce type sur une période de référence (par exemple 30 jours).</w:t>
            </w:r>
          </w:p>
        </w:tc>
      </w:tr>
    </w:tbl>
    <w:p>
      <w:r>
        <w:br w:type="page"/>
      </w:r>
    </w:p>
    <w:p>
      <w:pPr>
        <w:pStyle w:val="Heading2"/>
        <w:keepNext/>
      </w:pPr>
      <w:r>
        <w:t xml:space="preserve">TD 11 — Rédiger un dossier de changement</w:t>
      </w:r>
    </w:p>
    <w:p>
      <w:pPr>
        <w:spacing w:after="120" w:before="0" w:line="276"/>
      </w:pPr>
      <w:r>
        <w:rPr>
          <w:i/>
          <w:iCs/>
          <w:color w:val="595959"/>
        </w:rPr>
        <w:t xml:space="preserve">Chapitre 5 · 35 min · Binômes</w:t>
      </w:r>
    </w:p>
    <w:p>
      <w:pPr>
        <w:spacing w:after="120" w:before="0" w:line="276"/>
      </w:pPr>
      <w:r>
        <w:rPr>
          <w:b/>
          <w:bCs/>
        </w:rPr>
        <w:t xml:space="preserve">Objectif :</w:t>
      </w:r>
      <w:r>
        <w:t xml:space="preserve"> Formuler risque, plan, retour arrière, vérification.</w:t>
      </w:r>
    </w:p>
    <w:p>
      <w:pPr>
        <w:spacing w:after="120" w:before="0" w:line="276"/>
      </w:pPr>
      <w:r>
        <w:t xml:space="preserve">Le switch SW02 (24 ports) est défaillant : il perd des paquets. Il dessert 12 postes du bâtiment B. Un switch de remplacement est en stock. Rédigez le dossier de changement.</w:t>
      </w:r>
    </w:p>
    <w:p>
      <w:pPr>
        <w:keepNext/>
        <w:spacing w:after="120" w:before="100" w:line="276"/>
      </w:pPr>
      <w:r>
        <w:rPr>
          <w:b/>
          <w:bCs/>
        </w:rPr>
        <w:t xml:space="preserve">Q1.</w:t>
      </w:r>
      <w:r>
        <w:t xml:space="preserve"> Quel est le risque principal ? Évaluez-le (faible / moyen / élevé) et justifiez.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Risque moyen à élevé : coupure du réseau de 12 postes pendant l'intervention ; la configuration doit être reproduite fidèlement. Un risque est jugé selon sa probabilité et ses conséquences.</w:t>
            </w:r>
          </w:p>
        </w:tc>
      </w:tr>
    </w:tbl>
    <w:p>
      <w:pPr>
        <w:keepNext/>
        <w:spacing w:after="120" w:before="100" w:line="276"/>
      </w:pPr>
      <w:r>
        <w:rPr>
          <w:b/>
          <w:bCs/>
        </w:rPr>
        <w:t xml:space="preserve">Q2.</w:t>
      </w:r>
      <w:r>
        <w:t xml:space="preserve"> Rédigez le plan d'intervention en 6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 Prévenir les utilisateurs et fixer un créneau (début de soirée). 2) Sauvegarder la configuration de SW02. 3) Étiqueter les câbles. 4) Remplacer le switch. 5) Restaurer la configuration. 6) Tester la connectivité des 12 postes.</w:t>
            </w:r>
          </w:p>
        </w:tc>
      </w:tr>
    </w:tbl>
    <w:p>
      <w:pPr>
        <w:keepNext/>
        <w:spacing w:after="120" w:before="100" w:line="276"/>
      </w:pPr>
      <w:r>
        <w:rPr>
          <w:b/>
          <w:bCs/>
        </w:rPr>
        <w:t xml:space="preserve">Q3.</w:t>
      </w:r>
      <w:r>
        <w:t xml:space="preserve"> Rédigez le retour arrière.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Si la connectivité n'est pas rétablie après 30 minutes, remettre l'ancien SW02 (conservé), restaurer son état d'origine, et reporter le changement. Un retour arrière sans critère de déclenchement n'est pas un plan.</w:t>
            </w:r>
          </w:p>
        </w:tc>
      </w:tr>
    </w:tbl>
    <w:p>
      <w:pPr>
        <w:keepNext/>
        <w:spacing w:after="120" w:before="100" w:line="276"/>
      </w:pPr>
      <w:r>
        <w:rPr>
          <w:b/>
          <w:bCs/>
        </w:rPr>
        <w:t xml:space="preserve">Q4.</w:t>
      </w:r>
      <w:r>
        <w:t xml:space="preserve"> Qui doit approuver et pourquoi pas le demandeur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Le responsable (rôle habilité). Le demandeur ne se contrôle pas lui-même : séparation des tâches.</w:t>
            </w:r>
          </w:p>
        </w:tc>
      </w:tr>
    </w:tbl>
    <w:p>
      <w:pPr>
        <w:keepNext/>
        <w:spacing w:after="120" w:before="100" w:line="276"/>
      </w:pPr>
      <w:r>
        <w:rPr>
          <w:b/>
          <w:bCs/>
        </w:rPr>
        <w:t xml:space="preserve">Q5.</w:t>
      </w:r>
      <w:r>
        <w:t xml:space="preserve"> Comment vérifiez-vous que le changement est réussi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Tous les postes sont de nouveau joignables, l'inventaire est à jour, aucune alerte sur le switch, les utilisateurs ont confirmé. On consigne le résultat.</w:t>
            </w:r>
          </w:p>
        </w:tc>
      </w:tr>
    </w:tbl>
    <w:p>
      <w:pPr>
        <w:keepNext/>
        <w:spacing w:after="120" w:before="100" w:line="276"/>
      </w:pPr>
      <w:r>
        <w:rPr>
          <w:b/>
          <w:bCs/>
        </w:rPr>
        <w:t xml:space="preserve">Q6.</w:t>
      </w:r>
      <w:r>
        <w:t xml:space="preserve"> Ce changement doit-il passer par un changement « urgent » (procédure accélérée)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Cela dépend du contexte : si les 12 postes sont déjà coupés, on est dans l'urgence (changement urgent). Si la panne est partielle, on planifie. L'urgence ne supprime pas l'approbation, elle l'accélère.</w:t>
            </w:r>
          </w:p>
        </w:tc>
      </w:tr>
    </w:tbl>
    <w:p>
      <w:r>
        <w:br w:type="page"/>
      </w:r>
    </w:p>
    <w:p>
      <w:pPr>
        <w:pStyle w:val="Heading2"/>
        <w:keepNext/>
      </w:pPr>
      <w:r>
        <w:t xml:space="preserve">TD 12 — Conformité des licences</w:t>
      </w:r>
    </w:p>
    <w:p>
      <w:pPr>
        <w:spacing w:after="120" w:before="0" w:line="276"/>
      </w:pPr>
      <w:r>
        <w:rPr>
          <w:i/>
          <w:iCs/>
          <w:color w:val="595959"/>
        </w:rPr>
        <w:t xml:space="preserve">Chapitre 6 · 30 min · Individuel</w:t>
      </w:r>
    </w:p>
    <w:p>
      <w:pPr>
        <w:spacing w:after="120" w:before="0" w:line="276"/>
      </w:pPr>
      <w:r>
        <w:rPr>
          <w:b/>
          <w:bCs/>
        </w:rPr>
        <w:t xml:space="preserve">Objectif :</w:t>
      </w:r>
      <w:r>
        <w:t xml:space="preserve"> Calculer, interpréter, décider.</w:t>
      </w:r>
    </w:p>
    <w:p>
      <w:pPr>
        <w:spacing w:after="120" w:before="0" w:line="276"/>
      </w:pPr>
      <w:r>
        <w:t xml:space="preserve">NovaTech possède les droits et installations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cantSplit/>
          <w:tblHeader/>
        </w:trPr>
        <w:tc>
          <w:tcPr>
            <w:tcW w:type="dxa" w:w="24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Logiciel</w:t>
            </w:r>
          </w:p>
        </w:tc>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Licences achetées</w:t>
            </w:r>
          </w:p>
        </w:tc>
        <w:tc>
          <w:tcPr>
            <w:tcW w:type="dxa" w:w="24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Installations constatées</w:t>
            </w:r>
          </w:p>
        </w:tc>
        <w:tc>
          <w:tcPr>
            <w:tcW w:type="dxa" w:w="22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Politique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Microsoft Office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Windows 11 Pro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Visio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TeamViewer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Interdit</w:t>
            </w:r>
          </w:p>
        </w:tc>
      </w:tr>
    </w:tbl>
    <w:p>
      <w:pPr>
        <w:spacing w:after="100"/>
      </w:pPr>
    </w:p>
    <w:p>
      <w:pPr>
        <w:keepNext/>
        <w:spacing w:after="120" w:before="100" w:line="276"/>
      </w:pPr>
      <w:r>
        <w:rPr>
          <w:b/>
          <w:bCs/>
        </w:rPr>
        <w:t xml:space="preserve">Q1.</w:t>
      </w:r>
      <w:r>
        <w:t xml:space="preserve"> Complétez la conformité de chaque logiciel.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Office : −1 (non conforme, une installation sans droit). Windows : 0 (conforme, aucune marge). Visio : +1 (conforme, une licence inutilisée). TeamViewer : installation interdite, hors de la comptabilité de licence.</w:t>
            </w:r>
          </w:p>
        </w:tc>
      </w:tr>
    </w:tbl>
    <w:p>
      <w:pPr>
        <w:keepNext/>
        <w:spacing w:after="120" w:before="100" w:line="276"/>
      </w:pPr>
      <w:r>
        <w:rPr>
          <w:b/>
          <w:bCs/>
        </w:rPr>
        <w:t xml:space="preserve">Q2.</w:t>
      </w:r>
      <w:r>
        <w:t xml:space="preserve"> Pour Office, quelles sont les deux issues légitimes ? Laquelle choisir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Acheter une licence supplémentaire, ou désinstaller sur l'un des postes. Le choix dépend du besoin : si le poste en question utilise réellement Office, on achète ; sinon on désinstalle. Ne jamais « régulariser » en modifiant le nombre dans l'outil.</w:t>
            </w:r>
          </w:p>
        </w:tc>
      </w:tr>
    </w:tbl>
    <w:p>
      <w:pPr>
        <w:keepNext/>
        <w:spacing w:after="120" w:before="100" w:line="276"/>
      </w:pPr>
      <w:r>
        <w:rPr>
          <w:b/>
          <w:bCs/>
        </w:rPr>
        <w:t xml:space="preserve">Q3.</w:t>
      </w:r>
      <w:r>
        <w:t xml:space="preserve"> Que proposez-vous pour Visio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Réaffecter la licence inutilisée ou ne pas la renouveler : c'est une économie potentielle.</w:t>
            </w:r>
          </w:p>
        </w:tc>
      </w:tr>
    </w:tbl>
    <w:p>
      <w:pPr>
        <w:keepNext/>
        <w:spacing w:after="120" w:before="100" w:line="276"/>
      </w:pPr>
      <w:r>
        <w:rPr>
          <w:b/>
          <w:bCs/>
        </w:rPr>
        <w:t xml:space="preserve">Q4.</w:t>
      </w:r>
      <w:r>
        <w:t xml:space="preserve"> TeamViewer est interdit : quelles sont les actions et quelle trace garder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Désinstaller sur le poste, relancer un inventaire pour confirmer, vérifier qui l'a installé et pourquoi (droits administrateur trop larges ?), tracer dans le ticket.</w:t>
            </w:r>
          </w:p>
        </w:tc>
      </w:tr>
    </w:tbl>
    <w:p>
      <w:pPr>
        <w:keepNext/>
        <w:spacing w:after="120" w:before="100" w:line="276"/>
      </w:pPr>
      <w:r>
        <w:rPr>
          <w:b/>
          <w:bCs/>
        </w:rPr>
        <w:t xml:space="preserve">Q5.</w:t>
      </w:r>
      <w:r>
        <w:t xml:space="preserve"> Pourquoi le chiffre « 4 installations » peut-il être faux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L'outil ne connaît que les postes équipés d'un agent et à jour. Un poste sans agent ou à l'inventaire obsolète fausse le compte. Il faut s'assurer de la couverture de l'inventaire avant de conclure.</w:t>
            </w:r>
          </w:p>
        </w:tc>
      </w:tr>
    </w:tbl>
    <w:p>
      <w:r>
        <w:br w:type="page"/>
      </w:r>
    </w:p>
    <w:p>
      <w:pPr>
        <w:pStyle w:val="Heading2"/>
        <w:keepNext/>
      </w:pPr>
      <w:r>
        <w:t xml:space="preserve">TD 13 — Contrats et échéances</w:t>
      </w:r>
    </w:p>
    <w:p>
      <w:pPr>
        <w:spacing w:after="120" w:before="0" w:line="276"/>
      </w:pPr>
      <w:r>
        <w:rPr>
          <w:i/>
          <w:iCs/>
          <w:color w:val="595959"/>
        </w:rPr>
        <w:t xml:space="preserve">Chapitre 6 · 25 min · Individuel</w:t>
      </w:r>
    </w:p>
    <w:p>
      <w:pPr>
        <w:spacing w:after="120" w:before="0" w:line="276"/>
      </w:pPr>
      <w:r>
        <w:rPr>
          <w:b/>
          <w:bCs/>
        </w:rPr>
        <w:t xml:space="preserve">Objectif :</w:t>
      </w:r>
      <w:r>
        <w:t xml:space="preserve"> Lire un tableau d'échéances et décider.</w:t>
      </w:r>
    </w:p>
    <w:p>
      <w:pPr>
        <w:spacing w:after="120" w:before="0" w:line="276"/>
      </w:pPr>
      <w:r>
        <w:t xml:space="preserve">Nous sommes le 15 mars. Règle du TD : un contrat est « proche de l'échéance » à moins de 60 jours, « expiré » après la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1700"/>
        <w:gridCol w:w="1926"/>
      </w:tblGrid>
      <w:tr>
        <w:trPr>
          <w:cantSplit/>
          <w:tblHeader/>
        </w:trPr>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Contrat</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Fournisseur</w:t>
            </w:r>
          </w:p>
        </w:tc>
        <w:tc>
          <w:tcPr>
            <w:tcW w:type="dxa" w:w="26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Objet</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Échéance</w:t>
            </w:r>
          </w:p>
        </w:tc>
        <w:tc>
          <w:tcPr>
            <w:tcW w:type="dxa" w:w="19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Actifs rattachés</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NetSupport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Maintenance switches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avril</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SW02</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CloudSoft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Abonnement messagerie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28 février</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HP</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Garantie imprimantes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15 décembre</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IMP-COMPTA</w:t>
            </w:r>
          </w:p>
        </w:tc>
      </w:tr>
    </w:tbl>
    <w:p>
      <w:pPr>
        <w:spacing w:after="100"/>
      </w:pPr>
    </w:p>
    <w:p>
      <w:pPr>
        <w:keepNext/>
        <w:spacing w:after="120" w:before="100" w:line="276"/>
      </w:pPr>
      <w:r>
        <w:rPr>
          <w:b/>
          <w:bCs/>
        </w:rPr>
        <w:t xml:space="preserve">Q1.</w:t>
      </w:r>
      <w:r>
        <w:t xml:space="preserve"> Pour chaque contrat, donnez son état et la décision attendue.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CTR-01 : échéance dans 46 jours → proche, décision à prendre (renouveler ? renégocier ?). CTR-02 : expiré depuis 15 jours → agir tout de suite (service sans cadre contractuel). CTR-03 : dans 9 mois → rien à faire, mais à surveiller.</w:t>
            </w:r>
          </w:p>
        </w:tc>
      </w:tr>
    </w:tbl>
    <w:p>
      <w:pPr>
        <w:keepNext/>
        <w:spacing w:after="120" w:before="100" w:line="276"/>
      </w:pPr>
      <w:r>
        <w:rPr>
          <w:b/>
          <w:bCs/>
        </w:rPr>
        <w:t xml:space="preserve">Q2.</w:t>
      </w:r>
      <w:r>
        <w:t xml:space="preserve"> Pourquoi CTR-02 n'a-t-il aucun actif rattaché ? Est-ce normal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C'est un abonnement de service (messagerie), pas du matériel : il n'est pas rattaché à un actif mais à un service. Question ouverte : on pourrait le lier à la CMDB (service Messagerie).</w:t>
            </w:r>
          </w:p>
        </w:tc>
      </w:tr>
    </w:tbl>
    <w:p>
      <w:pPr>
        <w:keepNext/>
        <w:spacing w:after="120" w:before="100" w:line="276"/>
      </w:pPr>
      <w:r>
        <w:rPr>
          <w:b/>
          <w:bCs/>
        </w:rPr>
        <w:t xml:space="preserve">Q3.</w:t>
      </w:r>
      <w:r>
        <w:t xml:space="preserve"> Un switch tombe en panne le 20 mai. Que perd-on si CTR-01 n'est pas renouvelé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La maintenance : plus de remplacement garanti ni d'assistance du fournisseur, donc des délais et des coûts de remplacement supportés par NovaTech.</w:t>
            </w:r>
          </w:p>
        </w:tc>
      </w:tr>
    </w:tbl>
    <w:p>
      <w:pPr>
        <w:keepNext/>
        <w:spacing w:after="120" w:before="100" w:line="276"/>
      </w:pPr>
      <w:r>
        <w:rPr>
          <w:b/>
          <w:bCs/>
        </w:rPr>
        <w:t xml:space="preserve">Q4.</w:t>
      </w:r>
      <w:r>
        <w:t xml:space="preserve"> Qui doit être alerté de l'échéance et quand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Le gestionnaire de contrats, bien avant le seuil (préavis de résiliation ou de renouvellement), souvent 90 jours. Une alerte à 60 jours laisse peu de temps pour une négociation.</w:t>
            </w:r>
          </w:p>
        </w:tc>
      </w:tr>
    </w:tbl>
    <w:p>
      <w:r>
        <w:br w:type="page"/>
      </w:r>
    </w:p>
    <w:p>
      <w:pPr>
        <w:pStyle w:val="Heading2"/>
        <w:keepNext/>
      </w:pPr>
      <w:r>
        <w:t xml:space="preserve">TD 14 — Analyse d'impact sur un schéma de dépendances</w:t>
      </w:r>
    </w:p>
    <w:p>
      <w:pPr>
        <w:spacing w:after="120" w:before="0" w:line="276"/>
      </w:pPr>
      <w:r>
        <w:rPr>
          <w:i/>
          <w:iCs/>
          <w:color w:val="595959"/>
        </w:rPr>
        <w:t xml:space="preserve">Chapitre 7 · 30 min · Groupes de 3</w:t>
      </w:r>
    </w:p>
    <w:p>
      <w:pPr>
        <w:spacing w:after="120" w:before="0" w:line="276"/>
      </w:pPr>
      <w:r>
        <w:rPr>
          <w:b/>
          <w:bCs/>
        </w:rPr>
        <w:t xml:space="preserve">Objectif :</w:t>
      </w:r>
      <w:r>
        <w:t xml:space="preserve"> Suivre les dépendances et en déduire l'impact.</w:t>
      </w:r>
    </w:p>
    <w:p>
      <w:pPr>
        <w:spacing w:after="120" w:before="0" w:line="276"/>
      </w:pPr>
      <w:r>
        <w:t xml:space="preserve">Dépendances de NovaTech (flèche = « dépend de ») :</w:t>
      </w:r>
    </w:p>
    <w:p>
      <w:pPr>
        <w:spacing w:after="120" w:before="0" w:line="276"/>
      </w:pPr>
      <w:r>
        <w:t xml:space="preserve">Service Paie → Logiciel de paie → SRV-ITSM. Service Facturation → PC-COMPTA-01 ; Service Facturation → IMP-COMPTA. PC-COMPTA-01 est connecté à SW02 ; IMP-COMPTA est connectée à SW02 ; SW02 est connecté à SW-SIEGE-01.</w:t>
      </w:r>
    </w:p>
    <w:p>
      <w:pPr>
        <w:keepNext/>
        <w:spacing w:after="120" w:before="100" w:line="276"/>
      </w:pPr>
      <w:r>
        <w:rPr>
          <w:b/>
          <w:bCs/>
        </w:rPr>
        <w:t xml:space="preserve">Q1.</w:t>
      </w:r>
      <w:r>
        <w:t xml:space="preserve"> SRV-ITSM est arrêté. Quels services sont touchés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Le Logiciel de paie (dépendance directe), puis le service Paie (par rebond). Facturation n'est pas touché.</w:t>
            </w:r>
          </w:p>
        </w:tc>
      </w:tr>
    </w:tbl>
    <w:p>
      <w:pPr>
        <w:keepNext/>
        <w:spacing w:after="120" w:before="100" w:line="276"/>
      </w:pPr>
      <w:r>
        <w:rPr>
          <w:b/>
          <w:bCs/>
        </w:rPr>
        <w:t xml:space="preserve">Q2.</w:t>
      </w:r>
      <w:r>
        <w:t xml:space="preserve"> SW02 tombe. Quels services sont touchés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Facturation comptable (via PC-COMPTA-01 et IMP-COMPTA qui perdent leur connexion). L'impact est indirect : il passe par la connectivité.</w:t>
            </w:r>
          </w:p>
        </w:tc>
      </w:tr>
    </w:tbl>
    <w:p>
      <w:pPr>
        <w:keepNext/>
        <w:spacing w:after="120" w:before="100" w:line="276"/>
      </w:pPr>
      <w:r>
        <w:rPr>
          <w:b/>
          <w:bCs/>
        </w:rPr>
        <w:t xml:space="preserve">Q3.</w:t>
      </w:r>
      <w:r>
        <w:t xml:space="preserve"> SW-SIEGE-01 tombe. Même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SW02 perd sa liaison montante, donc PC-COMPTA-01 et IMP-COMPTA aussi : Facturation touché. Selon la topologie, SRV-ITSM peut être touché aussi (s'il passe par SW-SIEGE-01) : le schéma du TD ne le dit pas, d'où l'intérêt de la CMDB complète.</w:t>
            </w:r>
          </w:p>
        </w:tc>
      </w:tr>
    </w:tbl>
    <w:p>
      <w:pPr>
        <w:keepNext/>
        <w:spacing w:after="120" w:before="100" w:line="276"/>
      </w:pPr>
      <w:r>
        <w:rPr>
          <w:b/>
          <w:bCs/>
        </w:rPr>
        <w:t xml:space="preserve">Q4.</w:t>
      </w:r>
      <w:r>
        <w:t xml:space="preserve"> Quelle relation manque si l'on veut que la panne de SRV-ITSM soit répercutée sur la Paie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 Service Paie dépend du Logiciel de paie » : sans cette relation saisie, la CMDB ne peut pas faire le lien. C'est le piège du TP 38.</w:t>
            </w:r>
          </w:p>
        </w:tc>
      </w:tr>
    </w:tbl>
    <w:p>
      <w:pPr>
        <w:keepNext/>
        <w:spacing w:after="120" w:before="100" w:line="276"/>
      </w:pPr>
      <w:r>
        <w:rPr>
          <w:b/>
          <w:bCs/>
        </w:rPr>
        <w:t xml:space="preserve">Q5.</w:t>
      </w:r>
      <w:r>
        <w:t xml:space="preserve"> Pourquoi cette analyse est-elle utile avant un changement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Elle indique ce qui sera touché par l'intervention, donc qui prévenir, quand intervenir et quel risque inscrire au dossier.</w:t>
            </w:r>
          </w:p>
        </w:tc>
      </w:tr>
    </w:tbl>
    <w:p>
      <w:r>
        <w:br w:type="page"/>
      </w:r>
    </w:p>
    <w:p>
      <w:pPr>
        <w:pStyle w:val="Heading2"/>
        <w:keepNext/>
      </w:pPr>
      <w:r>
        <w:t xml:space="preserve">TD 15 — Concevoir une matrice de droits</w:t>
      </w:r>
    </w:p>
    <w:p>
      <w:pPr>
        <w:spacing w:after="120" w:before="0" w:line="276"/>
      </w:pPr>
      <w:r>
        <w:rPr>
          <w:i/>
          <w:iCs/>
          <w:color w:val="595959"/>
        </w:rPr>
        <w:t xml:space="preserve">Chapitre 8 · 35 min · Groupes de 4</w:t>
      </w:r>
    </w:p>
    <w:p>
      <w:pPr>
        <w:spacing w:after="120" w:before="0" w:line="276"/>
      </w:pPr>
      <w:r>
        <w:rPr>
          <w:b/>
          <w:bCs/>
        </w:rPr>
        <w:t xml:space="preserve">Objectif :</w:t>
      </w:r>
      <w:r>
        <w:t xml:space="preserve"> Appliquer le moindre privilège.</w:t>
      </w:r>
    </w:p>
    <w:p>
      <w:pPr>
        <w:spacing w:after="120" w:before="0" w:line="276"/>
      </w:pPr>
      <w:r>
        <w:t xml:space="preserve">Cochez dans le tableau les permissions que vous accorderiez à chaque rôle (U = Utilisateur, T = Technicien, R = Responsable, A = Administrateur). Justifiez deux choix.</w:t>
      </w:r>
    </w:p>
    <w:p>
      <w:pPr>
        <w:spacing w:after="120" w:before="0" w:line="276"/>
      </w:pPr>
      <w:r>
        <w:t xml:space="preserve">Permissions : ouvrir un ticket ; qualifier un ticket ; attribuer un ticket ; résoudre un ticket ; approuver un changement ; modifier le cycle de vie d'un actif ; gérer les contrats ; gérer les utilisateurs ; gérer les rôles ; consulter le journal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100"/>
        <w:gridCol w:w="1100"/>
        <w:gridCol w:w="1100"/>
        <w:gridCol w:w="1100"/>
      </w:tblGrid>
      <w:tr>
        <w:trPr>
          <w:cantSplit/>
          <w:tblHeader/>
        </w:trPr>
        <w:tc>
          <w:tcPr>
            <w:tcW w:type="dxa" w:w="46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Permission</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U</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R</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w:t>
            </w: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Ouvrir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Qualifier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Attribuer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Résoudre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Approuver un changement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Modifier le cycle de vie d'un actif</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contrats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utilisateurs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rôles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Consulter le journal d'audit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bl>
    <w:p>
      <w:pPr>
        <w:spacing w:after="100"/>
      </w:pPr>
    </w:p>
    <w:p>
      <w:pPr>
        <w:keepNext/>
        <w:spacing w:after="120" w:before="100" w:line="276"/>
      </w:pPr>
      <w:r>
        <w:rPr>
          <w:b/>
          <w:bCs/>
        </w:rPr>
        <w:t xml:space="preserve">Q1.</w:t>
      </w:r>
      <w:r>
        <w:t xml:space="preserve"> Proposition de matrice (justifiez deux choix de votre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Une matrice de référence (à adapter) : Ouvrir un ticket : U T R A. Qualifier : T R (A selon l'organisation). Attribuer : T R. Résoudre : T. Approuver un changement : R. Cycle de vie d'actif : T (limité) / R. Contrats : R. Utilisateurs : A. Rôles : A. Journal d'audit : A (et R en lecture). Accepter toute matrice défendue par le moindre privilège ; ne pas accepter « tout à tout le monde ».</w:t>
            </w:r>
          </w:p>
        </w:tc>
      </w:tr>
    </w:tbl>
    <w:p>
      <w:pPr>
        <w:keepNext/>
        <w:spacing w:after="120" w:before="100" w:line="276"/>
      </w:pPr>
      <w:r>
        <w:rPr>
          <w:b/>
          <w:bCs/>
        </w:rPr>
        <w:t xml:space="preserve">Q2.</w:t>
      </w:r>
      <w:r>
        <w:t xml:space="preserve"> Pourquoi l'administrateur n'a-t-il pas forcément le droit de résoudre les tickets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Séparation des fonctions : celui qui gère les droits n'exploite pas l'outil au quotidien, pour qu'un compte à privilèges ne soit pas aussi un compte « de production ».</w:t>
            </w:r>
          </w:p>
        </w:tc>
      </w:tr>
    </w:tbl>
    <w:p>
      <w:pPr>
        <w:keepNext/>
        <w:spacing w:after="120" w:before="100" w:line="276"/>
      </w:pPr>
      <w:r>
        <w:rPr>
          <w:b/>
          <w:bCs/>
        </w:rPr>
        <w:t xml:space="preserve">Q3.</w:t>
      </w:r>
      <w:r>
        <w:t xml:space="preserve"> Un utilisateur ordinaire peut-il voir tous les tickets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Non : il ne voit que les siens (confidentialité). Un ticket peut contenir des informations sensibles.</w:t>
            </w:r>
          </w:p>
        </w:tc>
      </w:tr>
    </w:tbl>
    <w:p>
      <w:pPr>
        <w:keepNext/>
        <w:spacing w:after="120" w:before="100" w:line="276"/>
      </w:pPr>
      <w:r>
        <w:rPr>
          <w:b/>
          <w:bCs/>
        </w:rPr>
        <w:t xml:space="preserve">Q4.</w:t>
      </w:r>
      <w:r>
        <w:t xml:space="preserve"> Que se passe-t-il si l'on retire à tort « ouvrir un ticket » au rôle Utilisateur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Plus personne ne peut déclarer un incident via l'outil : c'est une erreur grave, d'où la vérification « les utilisateurs peuvent toujours ouvrir un ticket » du TP 39.</w:t>
            </w:r>
          </w:p>
        </w:tc>
      </w:tr>
    </w:tbl>
    <w:p>
      <w:r>
        <w:br w:type="page"/>
      </w:r>
    </w:p>
    <w:p>
      <w:pPr>
        <w:pStyle w:val="Heading2"/>
        <w:keepNext/>
      </w:pPr>
      <w:r>
        <w:t xml:space="preserve">TD 16 — Séparation des tâches : situations</w:t>
      </w:r>
    </w:p>
    <w:p>
      <w:pPr>
        <w:spacing w:after="120" w:before="0" w:line="276"/>
      </w:pPr>
      <w:r>
        <w:rPr>
          <w:i/>
          <w:iCs/>
          <w:color w:val="595959"/>
        </w:rPr>
        <w:t xml:space="preserve">Chapitre 8 · 25 min · Débat</w:t>
      </w:r>
    </w:p>
    <w:p>
      <w:pPr>
        <w:spacing w:after="120" w:before="0" w:line="276"/>
      </w:pPr>
      <w:r>
        <w:rPr>
          <w:b/>
          <w:bCs/>
        </w:rPr>
        <w:t xml:space="preserve">Objectif :</w:t>
      </w:r>
      <w:r>
        <w:t xml:space="preserve"> Identifier les conflits d'intérêts et proposer une solution.</w:t>
      </w:r>
    </w:p>
    <w:p>
      <w:pPr>
        <w:spacing w:after="120" w:before="0" w:line="276"/>
      </w:pPr>
      <w:r>
        <w:t xml:space="preserve">Pour chaque situation, dites si la séparation des tâches est respectée. Sinon, proposez une correction.</w:t>
      </w:r>
    </w:p>
    <w:p>
      <w:pPr>
        <w:keepNext/>
        <w:spacing w:after="120" w:before="100" w:line="276"/>
      </w:pPr>
      <w:r>
        <w:rPr>
          <w:b/>
          <w:bCs/>
        </w:rPr>
        <w:t xml:space="preserve">Q1.</w:t>
      </w:r>
      <w:r>
        <w:t xml:space="preserve"> David a demandé le remplacement du switch et l'a approuvé lui-même.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Non respectée. Il faut qu'un responsable (Éric) approuve.</w:t>
            </w:r>
          </w:p>
        </w:tc>
      </w:tr>
    </w:tbl>
    <w:p>
      <w:pPr>
        <w:keepNext/>
        <w:spacing w:after="120" w:before="100" w:line="276"/>
      </w:pPr>
      <w:r>
        <w:rPr>
          <w:b/>
          <w:bCs/>
        </w:rPr>
        <w:t xml:space="preserve">Q2.</w:t>
      </w:r>
      <w:r>
        <w:t xml:space="preserve"> Léa (administratrice) crée le compte de Karim et lui attribue le rôle Technicien.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Respectée : c'est exactement son rôle d'administrer les comptes.</w:t>
            </w:r>
          </w:p>
        </w:tc>
      </w:tr>
    </w:tbl>
    <w:p>
      <w:pPr>
        <w:keepNext/>
        <w:spacing w:after="120" w:before="100" w:line="276"/>
      </w:pPr>
      <w:r>
        <w:rPr>
          <w:b/>
          <w:bCs/>
        </w:rPr>
        <w:t xml:space="preserve">Q3.</w:t>
      </w:r>
      <w:r>
        <w:t xml:space="preserve"> Léa attribue elle-même le ticket urgent à Karim.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Non respectée : Léa gère les droits, elle ne devrait pas exploiter les tickets. Un technicien ou un responsable le fait.</w:t>
            </w:r>
          </w:p>
        </w:tc>
      </w:tr>
    </w:tbl>
    <w:p>
      <w:pPr>
        <w:keepNext/>
        <w:spacing w:after="120" w:before="100" w:line="276"/>
      </w:pPr>
      <w:r>
        <w:rPr>
          <w:b/>
          <w:bCs/>
        </w:rPr>
        <w:t xml:space="preserve">Q4.</w:t>
      </w:r>
      <w:r>
        <w:t xml:space="preserve"> Un technicien peut aussi modifier le prix d'achat dans la fiche d'un actif.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Discutable et à éviter : la valeur financière n'est pas utile à son travail et peut fausser l'amortissement ; réserver au responsable.</w:t>
            </w:r>
          </w:p>
        </w:tc>
      </w:tr>
    </w:tbl>
    <w:p>
      <w:pPr>
        <w:keepNext/>
        <w:spacing w:after="120" w:before="100" w:line="276"/>
      </w:pPr>
      <w:r>
        <w:rPr>
          <w:b/>
          <w:bCs/>
        </w:rPr>
        <w:t xml:space="preserve">Q5.</w:t>
      </w:r>
      <w:r>
        <w:t xml:space="preserve"> Le seul administrateur quitte l'entreprise, et son compte est désactivé immédiatement.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Dangereux : plus aucun administrateur. L'outil refuse de désactiver le dernier admin ; il faut en nommer un autre avant.</w:t>
            </w:r>
          </w:p>
        </w:tc>
      </w:tr>
    </w:tbl>
    <w:p>
      <w:r>
        <w:br w:type="page"/>
      </w:r>
    </w:p>
    <w:p>
      <w:pPr>
        <w:pStyle w:val="Heading2"/>
        <w:keepNext/>
      </w:pPr>
      <w:r>
        <w:t xml:space="preserve">TD 17 — Lire un journal d'audit</w:t>
      </w:r>
    </w:p>
    <w:p>
      <w:pPr>
        <w:spacing w:after="120" w:before="0" w:line="276"/>
      </w:pPr>
      <w:r>
        <w:rPr>
          <w:i/>
          <w:iCs/>
          <w:color w:val="595959"/>
        </w:rPr>
        <w:t xml:space="preserve">Chapitre 8 · 25 min · Individuel</w:t>
      </w:r>
    </w:p>
    <w:p>
      <w:pPr>
        <w:spacing w:after="120" w:before="0" w:line="276"/>
      </w:pPr>
      <w:r>
        <w:rPr>
          <w:b/>
          <w:bCs/>
        </w:rPr>
        <w:t xml:space="preserve">Objectif :</w:t>
      </w:r>
      <w:r>
        <w:t xml:space="preserve"> Reconstituer une chronologie et juger de la légitimité.</w:t>
      </w:r>
    </w:p>
    <w:p>
      <w:pPr>
        <w:spacing w:after="120" w:before="0" w:line="276"/>
      </w:pPr>
      <w:r>
        <w:t xml:space="preserve">Extrait du journal d'audit de NovaTech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Date et heure</w:t>
            </w:r>
          </w:p>
        </w:tc>
        <w:tc>
          <w:tcPr>
            <w:tcW w:type="dxa" w:w="2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Auteur</w:t>
            </w:r>
          </w:p>
        </w:tc>
        <w:tc>
          <w:tcPr>
            <w:tcW w:type="dxa" w:w="48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Action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08:42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Léa Garnier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Création du compte Karim Benali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08:45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Léa Garnier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Ajout du rôle Technicien à Karim Benali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09:10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Karim Benali</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Qualification du ticket INC-0007</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11:32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Bruno Leroy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Modification du coût d'achat de PC21 : 1 200 € → 1 €</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11:40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Bruno Leroy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Consultation de la fiche PC22</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14:05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Éric Moreau</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Approbation du changement CHG-0003</w:t>
            </w:r>
          </w:p>
        </w:tc>
      </w:tr>
    </w:tbl>
    <w:p>
      <w:pPr>
        <w:spacing w:after="100"/>
      </w:pPr>
    </w:p>
    <w:p>
      <w:pPr>
        <w:keepNext/>
        <w:spacing w:after="120" w:before="100" w:line="276"/>
      </w:pPr>
      <w:r>
        <w:rPr>
          <w:b/>
          <w:bCs/>
        </w:rPr>
        <w:t xml:space="preserve">Q1.</w:t>
      </w:r>
      <w:r>
        <w:t xml:space="preserve"> Quelle ligne vous paraît suspecte et pourquoi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11:32 : Bruno est un utilisateur ordinaire (rôle Utilisateur), il ne devrait pas pouvoir modifier une donnée financière d'un actif. La modification est aussi anormale (1 200 € → 1 €).</w:t>
            </w:r>
          </w:p>
        </w:tc>
      </w:tr>
    </w:tbl>
    <w:p>
      <w:pPr>
        <w:keepNext/>
        <w:spacing w:after="120" w:before="100" w:line="276"/>
      </w:pPr>
      <w:r>
        <w:rPr>
          <w:b/>
          <w:bCs/>
        </w:rPr>
        <w:t xml:space="preserve">Q2.</w:t>
      </w:r>
      <w:r>
        <w:t xml:space="preserve"> Que peut-on affirmer et que ne peut-on pas affirmer sur Bruno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On peut affirmer que le compte de Bruno a fait la modification. On ne peut pas affirmer qu'il en est l'auteur humain (compte partagé, session laissée ouverte). Prudence : le journal prouve une action, pas une intention.</w:t>
            </w:r>
          </w:p>
        </w:tc>
      </w:tr>
    </w:tbl>
    <w:p>
      <w:pPr>
        <w:keepNext/>
        <w:spacing w:after="120" w:before="100" w:line="276"/>
      </w:pPr>
      <w:r>
        <w:rPr>
          <w:b/>
          <w:bCs/>
        </w:rPr>
        <w:t xml:space="preserve">Q3.</w:t>
      </w:r>
      <w:r>
        <w:t xml:space="preserve"> Quelle correction immédiate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Rétablir le coût à 1 200 € et consigner la correction (tracé). Ne pas effacer la ligne du journal : l'historique est la preuve.</w:t>
            </w:r>
          </w:p>
        </w:tc>
      </w:tr>
    </w:tbl>
    <w:p>
      <w:pPr>
        <w:keepNext/>
        <w:spacing w:after="120" w:before="100" w:line="276"/>
      </w:pPr>
      <w:r>
        <w:rPr>
          <w:b/>
          <w:bCs/>
        </w:rPr>
        <w:t xml:space="preserve">Q4.</w:t>
      </w:r>
      <w:r>
        <w:t xml:space="preserve"> Quelle mesure pour éviter la récidive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Corriger les droits du rôle (retirer la modification des actifs à Utilisateur), vérifier les autres permissions, programmer une revue périodique et garder le journal activé.</w:t>
            </w:r>
          </w:p>
        </w:tc>
      </w:tr>
    </w:tbl>
    <w:p>
      <w:pPr>
        <w:keepNext/>
        <w:spacing w:after="120" w:before="100" w:line="276"/>
      </w:pPr>
      <w:r>
        <w:rPr>
          <w:b/>
          <w:bCs/>
        </w:rPr>
        <w:t xml:space="preserve">Q5.</w:t>
      </w:r>
      <w:r>
        <w:t xml:space="preserve"> Pourquoi la ligne de 11:40 est-elle anodine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Une consultation de fiche est normale pour un utilisateur ; ce qui compte est l'écart entre l'action et le rôle.</w:t>
            </w:r>
          </w:p>
        </w:tc>
      </w:tr>
    </w:tbl>
    <w:p>
      <w:r>
        <w:br w:type="page"/>
      </w:r>
    </w:p>
    <w:p>
      <w:pPr>
        <w:pStyle w:val="Heading2"/>
        <w:keepNext/>
      </w:pPr>
      <w:r>
        <w:t xml:space="preserve">TD 18 — Étude de cas de synthèse : un lundi matin chez NovaTech</w:t>
      </w:r>
    </w:p>
    <w:p>
      <w:pPr>
        <w:spacing w:after="120" w:before="0" w:line="276"/>
      </w:pPr>
      <w:r>
        <w:rPr>
          <w:i/>
          <w:iCs/>
          <w:color w:val="595959"/>
        </w:rPr>
        <w:t xml:space="preserve">Chapitre — (synthèse) · 60 min · Groupes de 4, restitution orale de 5 minutes</w:t>
      </w:r>
    </w:p>
    <w:p>
      <w:pPr>
        <w:spacing w:after="120" w:before="0" w:line="276"/>
      </w:pPr>
      <w:r>
        <w:rPr>
          <w:b/>
          <w:bCs/>
        </w:rPr>
        <w:t xml:space="preserve">Objectif :</w:t>
      </w:r>
      <w:r>
        <w:t xml:space="preserve"> Mobiliser l'ensemble de la démarche ITSM.</w:t>
      </w:r>
    </w:p>
    <w:p>
      <w:pPr>
        <w:spacing w:after="120" w:before="0" w:line="276"/>
      </w:pPr>
      <w:r>
        <w:t xml:space="preserve">Lundi 8 h 15. Vous êtes l'administrateur ITSM. Trois collègues (Alice, Bruno, Chloé) n'ont plus de réseau. Le parc est partiel : seulement deux postes sur quatre ont un agent. La licence Office compte 3 droits pour 4 installations. Karim, nouveau technicien, n'a pas encore de compte. Éric, responsable, est absent jusqu'à 10 h.</w:t>
      </w:r>
    </w:p>
    <w:p>
      <w:pPr>
        <w:spacing w:after="120" w:before="0" w:line="276"/>
      </w:pPr>
      <w:r>
        <w:t xml:space="preserve">Rédigez un plan d'action chronologique qui couvre : le rétablissement, la qualité des tickets, le problème sous-jacent, le changement nécessaire, la conformité, l'accueil de Karim, et la traçabilité.</w:t>
      </w:r>
    </w:p>
    <w:p>
      <w:pPr>
        <w:keepNext/>
        <w:spacing w:after="120" w:before="100" w:line="276"/>
      </w:pPr>
      <w:r>
        <w:rPr>
          <w:b/>
          <w:bCs/>
        </w:rPr>
        <w:t xml:space="preserve">Q1.</w:t>
      </w:r>
      <w:r>
        <w:t xml:space="preserve"> Quelle est votre première action et pourquoi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Chercher la cause commune des trois pannes (switch ?), la rétablir, avant de traiter les tickets un à un.</w:t>
            </w:r>
          </w:p>
        </w:tc>
      </w:tr>
    </w:tbl>
    <w:p>
      <w:pPr>
        <w:keepNext/>
        <w:spacing w:after="120" w:before="100" w:line="276"/>
      </w:pPr>
      <w:r>
        <w:rPr>
          <w:b/>
          <w:bCs/>
        </w:rPr>
        <w:t xml:space="preserve">Q2.</w:t>
      </w:r>
      <w:r>
        <w:t xml:space="preserve"> Comment organisez-vous les tickets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Liés à chaque poste, qualifiés (impact, urgence), solution documentée, vérification auprès de chaque utilisateur, puis clôture. Dans InfraLab : TP 19 et 40.</w:t>
            </w:r>
          </w:p>
        </w:tc>
      </w:tr>
    </w:tbl>
    <w:p>
      <w:pPr>
        <w:keepNext/>
        <w:spacing w:after="120" w:before="100" w:line="276"/>
      </w:pPr>
      <w:r>
        <w:rPr>
          <w:b/>
          <w:bCs/>
        </w:rPr>
        <w:t xml:space="preserve">Q3.</w:t>
      </w:r>
      <w:r>
        <w:t xml:space="preserve"> Comment traitez-vous la cause profonde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Un problème regroupant les trois incidents, cause racine documentée ; un changement (remplacement du switch) soumis à l'approbation d'Éric : on attend son retour, on ne l'approuve pas à sa place.</w:t>
            </w:r>
          </w:p>
        </w:tc>
      </w:tr>
    </w:tbl>
    <w:p>
      <w:pPr>
        <w:keepNext/>
        <w:spacing w:after="120" w:before="100" w:line="276"/>
      </w:pPr>
      <w:r>
        <w:rPr>
          <w:b/>
          <w:bCs/>
        </w:rPr>
        <w:t xml:space="preserve">Q4.</w:t>
      </w:r>
      <w:r>
        <w:t xml:space="preserve"> Que faites-vous pour la conformité d'Office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Installer l'agent sur les postes manquants pour fiabiliser le compte, puis déclarer les droits et décider : acheter un droit ou désinstaller.</w:t>
            </w:r>
          </w:p>
        </w:tc>
      </w:tr>
    </w:tbl>
    <w:p>
      <w:pPr>
        <w:keepNext/>
        <w:spacing w:after="120" w:before="100" w:line="276"/>
      </w:pPr>
      <w:r>
        <w:rPr>
          <w:b/>
          <w:bCs/>
        </w:rPr>
        <w:t xml:space="preserve">Q5.</w:t>
      </w:r>
      <w:r>
        <w:t xml:space="preserve"> Quels droits donnez-vous à Karim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Utilisateur et Technicien, sans rôle d'administration : le minimum utile.</w:t>
            </w:r>
          </w:p>
        </w:tc>
      </w:tr>
    </w:tbl>
    <w:p>
      <w:pPr>
        <w:keepNext/>
        <w:spacing w:after="120" w:before="100" w:line="276"/>
      </w:pPr>
      <w:r>
        <w:rPr>
          <w:b/>
          <w:bCs/>
        </w:rPr>
        <w:t xml:space="preserve">Q6.</w:t>
      </w:r>
      <w:r>
        <w:t xml:space="preserve"> Comment prouverez-vous votre travail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Réponse guidée</w:t>
            </w:r>
          </w:p>
          <w:p>
            <w:pPr>
              <w:spacing w:after="60" w:before="0" w:line="276"/>
            </w:pPr>
            <w:r>
              <w:t xml:space="preserve">Par le journal d'audit et les traces dans les tickets (qui a fait quoi, quand), complétées par le compte rendu exportable du TP 40.</w:t>
            </w:r>
          </w:p>
        </w:tc>
      </w:tr>
    </w:tbl>
    <w:p>
      <w:pPr>
        <w:pStyle w:val="Heading1"/>
        <w:pageBreakBefore/>
      </w:pPr>
      <w:r>
        <w:t xml:space="preserve">Partie B — Guides par TP</w:t>
      </w:r>
    </w:p>
    <w:p>
      <w:pPr>
        <w:spacing w:after="120" w:before="0" w:line="276"/>
      </w:pPr>
      <w:r>
        <w:t xml:space="preserve">Pour chaque TP : le contexte, la liste des objectifs avec les réponses aux questions, le parcours attendu, les indices fournis, la question « pour aller plus loin » avec sa réponse, le piège le plus fréquent et le lien avec la réalité professionnelle.</w:t>
      </w:r>
    </w:p>
    <w:p>
      <w:pPr>
        <w:pStyle w:val="Heading2"/>
        <w:keepNext/>
      </w:pPr>
      <w:r>
        <w:t xml:space="preserve">TP 1 — Découvrir le SI de NovaTech</w:t>
      </w:r>
    </w:p>
    <w:p>
      <w:pPr>
        <w:keepNext/>
        <w:spacing w:after="120" w:before="0" w:line="276"/>
      </w:pPr>
      <w:r>
        <w:rPr>
          <w:i/>
          <w:iCs/>
          <w:color w:val="595959"/>
        </w:rPr>
        <w:t xml:space="preserve">Découverte · 25 min · difficulté ★☆☆☆☆ · Gérer le patrimoine informatique (compétence travaillée)</w:t>
      </w:r>
    </w:p>
    <w:p>
      <w:pPr>
        <w:spacing w:after="120" w:before="0" w:line="276"/>
      </w:pPr>
      <w:r>
        <w:rPr>
          <w:b/>
          <w:bCs/>
        </w:rPr>
        <w:t xml:space="preserve">Contexte.</w:t>
      </w:r>
      <w:r>
        <w:t xml:space="preserve"> Premier jour chez NovaTech, une PME de 45 personnes. Le schéma montre les équipements du siège, mais le Parc de l'outil ITSM est vide. Comprenez pourquoi, et faites en sorte que l'outil connaisse le réseau.</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PC21, PC22 et PC23 apparaissent dans le Parc</w:t>
      </w:r>
    </w:p>
    <w:p>
      <w:pPr>
        <w:spacing w:after="40" w:before="80" w:line="276"/>
      </w:pPr>
      <w:r>
        <w:rPr>
          <w:i/>
          <w:iCs/>
        </w:rPr>
        <w:t xml:space="preserve">Questions posées :</w:t>
      </w:r>
    </w:p>
    <w:p>
      <w:pPr>
        <w:keepNext/>
        <w:spacing w:after="40" w:before="0" w:line="276"/>
      </w:pPr>
      <w:r>
        <w:rPr>
          <w:b/>
          <w:bCs/>
        </w:rPr>
        <w:t xml:space="preserve">Expliquer pourquoi le Parc est vide</w:t>
      </w:r>
      <w:r>
        <w:t xml:space="preserve"> — </w:t>
      </w:r>
      <w:r>
        <w:rPr>
          <w:i/>
          <w:iCs/>
        </w:rPr>
        <w:t xml:space="preserve">Le schéma montre PC21, PC22 et PC23, mais le Parc ITSM est vide. Pourquoi ?</w:t>
      </w:r>
    </w:p>
    <w:p>
      <w:pPr>
        <w:spacing w:after="20" w:before="0" w:line="276"/>
        <w:ind w:left="400"/>
      </w:pPr>
      <w:r>
        <w:t xml:space="preserve">○ Les PC sont éteints</w:t>
      </w:r>
    </w:p>
    <w:p>
      <w:pPr>
        <w:spacing w:after="20" w:before="0" w:line="276"/>
        <w:ind w:left="400"/>
      </w:pPr>
      <w:r>
        <w:rPr>
          <w:b/>
          <w:bCs/>
          <w:color w:val="2E7D32"/>
        </w:rPr>
        <w:t xml:space="preserve">✔ Personne n'a encore collecté ces équipements : l'outil ne connaît que ce qu'on lui remonte</w:t>
      </w:r>
    </w:p>
    <w:p>
      <w:pPr>
        <w:spacing w:after="20" w:before="0" w:line="276"/>
        <w:ind w:left="400"/>
      </w:pPr>
      <w:r>
        <w:t xml:space="preserve">○ Le Parc ne montre que les serveurs</w:t>
      </w:r>
    </w:p>
    <w:p>
      <w:pPr>
        <w:spacing w:after="20" w:before="0" w:line="276"/>
        <w:ind w:left="400"/>
      </w:pPr>
      <w:r>
        <w:t xml:space="preserve">○ Les PC n'appartiennent pas à NovaTech</w:t>
      </w:r>
    </w:p>
    <w:p>
      <w:pPr>
        <w:spacing w:after="120" w:before="40" w:line="276"/>
        <w:ind w:left="400"/>
      </w:pPr>
      <w:r>
        <w:rPr>
          <w:i/>
          <w:iCs/>
        </w:rPr>
        <w:t xml:space="preserve">Explication affichée :</w:t>
      </w:r>
      <w:r>
        <w:t xml:space="preserve"> Un équipement qui existe n'apparaît dans l'outil qu'après une découverte, un agent ou une saisie.</w:t>
      </w:r>
    </w:p>
    <w:p>
      <w:pPr>
        <w:keepNext/>
        <w:spacing w:after="40" w:before="0" w:line="276"/>
      </w:pPr>
      <w:r>
        <w:rPr>
          <w:b/>
          <w:bCs/>
        </w:rPr>
        <w:t xml:space="preserve">Dire ce que la découverte ne sait pas</w:t>
      </w:r>
      <w:r>
        <w:t xml:space="preserve"> — </w:t>
      </w:r>
      <w:r>
        <w:rPr>
          <w:i/>
          <w:iCs/>
        </w:rPr>
        <w:t xml:space="preserve">Après la découverte, que ne connaît toujours pas l'outil à propos de PC21 ?</w:t>
      </w:r>
    </w:p>
    <w:p>
      <w:pPr>
        <w:spacing w:after="20" w:before="0" w:line="276"/>
        <w:ind w:left="400"/>
      </w:pPr>
      <w:r>
        <w:t xml:space="preserve">○ Son adresse IP</w:t>
      </w:r>
    </w:p>
    <w:p>
      <w:pPr>
        <w:spacing w:after="20" w:before="0" w:line="276"/>
        <w:ind w:left="400"/>
      </w:pPr>
      <w:r>
        <w:t xml:space="preserve">○ Son adresse MAC</w:t>
      </w:r>
    </w:p>
    <w:p>
      <w:pPr>
        <w:spacing w:after="20" w:before="0" w:line="276"/>
        <w:ind w:left="400"/>
      </w:pPr>
      <w:r>
        <w:rPr>
          <w:b/>
          <w:bCs/>
          <w:color w:val="2E7D32"/>
        </w:rPr>
        <w:t xml:space="preserve">✔ Les logiciels installés et l'utilisateur</w:t>
      </w:r>
    </w:p>
    <w:p>
      <w:pPr>
        <w:spacing w:after="20" w:before="0" w:line="276"/>
        <w:ind w:left="400"/>
      </w:pPr>
      <w:r>
        <w:t xml:space="preserve">○ Son nom d'hôte</w:t>
      </w:r>
    </w:p>
    <w:p>
      <w:pPr>
        <w:spacing w:after="120" w:before="40" w:line="276"/>
        <w:ind w:left="400"/>
      </w:pPr>
      <w:r>
        <w:rPr>
          <w:i/>
          <w:iCs/>
        </w:rPr>
        <w:t xml:space="preserve">Explication affichée :</w:t>
      </w:r>
      <w:r>
        <w:t xml:space="preserve"> La découverte voit le réseau (IP, MAC, nom). Logiciels et utilisateur demandent un agent installé sur le poste.</w:t>
      </w:r>
    </w:p>
    <w:p>
      <w:pPr>
        <w:pStyle w:val="Heading3"/>
        <w:keepNext/>
      </w:pPr>
      <w:r>
        <w:t xml:space="preserve">Parcours attendu</w:t>
      </w:r>
    </w:p>
    <w:p>
      <w:pPr>
        <w:spacing w:after="40" w:before="0" w:line="276"/>
        <w:ind w:left="300"/>
      </w:pPr>
      <w:r>
        <w:t xml:space="preserve">1. Lancer la découverte réseau sur 192.168.10.0/24.</w:t>
      </w:r>
    </w:p>
    <w:p>
      <w:pPr>
        <w:spacing w:after="40" w:before="0" w:line="276"/>
        <w:ind w:left="300"/>
      </w:pPr>
      <w:r>
        <w:t xml:space="preserve">2. Constater les informations partielles : nom, IP, MAC, constructeur.</w:t>
      </w:r>
    </w:p>
    <w:p>
      <w:pPr>
        <w:pStyle w:val="Heading3"/>
        <w:keepNext/>
      </w:pPr>
      <w:r>
        <w:t xml:space="preserve">Indices proposés</w:t>
      </w:r>
    </w:p>
    <w:p>
      <w:pPr>
        <w:keepNext/>
        <w:spacing w:after="20" w:before="0" w:line="276"/>
      </w:pPr>
      <w:r>
        <w:rPr>
          <w:b/>
          <w:bCs/>
        </w:rPr>
        <w:t xml:space="preserve">PC21, PC22 et PC23 apparaissent dans le Parc</w:t>
      </w:r>
    </w:p>
    <w:p>
      <w:pPr>
        <w:spacing w:after="20" w:before="0" w:line="276"/>
        <w:ind w:left="300"/>
      </w:pPr>
      <w:r>
        <w:t xml:space="preserve">Niveau 1 : Menu ITSM → Inventaire → Découverte réseau : saisissez la plage et lancez le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Citez deux situations réelles où un équipement existe sur le réseau sans être connu de l'outil de gestion.</w:t>
            </w:r>
          </w:p>
          <w:p>
            <w:pPr>
              <w:spacing w:after="120" w:before="0" w:line="276"/>
            </w:pPr>
            <w:r>
              <w:rPr>
                <w:b/>
                <w:bCs/>
              </w:rPr>
              <w:t xml:space="preserve">Réponse :</w:t>
            </w:r>
            <w:r>
              <w:t xml:space="preserve"> Un PC branché par un utilisateur sans prévenir ; du matériel de test ; un poste acheté mais jamais déclaré ; un équipement Wi-Fi personnel. Conséquence : risque de sécurité (non patché) et de coût (non suivi).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Confondre « le poste est éteint » et « l'outil ne le connaît pas » : un poste éteint peut être parfaitement connu.</w:t>
            </w:r>
          </w:p>
        </w:tc>
      </w:tr>
    </w:tbl>
    <w:p>
      <w:pPr>
        <w:spacing w:after="60"/>
      </w:pPr>
    </w:p>
    <w:p>
      <w:pPr>
        <w:spacing w:after="120" w:before="0" w:line="276"/>
      </w:pPr>
      <w:r>
        <w:rPr>
          <w:b/>
          <w:bCs/>
        </w:rPr>
        <w:t xml:space="preserve">Dans la réalité.</w:t>
      </w:r>
      <w:r>
        <w:t xml:space="preserve"> La découverte (network discovery) est le premier mode d'alimentation d'une base de gestion de parc : OCS Inventory, GLPI Network Discovery, ServiceNow Discovery. Elle est complétée par des agents pour obtenir le détail.</w:t>
      </w:r>
    </w:p>
    <w:p>
      <w:pPr>
        <w:spacing w:after="120"/>
      </w:pPr>
    </w:p>
    <w:p>
      <w:pPr>
        <w:pStyle w:val="Heading2"/>
        <w:keepNext/>
      </w:pPr>
      <w:r>
        <w:t xml:space="preserve">TP 2 — Ajouter du matériel</w:t>
      </w:r>
    </w:p>
    <w:p>
      <w:pPr>
        <w:keepNext/>
        <w:spacing w:after="120" w:before="0" w:line="276"/>
      </w:pPr>
      <w:r>
        <w:rPr>
          <w:i/>
          <w:iCs/>
          <w:color w:val="595959"/>
        </w:rPr>
        <w:t xml:space="preserve">Découverte · 25 min · difficulté ★☆☆☆☆ · Gérer le patrimoine informatique (compétence travaillée)</w:t>
      </w:r>
    </w:p>
    <w:p>
      <w:pPr>
        <w:spacing w:after="120" w:before="0" w:line="276"/>
      </w:pPr>
      <w:r>
        <w:rPr>
          <w:b/>
          <w:bCs/>
        </w:rPr>
        <w:t xml:space="preserve">Contexte.</w:t>
      </w:r>
      <w:r>
        <w:t xml:space="preserve"> NovaTech reçoit un nouveau poste et un nouveau switch pour l'agence. Posez-les sur le schéma et câblez-les. Observez ensuite ce que l'outil ITSM en sait.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Un nouveau PC fixe est posé sur le schéma</w:t>
      </w:r>
    </w:p>
    <w:p>
      <w:pPr>
        <w:pStyle w:val="ListParagraph"/>
        <w:numPr>
          <w:ilvl w:val="0"/>
          <w:numId w:val="2"/>
        </w:numPr>
        <w:spacing w:after="60" w:line="276"/>
      </w:pPr>
      <w:r>
        <w:t xml:space="preserve">Un nouveau switch est posé sur le schéma</w:t>
      </w:r>
    </w:p>
    <w:p>
      <w:pPr>
        <w:pStyle w:val="ListParagraph"/>
        <w:numPr>
          <w:ilvl w:val="0"/>
          <w:numId w:val="2"/>
        </w:numPr>
        <w:spacing w:after="60" w:line="276"/>
      </w:pPr>
      <w:r>
        <w:t xml:space="preserve">Un câble relie les nouveaux équipements</w:t>
      </w:r>
    </w:p>
    <w:p>
      <w:pPr>
        <w:spacing w:after="40" w:before="80" w:line="276"/>
      </w:pPr>
      <w:r>
        <w:rPr>
          <w:i/>
          <w:iCs/>
        </w:rPr>
        <w:t xml:space="preserve">Questions posées :</w:t>
      </w:r>
    </w:p>
    <w:p>
      <w:pPr>
        <w:keepNext/>
        <w:spacing w:after="40" w:before="0" w:line="276"/>
      </w:pPr>
      <w:r>
        <w:rPr>
          <w:b/>
          <w:bCs/>
        </w:rPr>
        <w:t xml:space="preserve">Expliquer pourquoi l'outil ignore ces équipements</w:t>
      </w:r>
      <w:r>
        <w:t xml:space="preserve"> — </w:t>
      </w:r>
      <w:r>
        <w:rPr>
          <w:i/>
          <w:iCs/>
        </w:rPr>
        <w:t xml:space="preserve">Le PC et le switch sont câblés mais absents du Parc. Pourquoi ?</w:t>
      </w:r>
    </w:p>
    <w:p>
      <w:pPr>
        <w:spacing w:after="20" w:before="0" w:line="276"/>
        <w:ind w:left="400"/>
      </w:pPr>
      <w:r>
        <w:t xml:space="preserve">○ L'outil est en panne</w:t>
      </w:r>
    </w:p>
    <w:p>
      <w:pPr>
        <w:spacing w:after="20" w:before="0" w:line="276"/>
        <w:ind w:left="400"/>
      </w:pPr>
      <w:r>
        <w:rPr>
          <w:b/>
          <w:bCs/>
          <w:color w:val="2E7D32"/>
        </w:rPr>
        <w:t xml:space="preserve">✔ Un équipement posé existe dans la réalité, mais l'outil ne le connaît qu'après découverte, agent ou saisie</w:t>
      </w:r>
    </w:p>
    <w:p>
      <w:pPr>
        <w:spacing w:after="20" w:before="0" w:line="276"/>
        <w:ind w:left="400"/>
      </w:pPr>
      <w:r>
        <w:t xml:space="preserve">○ Les équipements neufs sont masqués 24 heures</w:t>
      </w:r>
    </w:p>
    <w:p>
      <w:pPr>
        <w:spacing w:after="20" w:before="0" w:line="276"/>
        <w:ind w:left="400"/>
      </w:pPr>
      <w:r>
        <w:t xml:space="preserve">○ Il faut redémarrer l'application</w:t>
      </w:r>
    </w:p>
    <w:p>
      <w:pPr>
        <w:spacing w:after="120" w:before="40" w:line="276"/>
        <w:ind w:left="400"/>
      </w:pPr>
      <w:r>
        <w:rPr>
          <w:i/>
          <w:iCs/>
        </w:rPr>
        <w:t xml:space="preserve">Explication affichée :</w:t>
      </w:r>
      <w:r>
        <w:t xml:space="preserve"> Réalité et connaissance de gestion sont deux couches distinctes : seule la collecte les rapproche.</w:t>
      </w:r>
    </w:p>
    <w:p>
      <w:pPr>
        <w:pStyle w:val="Heading3"/>
        <w:keepNext/>
      </w:pPr>
      <w:r>
        <w:t xml:space="preserve">Parcours attendu</w:t>
      </w:r>
    </w:p>
    <w:p>
      <w:pPr>
        <w:spacing w:after="40" w:before="0" w:line="276"/>
        <w:ind w:left="300"/>
      </w:pPr>
      <w:r>
        <w:t xml:space="preserve">1. Poser un PC fixe et un switch, les relier par un câble.</w:t>
      </w:r>
    </w:p>
    <w:p>
      <w:pPr>
        <w:spacing w:after="40" w:before="0" w:line="276"/>
        <w:ind w:left="300"/>
      </w:pPr>
      <w:r>
        <w:t xml:space="preserve">2. Constater qu'ils sont absents du Parc : ils existent, l'outil ne le sait pas.</w:t>
      </w:r>
    </w:p>
    <w:p>
      <w:pPr>
        <w:pStyle w:val="Heading3"/>
        <w:keepNext/>
      </w:pPr>
      <w:r>
        <w:t xml:space="preserve">Indices proposés</w:t>
      </w:r>
    </w:p>
    <w:p>
      <w:pPr>
        <w:keepNext/>
        <w:spacing w:after="20" w:before="0" w:line="276"/>
      </w:pPr>
      <w:r>
        <w:rPr>
          <w:b/>
          <w:bCs/>
        </w:rPr>
        <w:t xml:space="preserve">Un nouveau PC fixe est posé sur le schéma</w:t>
      </w:r>
    </w:p>
    <w:p>
      <w:pPr>
        <w:spacing w:after="20" w:before="0" w:line="276"/>
        <w:ind w:left="300"/>
      </w:pPr>
      <w:r>
        <w:t xml:space="preserve">Niveau 1 : Glissez « PC fixe » depuis la palette de gauche sur le schéma.</w:t>
      </w:r>
    </w:p>
    <w:p>
      <w:pPr>
        <w:keepNext/>
        <w:spacing w:after="20" w:before="0" w:line="276"/>
      </w:pPr>
      <w:r>
        <w:rPr>
          <w:b/>
          <w:bCs/>
        </w:rPr>
        <w:t xml:space="preserve">Un câble relie les nouveaux équipements</w:t>
      </w:r>
    </w:p>
    <w:p>
      <w:pPr>
        <w:spacing w:after="20" w:before="0" w:line="276"/>
        <w:ind w:left="300"/>
      </w:pPr>
      <w:r>
        <w:t xml:space="preserve">Niveau 1 : Outil « Câble » (touche C) : cliquez sur le PC, choisissez le port, puis cliquez sur le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Quelle procédure d'entreprise éviterait qu'un nouvel équipement reste inconnu de l'outil ?</w:t>
            </w:r>
          </w:p>
          <w:p>
            <w:pPr>
              <w:spacing w:after="120" w:before="0" w:line="276"/>
            </w:pPr>
            <w:r>
              <w:rPr>
                <w:b/>
                <w:bCs/>
              </w:rPr>
              <w:t xml:space="preserve">Réponse :</w:t>
            </w:r>
            <w:r>
              <w:t xml:space="preserve"> Une procédure de réception : tout équipement est enregistré (numéro de série, inventaire) avant d'être branché ; une découverte périodique détecte les écarts.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Câbler sans poser d'abord l'équipement : l'ordre importe dans le simulateur (le câble relie des équipements existants).</w:t>
            </w:r>
          </w:p>
        </w:tc>
      </w:tr>
    </w:tbl>
    <w:p>
      <w:pPr>
        <w:spacing w:after="60"/>
      </w:pPr>
    </w:p>
    <w:p>
      <w:pPr>
        <w:spacing w:after="120" w:before="0" w:line="276"/>
      </w:pPr>
      <w:r>
        <w:rPr>
          <w:b/>
          <w:bCs/>
        </w:rPr>
        <w:t xml:space="preserve">Dans la réalité.</w:t>
      </w:r>
      <w:r>
        <w:t xml:space="preserve"> Les « shadow IT » et équipements non déclarés sont un risque classique : la découverte réseau et le rapprochement avec le parc déclaré servent à les détecter.</w:t>
      </w:r>
    </w:p>
    <w:p>
      <w:pPr>
        <w:spacing w:after="120"/>
      </w:pPr>
    </w:p>
    <w:p>
      <w:pPr>
        <w:pStyle w:val="Heading2"/>
        <w:keepNext/>
      </w:pPr>
      <w:r>
        <w:t xml:space="preserve">TP 3 — Comprendre les deux vues</w:t>
      </w:r>
    </w:p>
    <w:p>
      <w:pPr>
        <w:keepNext/>
        <w:spacing w:after="120" w:before="0" w:line="276"/>
      </w:pPr>
      <w:r>
        <w:rPr>
          <w:i/>
          <w:iCs/>
          <w:color w:val="595959"/>
        </w:rPr>
        <w:t xml:space="preserve">Découverte · 25 min · difficulté ★☆☆☆☆ · Gérer le patrimoine informatique (compétence travaillée)</w:t>
      </w:r>
    </w:p>
    <w:p>
      <w:pPr>
        <w:spacing w:after="120" w:before="0" w:line="276"/>
      </w:pPr>
      <w:r>
        <w:rPr>
          <w:b/>
          <w:bCs/>
        </w:rPr>
        <w:t xml:space="preserve">Contexte.</w:t>
      </w:r>
      <w:r>
        <w:t xml:space="preserve"> Chloé signale que son poste PC22 ne répond plus. Pour comprendre ce qui se passe, il faut passer de la vue Infrastructure (la réalité) à la vue ITSM (la gestion) et inversement.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Un ticket de Chloé désigne le poste PC22</w:t>
      </w:r>
    </w:p>
    <w:p>
      <w:pPr>
        <w:spacing w:after="40" w:before="80" w:line="276"/>
      </w:pPr>
      <w:r>
        <w:rPr>
          <w:i/>
          <w:iCs/>
        </w:rPr>
        <w:t xml:space="preserve">Questions posées :</w:t>
      </w:r>
    </w:p>
    <w:p>
      <w:pPr>
        <w:keepNext/>
        <w:spacing w:after="40" w:before="0" w:line="276"/>
      </w:pPr>
      <w:r>
        <w:rPr>
          <w:b/>
          <w:bCs/>
        </w:rPr>
        <w:t xml:space="preserve">Repérer dans quelle vue se trouve chaque information</w:t>
      </w:r>
      <w:r>
        <w:t xml:space="preserve"> — </w:t>
      </w:r>
      <w:r>
        <w:rPr>
          <w:i/>
          <w:iCs/>
        </w:rPr>
        <w:t xml:space="preserve">Où voit-on si le câble du PC22 est branché ?</w:t>
      </w:r>
    </w:p>
    <w:p>
      <w:pPr>
        <w:spacing w:after="20" w:before="0" w:line="276"/>
        <w:ind w:left="400"/>
      </w:pPr>
      <w:r>
        <w:t xml:space="preserve">○ Dans la fiche d'actif ITSM</w:t>
      </w:r>
    </w:p>
    <w:p>
      <w:pPr>
        <w:spacing w:after="20" w:before="0" w:line="276"/>
        <w:ind w:left="400"/>
      </w:pPr>
      <w:r>
        <w:rPr>
          <w:b/>
          <w:bCs/>
          <w:color w:val="2E7D32"/>
        </w:rPr>
        <w:t xml:space="preserve">✔ Dans la vue Infrastructure, sur le schéma</w:t>
      </w:r>
    </w:p>
    <w:p>
      <w:pPr>
        <w:spacing w:after="20" w:before="0" w:line="276"/>
        <w:ind w:left="400"/>
      </w:pPr>
      <w:r>
        <w:t xml:space="preserve">○ Dans la base de connaissances</w:t>
      </w:r>
    </w:p>
    <w:p>
      <w:pPr>
        <w:spacing w:after="20" w:before="0" w:line="276"/>
        <w:ind w:left="400"/>
      </w:pPr>
      <w:r>
        <w:t xml:space="preserve">○ Dans le journal des tickets</w:t>
      </w:r>
    </w:p>
    <w:p>
      <w:pPr>
        <w:spacing w:after="120" w:before="40" w:line="276"/>
        <w:ind w:left="400"/>
      </w:pPr>
      <w:r>
        <w:rPr>
          <w:i/>
          <w:iCs/>
        </w:rPr>
        <w:t xml:space="preserve">Explication affichée :</w:t>
      </w:r>
      <w:r>
        <w:t xml:space="preserve"> Le câblage appartient à la réalité : il se voit sur le schéma. L'outil le déduit à travers la joignabilité.</w:t>
      </w:r>
    </w:p>
    <w:p>
      <w:pPr>
        <w:keepNext/>
        <w:spacing w:after="40" w:before="0" w:line="276"/>
      </w:pPr>
      <w:r>
        <w:rPr>
          <w:b/>
          <w:bCs/>
        </w:rPr>
        <w:t xml:space="preserve">Dire à quoi sert le lien ticket ↔ actif</w:t>
      </w:r>
      <w:r>
        <w:t xml:space="preserve"> — </w:t>
      </w:r>
      <w:r>
        <w:rPr>
          <w:i/>
          <w:iCs/>
        </w:rPr>
        <w:t xml:space="preserve">À quoi sert le lien entre un ticket et un actif ?</w:t>
      </w:r>
    </w:p>
    <w:p>
      <w:pPr>
        <w:spacing w:after="20" w:before="0" w:line="276"/>
        <w:ind w:left="400"/>
      </w:pPr>
      <w:r>
        <w:t xml:space="preserve">○ À décorer la fiche</w:t>
      </w:r>
    </w:p>
    <w:p>
      <w:pPr>
        <w:spacing w:after="20" w:before="0" w:line="276"/>
        <w:ind w:left="400"/>
      </w:pPr>
      <w:r>
        <w:rPr>
          <w:b/>
          <w:bCs/>
          <w:color w:val="2E7D32"/>
        </w:rPr>
        <w:t xml:space="preserve">✔ À retrouver l'équipement concerné, son état réel et l'historique de ses incidents</w:t>
      </w:r>
    </w:p>
    <w:p>
      <w:pPr>
        <w:spacing w:after="20" w:before="0" w:line="276"/>
        <w:ind w:left="400"/>
      </w:pPr>
      <w:r>
        <w:t xml:space="preserve">○ À calculer la garantie</w:t>
      </w:r>
    </w:p>
    <w:p>
      <w:pPr>
        <w:spacing w:after="20" w:before="0" w:line="276"/>
        <w:ind w:left="400"/>
      </w:pPr>
      <w:r>
        <w:t xml:space="preserve">○ À envoyer un courriel</w:t>
      </w:r>
    </w:p>
    <w:p>
      <w:pPr>
        <w:spacing w:after="120" w:before="40" w:line="276"/>
        <w:ind w:left="400"/>
      </w:pPr>
      <w:r>
        <w:rPr>
          <w:i/>
          <w:iCs/>
        </w:rPr>
        <w:t xml:space="preserve">Explication affichée :</w:t>
      </w:r>
      <w:r>
        <w:t xml:space="preserve"> Le lien permet d'aller du ticket à l'équipement réel et de regrouper les incidents d'un même actif.</w:t>
      </w:r>
    </w:p>
    <w:p>
      <w:pPr>
        <w:pStyle w:val="Heading3"/>
        <w:keepNext/>
      </w:pPr>
      <w:r>
        <w:t xml:space="preserve">Parcours attendu</w:t>
      </w:r>
    </w:p>
    <w:p>
      <w:pPr>
        <w:spacing w:after="40" w:before="0" w:line="276"/>
        <w:ind w:left="300"/>
      </w:pPr>
      <w:r>
        <w:t xml:space="preserve">1. Créer un ticket au nom de Chloé en liant PC22.</w:t>
      </w:r>
    </w:p>
    <w:p>
      <w:pPr>
        <w:spacing w:after="40" w:before="0" w:line="276"/>
        <w:ind w:left="300"/>
      </w:pPr>
      <w:r>
        <w:t xml:space="preserve">2. Le lien relie le ticket à l'équipement réel et à son historique.</w:t>
      </w:r>
    </w:p>
    <w:p>
      <w:pPr>
        <w:pStyle w:val="Heading3"/>
        <w:keepNext/>
      </w:pPr>
      <w:r>
        <w:t xml:space="preserve">Indices proposés</w:t>
      </w:r>
    </w:p>
    <w:p>
      <w:pPr>
        <w:keepNext/>
        <w:spacing w:after="20" w:before="0" w:line="276"/>
      </w:pPr>
      <w:r>
        <w:rPr>
          <w:b/>
          <w:bCs/>
        </w:rPr>
        <w:t xml:space="preserve">Un ticket de Chloé désigne le poste PC22</w:t>
      </w:r>
    </w:p>
    <w:p>
      <w:pPr>
        <w:spacing w:after="20" w:before="0" w:line="276"/>
        <w:ind w:left="300"/>
      </w:pPr>
      <w:r>
        <w:t xml:space="preserve">Niveau 1 : ITSM → Parc → PC22 → « Créer un ticket » : l'actif est déjà lié.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Un technicien dit : « le ticket de Chloé me suffit, je n'ai pas besoin de regarder le schéma ». Que lui répondez-vous ?</w:t>
            </w:r>
          </w:p>
          <w:p>
            <w:pPr>
              <w:spacing w:after="120" w:before="0" w:line="276"/>
            </w:pPr>
            <w:r>
              <w:rPr>
                <w:b/>
                <w:bCs/>
              </w:rPr>
              <w:t xml:space="preserve">Réponse :</w:t>
            </w:r>
            <w:r>
              <w:t xml:space="preserve"> Le ticket dit ce que l'utilisateur ressent ; le schéma dit ce qui se passe réellement. Les deux vues se complètent : le ticket pour l'impact, l'infrastructure pour la cause.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Chercher la panne dans la vue ITSM (ce que l'outil sait) au lieu de la vue Infrastructure (ce qui existe).</w:t>
            </w:r>
          </w:p>
        </w:tc>
      </w:tr>
    </w:tbl>
    <w:p>
      <w:pPr>
        <w:spacing w:after="60"/>
      </w:pPr>
    </w:p>
    <w:p>
      <w:pPr>
        <w:spacing w:after="120" w:before="0" w:line="276"/>
      </w:pPr>
      <w:r>
        <w:rPr>
          <w:b/>
          <w:bCs/>
        </w:rPr>
        <w:t xml:space="preserve">Dans la réalité.</w:t>
      </w:r>
      <w:r>
        <w:t xml:space="preserve"> Dans tous les outils ITSM, un ticket peut référencer un ou plusieurs CI/actifs (champ « Configuration item » dans ServiceNow, « Éléments associés » dans GLPI).</w:t>
      </w:r>
    </w:p>
    <w:p>
      <w:pPr>
        <w:spacing w:after="120"/>
      </w:pPr>
    </w:p>
    <w:p>
      <w:pPr>
        <w:pStyle w:val="Heading2"/>
        <w:keepNext/>
      </w:pPr>
      <w:r>
        <w:t xml:space="preserve">TP 4 — Identifier un actif</w:t>
      </w:r>
    </w:p>
    <w:p>
      <w:pPr>
        <w:keepNext/>
        <w:spacing w:after="120" w:before="0" w:line="276"/>
      </w:pPr>
      <w:r>
        <w:rPr>
          <w:i/>
          <w:iCs/>
          <w:color w:val="595959"/>
        </w:rPr>
        <w:t xml:space="preserve">Découverte · 30 min · difficulté ★★☆☆☆ · Gérer le patrimoine informatique (compétence travaillée)</w:t>
      </w:r>
    </w:p>
    <w:p>
      <w:pPr>
        <w:spacing w:after="120" w:before="0" w:line="276"/>
      </w:pPr>
      <w:r>
        <w:rPr>
          <w:b/>
          <w:bCs/>
        </w:rPr>
        <w:t xml:space="preserve">Contexte.</w:t>
      </w:r>
      <w:r>
        <w:t xml:space="preserve"> Le poste PC-COMPTA-01 est dans le Parc, mais sa fiche est quasi vide : ni numéro d'inventaire, ni numéro de série, ni garantie. Si le disque tombe en panne demain, personne ne saura s'il est couvert.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PC-COMPTA-01 a un numéro d'inventaire, un numéro de série et une fin de garantie</w:t>
      </w:r>
    </w:p>
    <w:p>
      <w:pPr>
        <w:spacing w:after="40" w:before="80" w:line="276"/>
      </w:pPr>
      <w:r>
        <w:rPr>
          <w:i/>
          <w:iCs/>
        </w:rPr>
        <w:t xml:space="preserve">Questions posées :</w:t>
      </w:r>
    </w:p>
    <w:p>
      <w:pPr>
        <w:keepNext/>
        <w:spacing w:after="40" w:before="0" w:line="276"/>
      </w:pPr>
      <w:r>
        <w:rPr>
          <w:b/>
          <w:bCs/>
        </w:rPr>
        <w:t xml:space="preserve">Dire quelle clé identifie un équipement</w:t>
      </w:r>
      <w:r>
        <w:t xml:space="preserve"> — </w:t>
      </w:r>
      <w:r>
        <w:rPr>
          <w:i/>
          <w:iCs/>
        </w:rPr>
        <w:t xml:space="preserve">Quelle information l'outil utilise-t-il en priorité pour reconnaître un équipement déjà connu ?</w:t>
      </w:r>
    </w:p>
    <w:p>
      <w:pPr>
        <w:spacing w:after="20" w:before="0" w:line="276"/>
        <w:ind w:left="400"/>
      </w:pPr>
      <w:r>
        <w:t xml:space="preserve">○ Son nom</w:t>
      </w:r>
    </w:p>
    <w:p>
      <w:pPr>
        <w:spacing w:after="20" w:before="0" w:line="276"/>
        <w:ind w:left="400"/>
      </w:pPr>
      <w:r>
        <w:rPr>
          <w:b/>
          <w:bCs/>
          <w:color w:val="2E7D32"/>
        </w:rPr>
        <w:t xml:space="preserve">✔ Son adresse MAC</w:t>
      </w:r>
    </w:p>
    <w:p>
      <w:pPr>
        <w:spacing w:after="20" w:before="0" w:line="276"/>
        <w:ind w:left="400"/>
      </w:pPr>
      <w:r>
        <w:t xml:space="preserve">○ Son utilisateur</w:t>
      </w:r>
    </w:p>
    <w:p>
      <w:pPr>
        <w:spacing w:after="20" w:before="0" w:line="276"/>
        <w:ind w:left="400"/>
      </w:pPr>
      <w:r>
        <w:t xml:space="preserve">○ Sa couleur sur le schéma</w:t>
      </w:r>
    </w:p>
    <w:p>
      <w:pPr>
        <w:spacing w:after="120" w:before="40" w:line="276"/>
        <w:ind w:left="400"/>
      </w:pPr>
      <w:r>
        <w:rPr>
          <w:i/>
          <w:iCs/>
        </w:rPr>
        <w:t xml:space="preserve">Explication affichée :</w:t>
      </w:r>
      <w:r>
        <w:t xml:space="preserve"> La MAC identifie la carte réseau : elle évite les doublons quand un nom ou une IP change.</w:t>
      </w:r>
    </w:p>
    <w:p>
      <w:pPr>
        <w:pStyle w:val="Heading3"/>
        <w:keepNext/>
      </w:pPr>
      <w:r>
        <w:t xml:space="preserve">Parcours attendu</w:t>
      </w:r>
    </w:p>
    <w:p>
      <w:pPr>
        <w:spacing w:after="40" w:before="0" w:line="276"/>
        <w:ind w:left="300"/>
      </w:pPr>
      <w:r>
        <w:t xml:space="preserve">1. Saisir numéro d'inventaire et numéro de série dans la fiche.</w:t>
      </w:r>
    </w:p>
    <w:p>
      <w:pPr>
        <w:spacing w:after="40" w:before="0" w:line="276"/>
        <w:ind w:left="300"/>
      </w:pPr>
      <w:r>
        <w:t xml:space="preserve">2. Renseigner la fin de garantie dans les données financières.</w:t>
      </w:r>
    </w:p>
    <w:p>
      <w:pPr>
        <w:pStyle w:val="Heading3"/>
        <w:keepNext/>
      </w:pPr>
      <w:r>
        <w:t xml:space="preserve">Indices proposés</w:t>
      </w:r>
    </w:p>
    <w:p>
      <w:pPr>
        <w:keepNext/>
        <w:spacing w:after="20" w:before="0" w:line="276"/>
      </w:pPr>
      <w:r>
        <w:rPr>
          <w:b/>
          <w:bCs/>
        </w:rPr>
        <w:t xml:space="preserve">PC-COMPTA-01 a un numéro d'inventaire, un numéro de série et une fin de garantie</w:t>
      </w:r>
    </w:p>
    <w:p>
      <w:pPr>
        <w:spacing w:after="20" w:before="0" w:line="276"/>
        <w:ind w:left="300"/>
      </w:pPr>
      <w:r>
        <w:t xml:space="preserve">Niveau 1 : Fiche de l'actif : section « Données déclarées » et « Cycle de vie » (garantie).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le numéro de série est-il plus fiable que le nom du poste pour une demande de garantie ?</w:t>
            </w:r>
          </w:p>
          <w:p>
            <w:pPr>
              <w:spacing w:after="120" w:before="0" w:line="276"/>
            </w:pPr>
            <w:r>
              <w:rPr>
                <w:b/>
                <w:bCs/>
              </w:rPr>
              <w:t xml:space="preserve">Réponse :</w:t>
            </w:r>
            <w:r>
              <w:t xml:space="preserve"> Le nom est choisi localement et peut changer ; le numéro de série est fixé par le constructeur et sert de référence au fournisseur.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Répondre « l'adresse IP » : elle change, elle n'identifie pas le matériel.</w:t>
            </w:r>
          </w:p>
        </w:tc>
      </w:tr>
    </w:tbl>
    <w:p>
      <w:pPr>
        <w:spacing w:after="60"/>
      </w:pPr>
    </w:p>
    <w:p>
      <w:pPr>
        <w:spacing w:after="120" w:before="0" w:line="276"/>
      </w:pPr>
      <w:r>
        <w:rPr>
          <w:b/>
          <w:bCs/>
        </w:rPr>
        <w:t xml:space="preserve">Dans la réalité.</w:t>
      </w:r>
      <w:r>
        <w:t xml:space="preserve"> Le numéro d'inventaire (étiquette) et le numéro de série constructeur sont la base de la gestion de garantie et des déclarations de sinistre.</w:t>
      </w:r>
    </w:p>
    <w:p>
      <w:pPr>
        <w:spacing w:after="120"/>
      </w:pPr>
    </w:p>
    <w:p>
      <w:pPr>
        <w:pStyle w:val="Heading2"/>
        <w:keepNext/>
      </w:pPr>
      <w:r>
        <w:t xml:space="preserve">TP 5 — Affecter un utilisateur</w:t>
      </w:r>
    </w:p>
    <w:p>
      <w:pPr>
        <w:keepNext/>
        <w:spacing w:after="120" w:before="0" w:line="276"/>
      </w:pPr>
      <w:r>
        <w:rPr>
          <w:i/>
          <w:iCs/>
          <w:color w:val="595959"/>
        </w:rPr>
        <w:t xml:space="preserve">Découverte · 25 min · difficulté ★☆☆☆☆ · Gérer le patrimoine informatique (compétence travaillée) ; Gérer les habilitations (compétence travaillée)</w:t>
      </w:r>
    </w:p>
    <w:p>
      <w:pPr>
        <w:spacing w:after="120" w:before="0" w:line="276"/>
      </w:pPr>
      <w:r>
        <w:rPr>
          <w:b/>
          <w:bCs/>
        </w:rPr>
        <w:t xml:space="preserve">Contexte.</w:t>
      </w:r>
      <w:r>
        <w:t xml:space="preserve"> Le poste PC-COMPTA-01 est utilisé par Alice Martin. Dans l'outil, il n'a pas de propriétaire. Affectez-le, et comprenez la différence entre la personne à qui le poste est affecté et celle qui y est connectée.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PC-COMPTA-01 est affecté à Alice Martin (Comptabilité)</w:t>
      </w:r>
    </w:p>
    <w:p>
      <w:pPr>
        <w:spacing w:after="40" w:before="80" w:line="276"/>
      </w:pPr>
      <w:r>
        <w:rPr>
          <w:i/>
          <w:iCs/>
        </w:rPr>
        <w:t xml:space="preserve">Questions posées :</w:t>
      </w:r>
    </w:p>
    <w:p>
      <w:pPr>
        <w:keepNext/>
        <w:spacing w:after="40" w:before="0" w:line="276"/>
      </w:pPr>
      <w:r>
        <w:rPr>
          <w:b/>
          <w:bCs/>
        </w:rPr>
        <w:t xml:space="preserve">Distinguer utilisateur affecté et utilisateur connecté</w:t>
      </w:r>
      <w:r>
        <w:t xml:space="preserve"> — </w:t>
      </w:r>
      <w:r>
        <w:rPr>
          <w:i/>
          <w:iCs/>
        </w:rPr>
        <w:t xml:space="preserve">Quelle est la différence entre « affecté à » et « utilisateur connecté » ?</w:t>
      </w:r>
    </w:p>
    <w:p>
      <w:pPr>
        <w:spacing w:after="20" w:before="0" w:line="276"/>
        <w:ind w:left="400"/>
      </w:pPr>
      <w:r>
        <w:t xml:space="preserve">○ Aucune, ce sont deux noms du même champ</w:t>
      </w:r>
    </w:p>
    <w:p>
      <w:pPr>
        <w:spacing w:after="20" w:before="0" w:line="276"/>
        <w:ind w:left="400"/>
      </w:pPr>
      <w:r>
        <w:rPr>
          <w:b/>
          <w:bCs/>
          <w:color w:val="2E7D32"/>
        </w:rPr>
        <w:t xml:space="preserve">✔ L'affectation est saisie dans l'outil ; l'utilisateur connecté est remonté par l'agent depuis le poste</w:t>
      </w:r>
    </w:p>
    <w:p>
      <w:pPr>
        <w:spacing w:after="20" w:before="0" w:line="276"/>
        <w:ind w:left="400"/>
      </w:pPr>
      <w:r>
        <w:t xml:space="preserve">○ L'affectation vient de l'agent</w:t>
      </w:r>
    </w:p>
    <w:p>
      <w:pPr>
        <w:spacing w:after="20" w:before="0" w:line="276"/>
        <w:ind w:left="400"/>
      </w:pPr>
      <w:r>
        <w:t xml:space="preserve">○ L'utilisateur connecté vient du contrat</w:t>
      </w:r>
    </w:p>
    <w:p>
      <w:pPr>
        <w:spacing w:after="120" w:before="40" w:line="276"/>
        <w:ind w:left="400"/>
      </w:pPr>
      <w:r>
        <w:rPr>
          <w:i/>
          <w:iCs/>
        </w:rPr>
        <w:t xml:space="preserve">Explication affichée :</w:t>
      </w:r>
      <w:r>
        <w:t xml:space="preserve"> Affectation = déclaré (gestion). Utilisateur connecté = observé (réalité). Leur écart est un indice.</w:t>
      </w:r>
    </w:p>
    <w:p>
      <w:pPr>
        <w:pStyle w:val="Heading3"/>
        <w:keepNext/>
      </w:pPr>
      <w:r>
        <w:t xml:space="preserve">Parcours attendu</w:t>
      </w:r>
    </w:p>
    <w:p>
      <w:pPr>
        <w:spacing w:after="40" w:before="0" w:line="276"/>
        <w:ind w:left="300"/>
      </w:pPr>
      <w:r>
        <w:t xml:space="preserve">1. Affecter PC-COMPTA-01 à Alice Martin dans sa fiche.</w:t>
      </w:r>
    </w:p>
    <w:p>
      <w:pPr>
        <w:spacing w:after="40" w:before="0" w:line="276"/>
        <w:ind w:left="300"/>
      </w:pPr>
      <w:r>
        <w:t xml:space="preserve">2. Comparer avec l'utilisateur connecté remonté par l'agent.</w:t>
      </w:r>
    </w:p>
    <w:p>
      <w:pPr>
        <w:pStyle w:val="Heading3"/>
        <w:keepNext/>
      </w:pPr>
      <w:r>
        <w:t xml:space="preserve">Indices proposés</w:t>
      </w:r>
    </w:p>
    <w:p>
      <w:pPr>
        <w:keepNext/>
        <w:spacing w:after="20" w:before="0" w:line="276"/>
      </w:pPr>
      <w:r>
        <w:rPr>
          <w:b/>
          <w:bCs/>
        </w:rPr>
        <w:t xml:space="preserve">PC-COMPTA-01 est affecté à Alice Martin (Comptabilité)</w:t>
      </w:r>
    </w:p>
    <w:p>
      <w:pPr>
        <w:spacing w:after="20" w:before="0" w:line="276"/>
        <w:ind w:left="300"/>
      </w:pPr>
      <w:r>
        <w:t xml:space="preserve">Niveau 1 : ITSM → Parc → PC-COMPTA-01 : champ « Affecté à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L'agent signale que la session ouverte sur PC-COMPTA-01 est celle de Bruno. Quelles hypothèses ?</w:t>
            </w:r>
          </w:p>
          <w:p>
            <w:pPr>
              <w:spacing w:after="120" w:before="0" w:line="276"/>
            </w:pPr>
            <w:r>
              <w:rPr>
                <w:b/>
                <w:bCs/>
              </w:rPr>
              <w:t xml:space="preserve">Réponse :</w:t>
            </w:r>
            <w:r>
              <w:t xml:space="preserve"> Prêt du poste ; usurpation ; départ non traité ; mauvaise affectation. On confronte l'affectation (décision) à la réalité (constat) et on interroge les personnes avant de conclure.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Corriger l'affectation sans demander : l'écart est un signal, pas toujours une erreur de saisie.</w:t>
            </w:r>
          </w:p>
        </w:tc>
      </w:tr>
    </w:tbl>
    <w:p>
      <w:pPr>
        <w:spacing w:after="60"/>
      </w:pPr>
    </w:p>
    <w:p>
      <w:pPr>
        <w:spacing w:after="120" w:before="0" w:line="276"/>
      </w:pPr>
      <w:r>
        <w:rPr>
          <w:b/>
          <w:bCs/>
        </w:rPr>
        <w:t xml:space="preserve">Dans la réalité.</w:t>
      </w:r>
      <w:r>
        <w:t xml:space="preserve"> L'affectation (assignment) alimente les rapports par service et les procédures d'arrivée/départ ; la dernière session ouverte, remontée par l'agent, sert de contrôle de cohérence.</w:t>
      </w:r>
    </w:p>
    <w:p>
      <w:pPr>
        <w:spacing w:after="120"/>
      </w:pPr>
    </w:p>
    <w:p>
      <w:pPr>
        <w:pStyle w:val="Heading2"/>
        <w:keepNext/>
      </w:pPr>
      <w:r>
        <w:t xml:space="preserve">TP 6 — Installer un agent</w:t>
      </w:r>
    </w:p>
    <w:p>
      <w:pPr>
        <w:keepNext/>
        <w:spacing w:after="120" w:before="0" w:line="276"/>
      </w:pPr>
      <w:r>
        <w:rPr>
          <w:i/>
          <w:iCs/>
          <w:color w:val="595959"/>
        </w:rPr>
        <w:t xml:space="preserve">Inventaire · 25 min · difficulté ★☆☆☆☆ · Gérer le patrimoine informatique (compétence travaillée) ; Exploiter et dépanner (compétence travaillée)</w:t>
      </w:r>
    </w:p>
    <w:p>
      <w:pPr>
        <w:spacing w:after="120" w:before="0" w:line="276"/>
      </w:pPr>
      <w:r>
        <w:rPr>
          <w:b/>
          <w:bCs/>
        </w:rPr>
        <w:t xml:space="preserve">Contexte.</w:t>
      </w:r>
      <w:r>
        <w:t xml:space="preserve"> NovaTech vient de scanner son réseau. L'outil connaît désormais les postes, mais seulement par ce que le réseau lui a répondu. Le poste PC21 (Bruno Leroy) doit être inventorié de façon détaillée.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PC21 est suivi par un agent opérationnel</w:t>
      </w:r>
    </w:p>
    <w:p>
      <w:pPr>
        <w:pStyle w:val="ListParagraph"/>
        <w:numPr>
          <w:ilvl w:val="0"/>
          <w:numId w:val="2"/>
        </w:numPr>
        <w:spacing w:after="60" w:line="276"/>
      </w:pPr>
      <w:r>
        <w:t xml:space="preserve">L'outil dispose d'un inventaire détaillé de PC21</w:t>
      </w:r>
    </w:p>
    <w:p>
      <w:pPr>
        <w:spacing w:after="40" w:before="80" w:line="276"/>
      </w:pPr>
      <w:r>
        <w:rPr>
          <w:i/>
          <w:iCs/>
        </w:rPr>
        <w:t xml:space="preserve">Questions posées :</w:t>
      </w:r>
    </w:p>
    <w:p>
      <w:pPr>
        <w:keepNext/>
        <w:spacing w:after="40" w:before="0" w:line="276"/>
      </w:pPr>
      <w:r>
        <w:rPr>
          <w:b/>
          <w:bCs/>
        </w:rPr>
        <w:t xml:space="preserve">Identifier ce que l'outil sait de PC21 après la découverte seule</w:t>
      </w:r>
      <w:r>
        <w:t xml:space="preserve"> — </w:t>
      </w:r>
      <w:r>
        <w:rPr>
          <w:i/>
          <w:iCs/>
        </w:rPr>
        <w:t xml:space="preserve">Après la seule découverte réseau, que sait l'outil de PC21 ?</w:t>
      </w:r>
    </w:p>
    <w:p>
      <w:pPr>
        <w:spacing w:after="20" w:before="0" w:line="276"/>
        <w:ind w:left="400"/>
      </w:pPr>
      <w:r>
        <w:t xml:space="preserve">○ Sa configuration complète : logiciels, mémoire, disques</w:t>
      </w:r>
    </w:p>
    <w:p>
      <w:pPr>
        <w:spacing w:after="20" w:before="0" w:line="276"/>
        <w:ind w:left="400"/>
      </w:pPr>
      <w:r>
        <w:rPr>
          <w:b/>
          <w:bCs/>
          <w:color w:val="2E7D32"/>
        </w:rPr>
        <w:t xml:space="preserve">✔ Son adresse IP, son adresse MAC et son nom, rien de plus détaillé</w:t>
      </w:r>
    </w:p>
    <w:p>
      <w:pPr>
        <w:spacing w:after="20" w:before="0" w:line="276"/>
        <w:ind w:left="400"/>
      </w:pPr>
      <w:r>
        <w:t xml:space="preserve">○ Rien : le poste n'existe pas encore dans l'outil</w:t>
      </w:r>
    </w:p>
    <w:p>
      <w:pPr>
        <w:spacing w:after="20" w:before="0" w:line="276"/>
        <w:ind w:left="400"/>
      </w:pPr>
      <w:r>
        <w:t xml:space="preserve">○ Son utilisateur et ses droits</w:t>
      </w:r>
    </w:p>
    <w:p>
      <w:pPr>
        <w:spacing w:after="120" w:before="40" w:line="276"/>
        <w:ind w:left="400"/>
      </w:pPr>
      <w:r>
        <w:rPr>
          <w:i/>
          <w:iCs/>
        </w:rPr>
        <w:t xml:space="preserve">Explication affichée :</w:t>
      </w:r>
      <w:r>
        <w:t xml:space="preserve"> La découverte constate l'existence d'un équipement. Le détail (matériel, système, logiciels) demande un agent.</w:t>
      </w:r>
    </w:p>
    <w:p>
      <w:pPr>
        <w:keepNext/>
        <w:spacing w:after="40" w:before="0" w:line="276"/>
      </w:pPr>
      <w:r>
        <w:rPr>
          <w:b/>
          <w:bCs/>
        </w:rPr>
        <w:t xml:space="preserve">Identifier d'où viennent ces nouvelles informations</w:t>
      </w:r>
      <w:r>
        <w:t xml:space="preserve"> — </w:t>
      </w:r>
      <w:r>
        <w:rPr>
          <w:i/>
          <w:iCs/>
        </w:rPr>
        <w:t xml:space="preserve">D'où viennent les informations détaillées de la fiche PC21 ?</w:t>
      </w:r>
    </w:p>
    <w:p>
      <w:pPr>
        <w:spacing w:after="20" w:before="0" w:line="276"/>
        <w:ind w:left="400"/>
      </w:pPr>
      <w:r>
        <w:t xml:space="preserve">○ Elles ont été saisies par un technicien</w:t>
      </w:r>
    </w:p>
    <w:p>
      <w:pPr>
        <w:spacing w:after="20" w:before="0" w:line="276"/>
        <w:ind w:left="400"/>
      </w:pPr>
      <w:r>
        <w:rPr>
          <w:b/>
          <w:bCs/>
          <w:color w:val="2E7D32"/>
        </w:rPr>
        <w:t xml:space="preserve">✔ L'agent les a lues sur le poste et remontées au serveur</w:t>
      </w:r>
    </w:p>
    <w:p>
      <w:pPr>
        <w:spacing w:after="20" w:before="0" w:line="276"/>
        <w:ind w:left="400"/>
      </w:pPr>
      <w:r>
        <w:t xml:space="preserve">○ Elles sont déduites de l'adresse IP</w:t>
      </w:r>
    </w:p>
    <w:p>
      <w:pPr>
        <w:spacing w:after="20" w:before="0" w:line="276"/>
        <w:ind w:left="400"/>
      </w:pPr>
      <w:r>
        <w:t xml:space="preserve">○ Elles viennent de la découverte réseau</w:t>
      </w:r>
    </w:p>
    <w:p>
      <w:pPr>
        <w:spacing w:after="120" w:before="40" w:line="276"/>
        <w:ind w:left="400"/>
      </w:pPr>
      <w:r>
        <w:rPr>
          <w:i/>
          <w:iCs/>
        </w:rPr>
        <w:t xml:space="preserve">Explication affichée :</w:t>
      </w:r>
      <w:r>
        <w:t xml:space="preserve"> Une valeur « observée » est lue sur l'équipement par l'agent. Une valeur « déclarée » est saisie par un humain.</w:t>
      </w:r>
    </w:p>
    <w:p>
      <w:pPr>
        <w:pStyle w:val="Heading3"/>
        <w:keepNext/>
      </w:pPr>
      <w:r>
        <w:t xml:space="preserve">Parcours attendu</w:t>
      </w:r>
    </w:p>
    <w:p>
      <w:pPr>
        <w:spacing w:after="40" w:before="0" w:line="276"/>
        <w:ind w:left="300"/>
      </w:pPr>
      <w:r>
        <w:t xml:space="preserve">1. Répondre aux questions de compréhension.</w:t>
      </w:r>
    </w:p>
    <w:p>
      <w:pPr>
        <w:spacing w:after="40" w:before="0" w:line="276"/>
        <w:ind w:left="300"/>
      </w:pPr>
      <w:r>
        <w:t xml:space="preserve">2. Vue Infrastructure → PC21 → section Agent → « Installer l'agent ».</w:t>
      </w:r>
    </w:p>
    <w:p>
      <w:pPr>
        <w:spacing w:after="40" w:before="0" w:line="276"/>
        <w:ind w:left="300"/>
      </w:pPr>
      <w:r>
        <w:t xml:space="preserve">3. Forcer l'inventaire, puis ouvrir la fiche de l'actif.</w:t>
      </w:r>
    </w:p>
    <w:p>
      <w:pPr>
        <w:pStyle w:val="Heading3"/>
        <w:keepNext/>
      </w:pPr>
      <w:r>
        <w:t xml:space="preserve">Indices proposés</w:t>
      </w:r>
    </w:p>
    <w:p>
      <w:pPr>
        <w:keepNext/>
        <w:spacing w:after="20" w:before="0" w:line="276"/>
      </w:pPr>
      <w:r>
        <w:rPr>
          <w:b/>
          <w:bCs/>
        </w:rPr>
        <w:t xml:space="preserve">PC21 est suivi par un agent opérationnel</w:t>
      </w:r>
    </w:p>
    <w:p>
      <w:pPr>
        <w:spacing w:after="20" w:before="0" w:line="276"/>
        <w:ind w:left="300"/>
      </w:pPr>
      <w:r>
        <w:t xml:space="preserve">Niveau 1 : Les agents se gèrent depuis la vue Infrastructure, sur l'équipement lui-même.</w:t>
      </w:r>
    </w:p>
    <w:p>
      <w:pPr>
        <w:spacing w:after="20" w:before="0" w:line="276"/>
        <w:ind w:left="300"/>
      </w:pPr>
      <w:r>
        <w:t xml:space="preserve">Niveau 2 : Sélectionnez PC21 et cherchez la section « Agent ».</w:t>
      </w:r>
    </w:p>
    <w:p>
      <w:pPr>
        <w:keepNext/>
        <w:spacing w:after="20" w:before="0" w:line="276"/>
      </w:pPr>
      <w:r>
        <w:rPr>
          <w:b/>
          <w:bCs/>
        </w:rPr>
        <w:t xml:space="preserve">L'outil dispose d'un inventaire détaillé de PC21</w:t>
      </w:r>
    </w:p>
    <w:p>
      <w:pPr>
        <w:spacing w:after="20" w:before="0" w:line="276"/>
        <w:ind w:left="300"/>
      </w:pPr>
      <w:r>
        <w:t xml:space="preserve">Niveau 1 : L'agent n'a pas encore parlé au serveur.</w:t>
      </w:r>
    </w:p>
    <w:p>
      <w:pPr>
        <w:spacing w:after="20" w:before="0" w:line="276"/>
        <w:ind w:left="300"/>
      </w:pPr>
      <w:r>
        <w:t xml:space="preserve">Niveau 2 : Forcez la remontée depuis l'inspecteur, ou avancez l'heure simulée.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Un agent est-il un risque de sécurité ? Pourquoi ?</w:t>
            </w:r>
          </w:p>
          <w:p>
            <w:pPr>
              <w:spacing w:after="120" w:before="0" w:line="276"/>
            </w:pPr>
            <w:r>
              <w:rPr>
                <w:b/>
                <w:bCs/>
              </w:rPr>
              <w:t xml:space="preserve">Réponse :</w:t>
            </w:r>
            <w:r>
              <w:t xml:space="preserve"> Oui, comme tout logiciel privilégié : il lit le poste et parle à un serveur. Il doit être tenu à jour, authentifié, et la communication protégée. D'où l'importance de le déployer volontairement et de l'inventorier lui-même.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Penser que l'agent « voit tout » : il ne remonte que ce qu'il est configuré pour collecter.</w:t>
            </w:r>
          </w:p>
        </w:tc>
      </w:tr>
    </w:tbl>
    <w:p>
      <w:pPr>
        <w:spacing w:after="60"/>
      </w:pPr>
    </w:p>
    <w:p>
      <w:pPr>
        <w:spacing w:after="120" w:before="0" w:line="276"/>
      </w:pPr>
      <w:r>
        <w:rPr>
          <w:b/>
          <w:bCs/>
        </w:rPr>
        <w:t xml:space="preserve">Dans la réalité.</w:t>
      </w:r>
      <w:r>
        <w:t xml:space="preserve"> Dans GLPI, l'agent est le « GLPI Agent » ; dans Microsoft Configuration Manager, le « client » ; Intune s'appuie sur l'inscription (enrollment) de l'appareil.</w:t>
      </w:r>
    </w:p>
    <w:p>
      <w:pPr>
        <w:spacing w:after="120"/>
      </w:pPr>
    </w:p>
    <w:p>
      <w:pPr>
        <w:pStyle w:val="Heading2"/>
        <w:keepNext/>
      </w:pPr>
      <w:r>
        <w:t xml:space="preserve">TP 7 — Première remontée d'inventaire</w:t>
      </w:r>
    </w:p>
    <w:p>
      <w:pPr>
        <w:keepNext/>
        <w:spacing w:after="120" w:before="0" w:line="276"/>
      </w:pPr>
      <w:r>
        <w:rPr>
          <w:i/>
          <w:iCs/>
          <w:color w:val="595959"/>
        </w:rPr>
        <w:t xml:space="preserve">Inventaire · 25 min · difficulté ★☆☆☆☆ · Gérer le patrimoine informatique (compétence travaillée)</w:t>
      </w:r>
    </w:p>
    <w:p>
      <w:pPr>
        <w:spacing w:after="120" w:before="0" w:line="276"/>
      </w:pPr>
      <w:r>
        <w:rPr>
          <w:b/>
          <w:bCs/>
        </w:rPr>
        <w:t xml:space="preserve">Contexte.</w:t>
      </w:r>
      <w:r>
        <w:t xml:space="preserve"> L'agent est installé sur PC21 mais n'a pas encore remonté d'informations. Forcez une remontée et observez ce qui change dans la fiche de l'actif.</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L'inventaire de PC21 est remonté</w:t>
      </w:r>
    </w:p>
    <w:p>
      <w:pPr>
        <w:spacing w:after="40" w:before="80" w:line="276"/>
      </w:pPr>
      <w:r>
        <w:rPr>
          <w:i/>
          <w:iCs/>
        </w:rPr>
        <w:t xml:space="preserve">Questions posées :</w:t>
      </w:r>
    </w:p>
    <w:p>
      <w:pPr>
        <w:keepNext/>
        <w:spacing w:after="40" w:before="0" w:line="276"/>
      </w:pPr>
      <w:r>
        <w:rPr>
          <w:b/>
          <w:bCs/>
        </w:rPr>
        <w:t xml:space="preserve">Dire ce que contient la fiche avant la première remontée</w:t>
      </w:r>
      <w:r>
        <w:t xml:space="preserve"> — </w:t>
      </w:r>
      <w:r>
        <w:rPr>
          <w:i/>
          <w:iCs/>
        </w:rPr>
        <w:t xml:space="preserve">Avant l'inventaire, que sait l'outil de PC21 ?</w:t>
      </w:r>
    </w:p>
    <w:p>
      <w:pPr>
        <w:spacing w:after="20" w:before="0" w:line="276"/>
        <w:ind w:left="400"/>
      </w:pPr>
      <w:r>
        <w:t xml:space="preserve">○ Tout : logiciels, utilisateur, matériel</w:t>
      </w:r>
    </w:p>
    <w:p>
      <w:pPr>
        <w:spacing w:after="20" w:before="0" w:line="276"/>
        <w:ind w:left="400"/>
      </w:pPr>
      <w:r>
        <w:rPr>
          <w:b/>
          <w:bCs/>
          <w:color w:val="2E7D32"/>
        </w:rPr>
        <w:t xml:space="preserve">✔ Seulement ce que la découverte réseau a vu (nom, IP, MAC)</w:t>
      </w:r>
    </w:p>
    <w:p>
      <w:pPr>
        <w:spacing w:after="20" w:before="0" w:line="276"/>
        <w:ind w:left="400"/>
      </w:pPr>
      <w:r>
        <w:t xml:space="preserve">○ Rien du tout</w:t>
      </w:r>
    </w:p>
    <w:p>
      <w:pPr>
        <w:spacing w:after="20" w:before="0" w:line="276"/>
        <w:ind w:left="400"/>
      </w:pPr>
      <w:r>
        <w:t xml:space="preserve">○ Uniquement son numéro de série</w:t>
      </w:r>
    </w:p>
    <w:p>
      <w:pPr>
        <w:spacing w:after="120" w:before="40" w:line="276"/>
        <w:ind w:left="400"/>
      </w:pPr>
      <w:r>
        <w:rPr>
          <w:i/>
          <w:iCs/>
        </w:rPr>
        <w:t xml:space="preserve">Explication affichée :</w:t>
      </w:r>
      <w:r>
        <w:t xml:space="preserve"> La découverte ne voit que le réseau. L'agent apporte le reste.</w:t>
      </w:r>
    </w:p>
    <w:p>
      <w:pPr>
        <w:keepNext/>
        <w:spacing w:after="40" w:before="0" w:line="276"/>
      </w:pPr>
      <w:r>
        <w:rPr>
          <w:b/>
          <w:bCs/>
        </w:rPr>
        <w:t xml:space="preserve">Identifier d'où viennent les nouvelles informations</w:t>
      </w:r>
      <w:r>
        <w:t xml:space="preserve"> — </w:t>
      </w:r>
      <w:r>
        <w:rPr>
          <w:i/>
          <w:iCs/>
        </w:rPr>
        <w:t xml:space="preserve">D'où viennent le système d'exploitation et la liste des logiciels de PC21 ?</w:t>
      </w:r>
    </w:p>
    <w:p>
      <w:pPr>
        <w:spacing w:after="20" w:before="0" w:line="276"/>
        <w:ind w:left="400"/>
      </w:pPr>
      <w:r>
        <w:t xml:space="preserve">○ D'une saisie manuelle</w:t>
      </w:r>
    </w:p>
    <w:p>
      <w:pPr>
        <w:spacing w:after="20" w:before="0" w:line="276"/>
        <w:ind w:left="400"/>
      </w:pPr>
      <w:r>
        <w:rPr>
          <w:b/>
          <w:bCs/>
          <w:color w:val="2E7D32"/>
        </w:rPr>
        <w:t xml:space="preserve">✔ De l'agent, qui les lit sur le poste</w:t>
      </w:r>
    </w:p>
    <w:p>
      <w:pPr>
        <w:spacing w:after="20" w:before="0" w:line="276"/>
        <w:ind w:left="400"/>
      </w:pPr>
      <w:r>
        <w:t xml:space="preserve">○ Du contrat de maintenance</w:t>
      </w:r>
    </w:p>
    <w:p>
      <w:pPr>
        <w:spacing w:after="20" w:before="0" w:line="276"/>
        <w:ind w:left="400"/>
      </w:pPr>
      <w:r>
        <w:t xml:space="preserve">○ De la découverte réseau</w:t>
      </w:r>
    </w:p>
    <w:p>
      <w:pPr>
        <w:spacing w:after="120" w:before="40" w:line="276"/>
        <w:ind w:left="400"/>
      </w:pPr>
      <w:r>
        <w:rPr>
          <w:i/>
          <w:iCs/>
        </w:rPr>
        <w:t xml:space="preserve">Explication affichée :</w:t>
      </w:r>
      <w:r>
        <w:t xml:space="preserve"> L'agent lit directement la machine : la provenance « agent » est affichée dans la fiche.</w:t>
      </w:r>
    </w:p>
    <w:p>
      <w:pPr>
        <w:pStyle w:val="Heading3"/>
        <w:keepNext/>
      </w:pPr>
      <w:r>
        <w:t xml:space="preserve">Parcours attendu</w:t>
      </w:r>
    </w:p>
    <w:p>
      <w:pPr>
        <w:spacing w:after="40" w:before="0" w:line="276"/>
        <w:ind w:left="300"/>
      </w:pPr>
      <w:r>
        <w:t xml:space="preserve">1. Forcer l'inventaire de PC21.</w:t>
      </w:r>
    </w:p>
    <w:p>
      <w:pPr>
        <w:spacing w:after="40" w:before="0" w:line="276"/>
        <w:ind w:left="300"/>
      </w:pPr>
      <w:r>
        <w:t xml:space="preserve">2. Constater la provenance « agent » des nouvelles informations.</w:t>
      </w:r>
    </w:p>
    <w:p>
      <w:pPr>
        <w:pStyle w:val="Heading3"/>
        <w:keepNext/>
      </w:pPr>
      <w:r>
        <w:t xml:space="preserve">Indices proposés</w:t>
      </w:r>
    </w:p>
    <w:p>
      <w:pPr>
        <w:keepNext/>
        <w:spacing w:after="20" w:before="0" w:line="276"/>
      </w:pPr>
      <w:r>
        <w:rPr>
          <w:b/>
          <w:bCs/>
        </w:rPr>
        <w:t xml:space="preserve">L'inventaire de PC21 est remonté</w:t>
      </w:r>
    </w:p>
    <w:p>
      <w:pPr>
        <w:spacing w:after="20" w:before="0" w:line="276"/>
        <w:ind w:left="300"/>
      </w:pPr>
      <w:r>
        <w:t xml:space="preserve">Niveau 1 : Fiche de PC21 : bouton « Forcer l'inventaire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l'inventaire doit-il être remonté régulièrement et pas une seule fois ?</w:t>
            </w:r>
          </w:p>
          <w:p>
            <w:pPr>
              <w:spacing w:after="120" w:before="0" w:line="276"/>
            </w:pPr>
            <w:r>
              <w:rPr>
                <w:b/>
                <w:bCs/>
              </w:rPr>
              <w:t xml:space="preserve">Réponse :</w:t>
            </w:r>
            <w:r>
              <w:t xml:space="preserve"> Parce que la réalité change (installations, utilisateur connecté, configuration). Un inventaire ancien devient une fausse certitude.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Oublier de relancer la remontée après une modification : l'outil montre l'ancien état.</w:t>
            </w:r>
          </w:p>
        </w:tc>
      </w:tr>
    </w:tbl>
    <w:p>
      <w:pPr>
        <w:spacing w:after="60"/>
      </w:pPr>
    </w:p>
    <w:p>
      <w:pPr>
        <w:spacing w:after="120" w:before="0" w:line="276"/>
      </w:pPr>
      <w:r>
        <w:rPr>
          <w:b/>
          <w:bCs/>
        </w:rPr>
        <w:t xml:space="preserve">Dans la réalité.</w:t>
      </w:r>
      <w:r>
        <w:t xml:space="preserve"> Les agents d'inventaire (GLPI Agent, OCS, Intune, SCCM) remontent périodiquement le matériel, le système, les logiciels et la session ; chaque champ a une source et une date.</w:t>
      </w:r>
    </w:p>
    <w:p>
      <w:pPr>
        <w:spacing w:after="120"/>
      </w:pPr>
    </w:p>
    <w:p>
      <w:pPr>
        <w:pStyle w:val="Heading2"/>
        <w:keepNext/>
      </w:pPr>
      <w:r>
        <w:t xml:space="preserve">TP 8 — Découverte réseau</w:t>
      </w:r>
    </w:p>
    <w:p>
      <w:pPr>
        <w:keepNext/>
        <w:spacing w:after="120" w:before="0" w:line="276"/>
      </w:pPr>
      <w:r>
        <w:rPr>
          <w:i/>
          <w:iCs/>
          <w:color w:val="595959"/>
        </w:rPr>
        <w:t xml:space="preserve">Inventaire · 25 min · difficulté ★☆☆☆☆ · Gérer le patrimoine informatique (compétence travaillée) ; Administrer une infrastructure (compétence travaillée)</w:t>
      </w:r>
    </w:p>
    <w:p>
      <w:pPr>
        <w:spacing w:after="120" w:before="0" w:line="276"/>
      </w:pPr>
      <w:r>
        <w:rPr>
          <w:b/>
          <w:bCs/>
        </w:rPr>
        <w:t xml:space="preserve">Contexte.</w:t>
      </w:r>
      <w:r>
        <w:t xml:space="preserve"> La base de gestion de NovaTech est vide alors que le réseau existe. Vous devez la peupler grâce à une découverte du sous-réseau 192.168.10.0/24, puis juger de sa complétude.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L'outil a lancé une découverte du sous-réseau</w:t>
      </w:r>
    </w:p>
    <w:p>
      <w:pPr>
        <w:pStyle w:val="ListParagraph"/>
        <w:numPr>
          <w:ilvl w:val="0"/>
          <w:numId w:val="2"/>
        </w:numPr>
        <w:spacing w:after="60" w:line="276"/>
      </w:pPr>
      <w:r>
        <w:t xml:space="preserve">L'imprimante IMP-COMPTA est connue de l'outil</w:t>
      </w:r>
    </w:p>
    <w:p>
      <w:pPr>
        <w:pStyle w:val="ListParagraph"/>
        <w:numPr>
          <w:ilvl w:val="0"/>
          <w:numId w:val="2"/>
        </w:numPr>
        <w:spacing w:after="60" w:line="276"/>
      </w:pPr>
      <w:r>
        <w:t xml:space="preserve">Le switch SW02 est connu de l'outil</w:t>
      </w:r>
    </w:p>
    <w:p>
      <w:pPr>
        <w:spacing w:after="40" w:before="80" w:line="276"/>
      </w:pPr>
      <w:r>
        <w:rPr>
          <w:i/>
          <w:iCs/>
        </w:rPr>
        <w:t xml:space="preserve">Questions posées :</w:t>
      </w:r>
    </w:p>
    <w:p>
      <w:pPr>
        <w:keepNext/>
        <w:spacing w:after="40" w:before="0" w:line="276"/>
      </w:pPr>
      <w:r>
        <w:rPr>
          <w:b/>
          <w:bCs/>
        </w:rPr>
        <w:t xml:space="preserve">Expliquer pourquoi un équipement du schéma est absent de la liste</w:t>
      </w:r>
      <w:r>
        <w:t xml:space="preserve"> — </w:t>
      </w:r>
      <w:r>
        <w:rPr>
          <w:i/>
          <w:iCs/>
        </w:rPr>
        <w:t xml:space="preserve">Les switches du schéma n'apparaissent pas dans les résultats. Pourquoi ?</w:t>
      </w:r>
    </w:p>
    <w:p>
      <w:pPr>
        <w:spacing w:after="20" w:before="0" w:line="276"/>
        <w:ind w:left="400"/>
      </w:pPr>
      <w:r>
        <w:t xml:space="preserve">○ Les switches ne peuvent jamais être découverts</w:t>
      </w:r>
    </w:p>
    <w:p>
      <w:pPr>
        <w:spacing w:after="20" w:before="0" w:line="276"/>
        <w:ind w:left="400"/>
      </w:pPr>
      <w:r>
        <w:rPr>
          <w:b/>
          <w:bCs/>
          <w:color w:val="2E7D32"/>
        </w:rPr>
        <w:t xml:space="preserve">✔ Ils n'ont pas d'adresse IP : ils ne répondent pas à la découverte</w:t>
      </w:r>
    </w:p>
    <w:p>
      <w:pPr>
        <w:spacing w:after="20" w:before="0" w:line="276"/>
        <w:ind w:left="400"/>
      </w:pPr>
      <w:r>
        <w:t xml:space="preserve">○ Ils sont éteints</w:t>
      </w:r>
    </w:p>
    <w:p>
      <w:pPr>
        <w:spacing w:after="20" w:before="0" w:line="276"/>
        <w:ind w:left="400"/>
      </w:pPr>
      <w:r>
        <w:t xml:space="preserve">○ La plage scannée est trop petite</w:t>
      </w:r>
    </w:p>
    <w:p>
      <w:pPr>
        <w:spacing w:after="120" w:before="40" w:line="276"/>
        <w:ind w:left="400"/>
      </w:pPr>
      <w:r>
        <w:rPr>
          <w:i/>
          <w:iCs/>
        </w:rPr>
        <w:t xml:space="preserve">Explication affichée :</w:t>
      </w:r>
      <w:r>
        <w:t xml:space="preserve"> Un switch non administré, sans adresse IP, reste invisible. Avec une adresse de management, il peut être découvert.</w:t>
      </w:r>
    </w:p>
    <w:p>
      <w:pPr>
        <w:pStyle w:val="Heading3"/>
        <w:keepNext/>
      </w:pPr>
      <w:r>
        <w:t xml:space="preserve">Parcours attendu</w:t>
      </w:r>
    </w:p>
    <w:p>
      <w:pPr>
        <w:spacing w:after="40" w:before="0" w:line="276"/>
        <w:ind w:left="300"/>
      </w:pPr>
      <w:r>
        <w:t xml:space="preserve">1. Vue ITSM → Découverte réseau → scanner 192.168.10.0/24.</w:t>
      </w:r>
    </w:p>
    <w:p>
      <w:pPr>
        <w:spacing w:after="40" w:before="0" w:line="276"/>
        <w:ind w:left="300"/>
      </w:pPr>
      <w:r>
        <w:t xml:space="preserve">2. Constater que les switches manquent : sans IP, ils ne répondent pas.</w:t>
      </w:r>
    </w:p>
    <w:p>
      <w:pPr>
        <w:spacing w:after="40" w:before="0" w:line="276"/>
        <w:ind w:left="300"/>
      </w:pPr>
      <w:r>
        <w:t xml:space="preserve">3. Vue Infrastructure → SW02 → lui donner une IP du sous-réseau, puis relancer le scan.</w:t>
      </w:r>
    </w:p>
    <w:p>
      <w:pPr>
        <w:pStyle w:val="Heading3"/>
        <w:keepNext/>
      </w:pPr>
      <w:r>
        <w:t xml:space="preserve">Indices proposés</w:t>
      </w:r>
    </w:p>
    <w:p>
      <w:pPr>
        <w:keepNext/>
        <w:spacing w:after="20" w:before="0" w:line="276"/>
      </w:pPr>
      <w:r>
        <w:rPr>
          <w:b/>
          <w:bCs/>
        </w:rPr>
        <w:t xml:space="preserve">L'outil a lancé une découverte du sous-réseau</w:t>
      </w:r>
    </w:p>
    <w:p>
      <w:pPr>
        <w:spacing w:after="20" w:before="0" w:line="276"/>
        <w:ind w:left="300"/>
      </w:pPr>
      <w:r>
        <w:t xml:space="preserve">Niveau 1 : La découverte se lance depuis la vue ITSM.</w:t>
      </w:r>
    </w:p>
    <w:p>
      <w:pPr>
        <w:spacing w:after="20" w:before="0" w:line="276"/>
        <w:ind w:left="300"/>
      </w:pPr>
      <w:r>
        <w:t xml:space="preserve">Niveau 2 : Menu Inventaire → Découverte réseau, plage 192.168.10.0/24.</w:t>
      </w:r>
    </w:p>
    <w:p>
      <w:pPr>
        <w:keepNext/>
        <w:spacing w:after="20" w:before="0" w:line="276"/>
      </w:pPr>
      <w:r>
        <w:rPr>
          <w:b/>
          <w:bCs/>
        </w:rPr>
        <w:t xml:space="preserve">Le switch SW02 est connu de l'outil</w:t>
      </w:r>
    </w:p>
    <w:p>
      <w:pPr>
        <w:spacing w:after="20" w:before="0" w:line="276"/>
        <w:ind w:left="300"/>
      </w:pPr>
      <w:r>
        <w:t xml:space="preserve">Niveau 1 : Que faut-il à un équipement pour répondre à un scan ?</w:t>
      </w:r>
    </w:p>
    <w:p>
      <w:pPr>
        <w:spacing w:after="20" w:before="0" w:line="276"/>
        <w:ind w:left="300"/>
      </w:pPr>
      <w:r>
        <w:t xml:space="preserve">Niveau 2 : Donnez-lui une adresse IP (inspecteur), puis relancez le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Quels équipements du schéma ne répondent pas à une découverte, et pourquoi est-ce normal ?</w:t>
            </w:r>
          </w:p>
          <w:p>
            <w:pPr>
              <w:spacing w:after="120" w:before="0" w:line="276"/>
            </w:pPr>
            <w:r>
              <w:rPr>
                <w:b/>
                <w:bCs/>
              </w:rPr>
              <w:t xml:space="preserve">Réponse :</w:t>
            </w:r>
            <w:r>
              <w:t xml:space="preserve"> Ceux sans adresse IP (équipements passifs, patch panels, ou matériel non configuré). Un scan ne voit que ce qui répond.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Conclure que la découverte est « cassée » : elle fait ce qu'on lui demande, mais ne peut pas voir l'invisible.</w:t>
            </w:r>
          </w:p>
        </w:tc>
      </w:tr>
    </w:tbl>
    <w:p>
      <w:pPr>
        <w:spacing w:after="60"/>
      </w:pPr>
    </w:p>
    <w:p>
      <w:pPr>
        <w:spacing w:after="120" w:before="0" w:line="276"/>
      </w:pPr>
      <w:r>
        <w:rPr>
          <w:b/>
          <w:bCs/>
        </w:rPr>
        <w:t xml:space="preserve">Dans la réalité.</w:t>
      </w:r>
      <w:r>
        <w:t xml:space="preserve"> Les outils de découverte (ICMP, ARP, SNMP) ne voient que les équipements qui répondent. Un switch administrable est découvert par SNMP s'il a une adresse de management.</w:t>
      </w:r>
    </w:p>
    <w:p>
      <w:pPr>
        <w:spacing w:after="120"/>
      </w:pPr>
    </w:p>
    <w:p>
      <w:pPr>
        <w:pStyle w:val="Heading2"/>
        <w:keepNext/>
      </w:pPr>
      <w:r>
        <w:t xml:space="preserve">TP 9 — Équipement sans agent</w:t>
      </w:r>
    </w:p>
    <w:p>
      <w:pPr>
        <w:keepNext/>
        <w:spacing w:after="120" w:before="0" w:line="276"/>
      </w:pPr>
      <w:r>
        <w:rPr>
          <w:i/>
          <w:iCs/>
          <w:color w:val="595959"/>
        </w:rPr>
        <w:t xml:space="preserve">Inventaire · 30 min · difficulté ★★☆☆☆ · Gérer le patrimoine informatique (compétence travaillée)</w:t>
      </w:r>
    </w:p>
    <w:p>
      <w:pPr>
        <w:spacing w:after="120" w:before="0" w:line="276"/>
      </w:pPr>
      <w:r>
        <w:rPr>
          <w:b/>
          <w:bCs/>
        </w:rPr>
        <w:t xml:space="preserve">Contexte.</w:t>
      </w:r>
      <w:r>
        <w:t xml:space="preserve"> L'imprimante IMP-COMPTA est dans le Parc grâce à la découverte, mais aucun agent ne peut y tourner. Sa fiche doit pourtant être exploitable : numéro d'inventaire, série, modèle.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IMP-COMPTA a un numéro d'inventaire et un numéro de série, sans données d'agent</w:t>
      </w:r>
    </w:p>
    <w:p>
      <w:pPr>
        <w:spacing w:after="40" w:before="80" w:line="276"/>
      </w:pPr>
      <w:r>
        <w:rPr>
          <w:i/>
          <w:iCs/>
        </w:rPr>
        <w:t xml:space="preserve">Questions posées :</w:t>
      </w:r>
    </w:p>
    <w:p>
      <w:pPr>
        <w:keepNext/>
        <w:spacing w:after="40" w:before="0" w:line="276"/>
      </w:pPr>
      <w:r>
        <w:rPr>
          <w:b/>
          <w:bCs/>
        </w:rPr>
        <w:t xml:space="preserve">Expliquer l'absence d'agent sur une imprimante</w:t>
      </w:r>
      <w:r>
        <w:t xml:space="preserve"> — </w:t>
      </w:r>
      <w:r>
        <w:rPr>
          <w:i/>
          <w:iCs/>
        </w:rPr>
        <w:t xml:space="preserve">Pourquoi ne peut-on pas installer d'agent sur IMP-COMPTA ?</w:t>
      </w:r>
    </w:p>
    <w:p>
      <w:pPr>
        <w:spacing w:after="20" w:before="0" w:line="276"/>
        <w:ind w:left="400"/>
      </w:pPr>
      <w:r>
        <w:t xml:space="preserve">○ L'agent est payant</w:t>
      </w:r>
    </w:p>
    <w:p>
      <w:pPr>
        <w:spacing w:after="20" w:before="0" w:line="276"/>
        <w:ind w:left="400"/>
      </w:pPr>
      <w:r>
        <w:rPr>
          <w:b/>
          <w:bCs/>
          <w:color w:val="2E7D32"/>
        </w:rPr>
        <w:t xml:space="preserve">✔ L'équipement n'a pas de système capable d'exécuter un agent</w:t>
      </w:r>
    </w:p>
    <w:p>
      <w:pPr>
        <w:spacing w:after="20" w:before="0" w:line="276"/>
        <w:ind w:left="400"/>
      </w:pPr>
      <w:r>
        <w:t xml:space="preserve">○ L'imprimante est éteinte</w:t>
      </w:r>
    </w:p>
    <w:p>
      <w:pPr>
        <w:spacing w:after="20" w:before="0" w:line="276"/>
        <w:ind w:left="400"/>
      </w:pPr>
      <w:r>
        <w:t xml:space="preserve">○ Les imprimantes sont interdites sur le réseau</w:t>
      </w:r>
    </w:p>
    <w:p>
      <w:pPr>
        <w:spacing w:after="120" w:before="40" w:line="276"/>
        <w:ind w:left="400"/>
      </w:pPr>
      <w:r>
        <w:rPr>
          <w:i/>
          <w:iCs/>
        </w:rPr>
        <w:t xml:space="preserve">Explication affichée :</w:t>
      </w:r>
      <w:r>
        <w:t xml:space="preserve"> L'agent est un logiciel : sans système hôte adapté, il n'y a rien à installer.</w:t>
      </w:r>
    </w:p>
    <w:p>
      <w:pPr>
        <w:keepNext/>
        <w:spacing w:after="40" w:before="0" w:line="276"/>
      </w:pPr>
      <w:r>
        <w:rPr>
          <w:b/>
          <w:bCs/>
        </w:rPr>
        <w:t xml:space="preserve">Mesurer le risque d'une donnée saisie</w:t>
      </w:r>
      <w:r>
        <w:t xml:space="preserve"> — </w:t>
      </w:r>
      <w:r>
        <w:rPr>
          <w:i/>
          <w:iCs/>
        </w:rPr>
        <w:t xml:space="preserve">Quel est le principal risque des données saisies à la main ?</w:t>
      </w:r>
    </w:p>
    <w:p>
      <w:pPr>
        <w:spacing w:after="20" w:before="0" w:line="276"/>
        <w:ind w:left="400"/>
      </w:pPr>
      <w:r>
        <w:t xml:space="preserve">○ Elles sont illisibles</w:t>
      </w:r>
    </w:p>
    <w:p>
      <w:pPr>
        <w:spacing w:after="20" w:before="0" w:line="276"/>
        <w:ind w:left="400"/>
      </w:pPr>
      <w:r>
        <w:rPr>
          <w:b/>
          <w:bCs/>
          <w:color w:val="2E7D32"/>
        </w:rPr>
        <w:t xml:space="preserve">✔ Elles deviennent fausses sans que personne ne s'en aperçoive</w:t>
      </w:r>
    </w:p>
    <w:p>
      <w:pPr>
        <w:spacing w:after="20" w:before="0" w:line="276"/>
        <w:ind w:left="400"/>
      </w:pPr>
      <w:r>
        <w:t xml:space="preserve">○ Elles sont supprimées chaque nuit</w:t>
      </w:r>
    </w:p>
    <w:p>
      <w:pPr>
        <w:spacing w:after="20" w:before="0" w:line="276"/>
        <w:ind w:left="400"/>
      </w:pPr>
      <w:r>
        <w:t xml:space="preserve">○ Elles coûtent une licence</w:t>
      </w:r>
    </w:p>
    <w:p>
      <w:pPr>
        <w:spacing w:after="120" w:before="40" w:line="276"/>
        <w:ind w:left="400"/>
      </w:pPr>
      <w:r>
        <w:rPr>
          <w:i/>
          <w:iCs/>
        </w:rPr>
        <w:t xml:space="preserve">Explication affichée :</w:t>
      </w:r>
      <w:r>
        <w:t xml:space="preserve"> Sans mise à jour automatique, une fiche manuelle se périme : il faut une procédure de vérification.</w:t>
      </w:r>
    </w:p>
    <w:p>
      <w:pPr>
        <w:pStyle w:val="Heading3"/>
        <w:keepNext/>
      </w:pPr>
      <w:r>
        <w:t xml:space="preserve">Parcours attendu</w:t>
      </w:r>
    </w:p>
    <w:p>
      <w:pPr>
        <w:spacing w:after="40" w:before="0" w:line="276"/>
        <w:ind w:left="300"/>
      </w:pPr>
      <w:r>
        <w:t xml:space="preserve">1. Constater qu'aucun agent n'est possible sur une imprimante.</w:t>
      </w:r>
    </w:p>
    <w:p>
      <w:pPr>
        <w:spacing w:after="40" w:before="0" w:line="276"/>
        <w:ind w:left="300"/>
      </w:pPr>
      <w:r>
        <w:t xml:space="preserve">2. Saisir numéro d'inventaire et série dans la fiche.</w:t>
      </w:r>
    </w:p>
    <w:p>
      <w:pPr>
        <w:pStyle w:val="Heading3"/>
        <w:keepNext/>
      </w:pPr>
      <w:r>
        <w:t xml:space="preserve">Indices proposés</w:t>
      </w:r>
    </w:p>
    <w:p>
      <w:pPr>
        <w:keepNext/>
        <w:spacing w:after="20" w:before="0" w:line="276"/>
      </w:pPr>
      <w:r>
        <w:rPr>
          <w:b/>
          <w:bCs/>
        </w:rPr>
        <w:t xml:space="preserve">IMP-COMPTA a un numéro d'inventaire et un numéro de série, sans données d'agent</w:t>
      </w:r>
    </w:p>
    <w:p>
      <w:pPr>
        <w:spacing w:after="20" w:before="0" w:line="276"/>
        <w:ind w:left="300"/>
      </w:pPr>
      <w:r>
        <w:t xml:space="preserve">Niveau 1 : Fiche de l'actif IMP-COMPTA : « Données déclarées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Comment organiser la revue d'une donnée saisie à la main pour qu'elle reste fiable ?</w:t>
            </w:r>
          </w:p>
          <w:p>
            <w:pPr>
              <w:spacing w:after="120" w:before="0" w:line="276"/>
            </w:pPr>
            <w:r>
              <w:rPr>
                <w:b/>
                <w:bCs/>
              </w:rPr>
              <w:t xml:space="preserve">Réponse :</w:t>
            </w:r>
            <w:r>
              <w:t xml:space="preserve"> Date de dernière vérification sur la fiche, revue annuelle, contrôle physique par sondage, responsable nommé.</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Penser qu'une donnée saisie est aussi fiable qu'une donnée remontée : elle n'est vérifiée par personne.</w:t>
            </w:r>
          </w:p>
        </w:tc>
      </w:tr>
    </w:tbl>
    <w:p>
      <w:pPr>
        <w:spacing w:after="60"/>
      </w:pPr>
    </w:p>
    <w:p>
      <w:pPr>
        <w:spacing w:after="120" w:before="0" w:line="276"/>
      </w:pPr>
      <w:r>
        <w:rPr>
          <w:b/>
          <w:bCs/>
        </w:rPr>
        <w:t xml:space="preserve">Dans la réalité.</w:t>
      </w:r>
      <w:r>
        <w:t xml:space="preserve"> Pour les équipements réseau et les imprimantes, les outils réels interrogent par SNMP ; à défaut, la saisie manuelle est complétée par des campagnes de récolement (vérification physique).</w:t>
      </w:r>
    </w:p>
    <w:p>
      <w:pPr>
        <w:spacing w:after="120"/>
      </w:pPr>
    </w:p>
    <w:p>
      <w:pPr>
        <w:pStyle w:val="Heading2"/>
        <w:keepNext/>
      </w:pPr>
      <w:r>
        <w:t xml:space="preserve">TP 10 — Agent en erreur</w:t>
      </w:r>
    </w:p>
    <w:p>
      <w:pPr>
        <w:keepNext/>
        <w:spacing w:after="120" w:before="0" w:line="276"/>
      </w:pPr>
      <w:r>
        <w:rPr>
          <w:i/>
          <w:iCs/>
          <w:color w:val="595959"/>
        </w:rPr>
        <w:t xml:space="preserve">Inventaire · 35 min · difficulté ★★☆☆☆ · Exploiter et dépanner (compétence travaillée) ; Assurer la traçabilité (élément de preuve possible)</w:t>
      </w:r>
    </w:p>
    <w:p>
      <w:pPr>
        <w:spacing w:after="120" w:before="0" w:line="276"/>
      </w:pPr>
      <w:r>
        <w:rPr>
          <w:b/>
          <w:bCs/>
        </w:rPr>
        <w:t xml:space="preserve">Contexte.</w:t>
      </w:r>
      <w:r>
        <w:t xml:space="preserve"> Le tableau de bord de NovaTech signale des agents qui ne remontent plus correctement sur trois postes. Chaque panne a une cause différente : à vous de les distinguer.</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L'agent de PC21 remonte de nouveau son inventaire</w:t>
      </w:r>
    </w:p>
    <w:p>
      <w:pPr>
        <w:pStyle w:val="ListParagraph"/>
        <w:numPr>
          <w:ilvl w:val="0"/>
          <w:numId w:val="2"/>
        </w:numPr>
        <w:spacing w:after="60" w:line="276"/>
      </w:pPr>
      <w:r>
        <w:t xml:space="preserve">L'agent de PC22 remonte de nouveau son inventaire</w:t>
      </w:r>
    </w:p>
    <w:p>
      <w:pPr>
        <w:pStyle w:val="ListParagraph"/>
        <w:numPr>
          <w:ilvl w:val="0"/>
          <w:numId w:val="2"/>
        </w:numPr>
        <w:spacing w:after="60" w:line="276"/>
      </w:pPr>
      <w:r>
        <w:t xml:space="preserve">L'agent de PC23 remonte de nouveau son inventaire</w:t>
      </w:r>
    </w:p>
    <w:p>
      <w:pPr>
        <w:spacing w:after="40" w:before="80" w:line="276"/>
      </w:pPr>
      <w:r>
        <w:rPr>
          <w:i/>
          <w:iCs/>
        </w:rPr>
        <w:t xml:space="preserve">Questions posées :</w:t>
      </w:r>
    </w:p>
    <w:p>
      <w:pPr>
        <w:keepNext/>
        <w:spacing w:after="40" w:before="0" w:line="276"/>
      </w:pPr>
      <w:r>
        <w:rPr>
          <w:b/>
          <w:bCs/>
        </w:rPr>
        <w:t xml:space="preserve">Distinguer les causes possibles d'un agent défaillant</w:t>
      </w:r>
      <w:r>
        <w:t xml:space="preserve"> — </w:t>
      </w:r>
      <w:r>
        <w:rPr>
          <w:i/>
          <w:iCs/>
        </w:rPr>
        <w:t xml:space="preserve">Quelle situation laisse l'inventaire se périmer SANS qu'aucune erreur ne soit levée côté serveur ?</w:t>
      </w:r>
    </w:p>
    <w:p>
      <w:pPr>
        <w:spacing w:after="20" w:before="0" w:line="276"/>
        <w:ind w:left="400"/>
      </w:pPr>
      <w:r>
        <w:t xml:space="preserve">○ L'agent est mal configuré et contacte une mauvaise adresse</w:t>
      </w:r>
    </w:p>
    <w:p>
      <w:pPr>
        <w:spacing w:after="20" w:before="0" w:line="276"/>
        <w:ind w:left="400"/>
      </w:pPr>
      <w:r>
        <w:rPr>
          <w:b/>
          <w:bCs/>
          <w:color w:val="2E7D32"/>
        </w:rPr>
        <w:t xml:space="preserve">✔ L'agent est arrêté : il ne tente plus aucune remontée</w:t>
      </w:r>
    </w:p>
    <w:p>
      <w:pPr>
        <w:spacing w:after="20" w:before="0" w:line="276"/>
        <w:ind w:left="400"/>
      </w:pPr>
      <w:r>
        <w:t xml:space="preserve">○ La version de l'agent est trop ancienne</w:t>
      </w:r>
    </w:p>
    <w:p>
      <w:pPr>
        <w:spacing w:after="20" w:before="0" w:line="276"/>
        <w:ind w:left="400"/>
      </w:pPr>
      <w:r>
        <w:t xml:space="preserve">○ Le serveur est éteint</w:t>
      </w:r>
    </w:p>
    <w:p>
      <w:pPr>
        <w:spacing w:after="120" w:before="40" w:line="276"/>
        <w:ind w:left="400"/>
      </w:pPr>
      <w:r>
        <w:rPr>
          <w:i/>
          <w:iCs/>
        </w:rPr>
        <w:t xml:space="preserve">Explication affichée :</w:t>
      </w:r>
      <w:r>
        <w:t xml:space="preserve"> Un agent arrêté ne contacte plus personne : aucune erreur, aucune alerte, l'inventaire vieillit en silence. D'où l'intérêt des rapports « dernier contact ».</w:t>
      </w:r>
    </w:p>
    <w:p>
      <w:pPr>
        <w:pStyle w:val="Heading3"/>
        <w:keepNext/>
      </w:pPr>
      <w:r>
        <w:t xml:space="preserve">Parcours attendu</w:t>
      </w:r>
    </w:p>
    <w:p>
      <w:pPr>
        <w:spacing w:after="40" w:before="0" w:line="276"/>
        <w:ind w:left="300"/>
      </w:pPr>
      <w:r>
        <w:t xml:space="preserve">1. PC21 : l'URL du serveur est fausse → la corriger (http://srv-itsm/inventory).</w:t>
      </w:r>
    </w:p>
    <w:p>
      <w:pPr>
        <w:spacing w:after="40" w:before="0" w:line="276"/>
        <w:ind w:left="300"/>
      </w:pPr>
      <w:r>
        <w:t xml:space="preserve">2. PC22 : l'agent est arrêté → le démarrer.</w:t>
      </w:r>
    </w:p>
    <w:p>
      <w:pPr>
        <w:spacing w:after="40" w:before="0" w:line="276"/>
        <w:ind w:left="300"/>
      </w:pPr>
      <w:r>
        <w:t xml:space="preserve">3. PC23 : l'agent est obsolète → le mettre à jour.</w:t>
      </w:r>
    </w:p>
    <w:p>
      <w:pPr>
        <w:pStyle w:val="Heading3"/>
        <w:keepNext/>
      </w:pPr>
      <w:r>
        <w:t xml:space="preserve">Indices proposés</w:t>
      </w:r>
    </w:p>
    <w:p>
      <w:pPr>
        <w:keepNext/>
        <w:spacing w:after="20" w:before="0" w:line="276"/>
      </w:pPr>
      <w:r>
        <w:rPr>
          <w:b/>
          <w:bCs/>
        </w:rPr>
        <w:t xml:space="preserve">L'agent de PC21 remonte de nouveau son inventaire</w:t>
      </w:r>
    </w:p>
    <w:p>
      <w:pPr>
        <w:spacing w:after="20" w:before="0" w:line="276"/>
        <w:ind w:left="300"/>
      </w:pPr>
      <w:r>
        <w:t xml:space="preserve">Niveau 1 : Ouvrez PC21 : le journal de l'agent dit à quelle adresse il essaie de parler.</w:t>
      </w:r>
    </w:p>
    <w:p>
      <w:pPr>
        <w:spacing w:after="20" w:before="0" w:line="276"/>
        <w:ind w:left="300"/>
      </w:pPr>
      <w:r>
        <w:t xml:space="preserve">Niveau 2 : Comparez avec l'adresse du serveur : http://&lt;nom du serveur&gt;/inventory.</w:t>
      </w:r>
    </w:p>
    <w:p>
      <w:pPr>
        <w:keepNext/>
        <w:spacing w:after="20" w:before="0" w:line="276"/>
      </w:pPr>
      <w:r>
        <w:rPr>
          <w:b/>
          <w:bCs/>
        </w:rPr>
        <w:t xml:space="preserve">L'agent de PC22 remonte de nouveau son inventaire</w:t>
      </w:r>
    </w:p>
    <w:p>
      <w:pPr>
        <w:spacing w:after="20" w:before="0" w:line="276"/>
        <w:ind w:left="300"/>
      </w:pPr>
      <w:r>
        <w:t xml:space="preserve">Niveau 1 : Regardez l'état affiché dans la section Agent.</w:t>
      </w:r>
    </w:p>
    <w:p>
      <w:pPr>
        <w:keepNext/>
        <w:spacing w:after="20" w:before="0" w:line="276"/>
      </w:pPr>
      <w:r>
        <w:rPr>
          <w:b/>
          <w:bCs/>
        </w:rPr>
        <w:t xml:space="preserve">L'agent de PC23 remonte de nouveau son inventaire</w:t>
      </w:r>
    </w:p>
    <w:p>
      <w:pPr>
        <w:spacing w:after="20" w:before="0" w:line="276"/>
        <w:ind w:left="300"/>
      </w:pPr>
      <w:r>
        <w:t xml:space="preserve">Niveau 1 : Comparez la version de l'agent à la version courante.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Décrivez trois causes possibles pour qu'un agent cesse de remonter, et l'action pour chacune.</w:t>
            </w:r>
          </w:p>
          <w:p>
            <w:pPr>
              <w:spacing w:after="120" w:before="0" w:line="276"/>
            </w:pPr>
            <w:r>
              <w:rPr>
                <w:b/>
                <w:bCs/>
              </w:rPr>
              <w:t xml:space="preserve">Réponse :</w:t>
            </w:r>
            <w:r>
              <w:t xml:space="preserve"> Agent arrêté → redémarrer ; réseau coupé → rétablir le lien ; inventaire obsolète → forcer une remontée. L'action dépend de la cause, d'où le diagnostic préalable.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Réinstaller systématiquement l'agent : c'est parfois inutile et masque la cause.</w:t>
            </w:r>
          </w:p>
        </w:tc>
      </w:tr>
    </w:tbl>
    <w:p>
      <w:pPr>
        <w:spacing w:after="60"/>
      </w:pPr>
    </w:p>
    <w:p>
      <w:pPr>
        <w:spacing w:after="120" w:before="0" w:line="276"/>
      </w:pPr>
      <w:r>
        <w:rPr>
          <w:b/>
          <w:bCs/>
        </w:rPr>
        <w:t xml:space="preserve">Dans la réalité.</w:t>
      </w:r>
      <w:r>
        <w:t xml:space="preserve"> Un agent mal configuré, arrêté ou obsolète laisse l'inventaire se périmer sans alerte : les outils proposent des rapports « dernier contact » pour les repérer.</w:t>
      </w:r>
    </w:p>
    <w:p>
      <w:pPr>
        <w:spacing w:after="120"/>
      </w:pPr>
    </w:p>
    <w:p>
      <w:pPr>
        <w:pStyle w:val="Heading2"/>
        <w:keepNext/>
      </w:pPr>
      <w:r>
        <w:t xml:space="preserve">TP 11 — Créer un ticket</w:t>
      </w:r>
    </w:p>
    <w:p>
      <w:pPr>
        <w:keepNext/>
        <w:spacing w:after="120" w:before="0" w:line="276"/>
      </w:pPr>
      <w:r>
        <w:rPr>
          <w:i/>
          <w:iCs/>
          <w:color w:val="595959"/>
        </w:rPr>
        <w:t xml:space="preserve">Service Desk · 25 min · difficulté ★☆☆☆☆ · Répondre aux incidents et aux demandes (compétence travaillée)</w:t>
      </w:r>
    </w:p>
    <w:p>
      <w:pPr>
        <w:spacing w:after="120" w:before="0" w:line="276"/>
      </w:pPr>
      <w:r>
        <w:rPr>
          <w:b/>
          <w:bCs/>
        </w:rPr>
        <w:t xml:space="preserve">Contexte.</w:t>
      </w:r>
      <w:r>
        <w:t xml:space="preserve"> Chloé Dubois appelle : « Excel se ferme tout seul quand j'ouvre le fichier des ventes, depuis ce matin. » Vous êtes au service desk et devez saisir le ticket à sa place.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Un incident de Chloé est saisi, décrit et lié à PC22</w:t>
      </w:r>
    </w:p>
    <w:p>
      <w:pPr>
        <w:spacing w:after="40" w:before="80" w:line="276"/>
      </w:pPr>
      <w:r>
        <w:rPr>
          <w:i/>
          <w:iCs/>
        </w:rPr>
        <w:t xml:space="preserve">Questions posées :</w:t>
      </w:r>
    </w:p>
    <w:p>
      <w:pPr>
        <w:keepNext/>
        <w:spacing w:after="40" w:before="0" w:line="276"/>
      </w:pPr>
      <w:r>
        <w:rPr>
          <w:b/>
          <w:bCs/>
        </w:rPr>
        <w:t xml:space="preserve">Reconnaître une description exploitable</w:t>
      </w:r>
      <w:r>
        <w:t xml:space="preserve"> — </w:t>
      </w:r>
      <w:r>
        <w:rPr>
          <w:i/>
          <w:iCs/>
        </w:rPr>
        <w:t xml:space="preserve">Quelle description est la plus utile au technicien ?</w:t>
      </w:r>
    </w:p>
    <w:p>
      <w:pPr>
        <w:spacing w:after="20" w:before="0" w:line="276"/>
        <w:ind w:left="400"/>
      </w:pPr>
      <w:r>
        <w:t xml:space="preserve">○ « Ça marche pas, urgent »</w:t>
      </w:r>
    </w:p>
    <w:p>
      <w:pPr>
        <w:spacing w:after="20" w:before="0" w:line="276"/>
        <w:ind w:left="400"/>
      </w:pPr>
      <w:r>
        <w:rPr>
          <w:b/>
          <w:bCs/>
          <w:color w:val="2E7D32"/>
        </w:rPr>
        <w:t xml:space="preserve">✔ « Excel se ferme à l'ouverture de ventes.xlsx depuis ce matin, sur PC22 »</w:t>
      </w:r>
    </w:p>
    <w:p>
      <w:pPr>
        <w:spacing w:after="20" w:before="0" w:line="276"/>
        <w:ind w:left="400"/>
      </w:pPr>
      <w:r>
        <w:t xml:space="preserve">○ « Chloé est de mauvaise humeur »</w:t>
      </w:r>
    </w:p>
    <w:p>
      <w:pPr>
        <w:spacing w:after="20" w:before="0" w:line="276"/>
        <w:ind w:left="400"/>
      </w:pPr>
      <w:r>
        <w:t xml:space="preserve">○ « À voir »</w:t>
      </w:r>
    </w:p>
    <w:p>
      <w:pPr>
        <w:spacing w:after="120" w:before="40" w:line="276"/>
        <w:ind w:left="400"/>
      </w:pPr>
      <w:r>
        <w:rPr>
          <w:i/>
          <w:iCs/>
        </w:rPr>
        <w:t xml:space="preserve">Explication affichée :</w:t>
      </w:r>
      <w:r>
        <w:t xml:space="preserve"> Un bon ticket nomme le symptôme, le moment et l'équipement, sans interprétation.</w:t>
      </w:r>
    </w:p>
    <w:p>
      <w:pPr>
        <w:pStyle w:val="Heading3"/>
        <w:keepNext/>
      </w:pPr>
      <w:r>
        <w:t xml:space="preserve">Parcours attendu</w:t>
      </w:r>
    </w:p>
    <w:p>
      <w:pPr>
        <w:spacing w:after="40" w:before="0" w:line="276"/>
        <w:ind w:left="300"/>
      </w:pPr>
      <w:r>
        <w:t xml:space="preserve">1. Nouveau ticket au nom de Chloé : titre court, description du symptôme avec le contexte, actif PC22 lié.</w:t>
      </w:r>
    </w:p>
    <w:p>
      <w:pPr>
        <w:pStyle w:val="Heading3"/>
        <w:keepNext/>
      </w:pPr>
      <w:r>
        <w:t xml:space="preserve">Indices proposés</w:t>
      </w:r>
    </w:p>
    <w:p>
      <w:pPr>
        <w:keepNext/>
        <w:spacing w:after="20" w:before="0" w:line="276"/>
      </w:pPr>
      <w:r>
        <w:rPr>
          <w:b/>
          <w:bCs/>
        </w:rPr>
        <w:t xml:space="preserve">Un incident de Chloé est saisi, décrit et lié à PC22</w:t>
      </w:r>
    </w:p>
    <w:p>
      <w:pPr>
        <w:spacing w:after="20" w:before="0" w:line="276"/>
        <w:ind w:left="300"/>
      </w:pPr>
      <w:r>
        <w:t xml:space="preserve">Niveau 1 : Choisissez Chloé comme demandeur et liez l'actif PC22. Décrivez le symptôme en une ou deux phrases complètes.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n'est-il pas utile d'écrire « urgent » dans la description ?</w:t>
            </w:r>
          </w:p>
          <w:p>
            <w:pPr>
              <w:spacing w:after="120" w:before="0" w:line="276"/>
            </w:pPr>
            <w:r>
              <w:rPr>
                <w:b/>
                <w:bCs/>
              </w:rPr>
              <w:t xml:space="preserve">Réponse :</w:t>
            </w:r>
            <w:r>
              <w:t xml:space="preserve"> L'urgence est un champ de qualification, calculé avec l'impact ; la description doit contenir des faits (symptôme, date, équipement) pour permettre de qualifier.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Décrire la solution supposée (« il faut réinstaller Excel ») au lieu du symptôme observé.</w:t>
            </w:r>
          </w:p>
        </w:tc>
      </w:tr>
    </w:tbl>
    <w:p>
      <w:pPr>
        <w:spacing w:after="60"/>
      </w:pPr>
    </w:p>
    <w:p>
      <w:pPr>
        <w:spacing w:after="120" w:before="0" w:line="276"/>
      </w:pPr>
      <w:r>
        <w:rPr>
          <w:b/>
          <w:bCs/>
        </w:rPr>
        <w:t xml:space="preserve">Dans la réalité.</w:t>
      </w:r>
      <w:r>
        <w:t xml:space="preserve"> La qualité de la saisie initiale (« capture ») est le premier facteur de rapidité de résolution : les outils proposent des modèles de ticket et des champs obligatoires.</w:t>
      </w:r>
    </w:p>
    <w:p>
      <w:pPr>
        <w:spacing w:after="120"/>
      </w:pPr>
    </w:p>
    <w:p>
      <w:pPr>
        <w:pStyle w:val="Heading2"/>
        <w:keepNext/>
      </w:pPr>
      <w:r>
        <w:t xml:space="preserve">TP 12 — Qualifier un incident</w:t>
      </w:r>
    </w:p>
    <w:p>
      <w:pPr>
        <w:keepNext/>
        <w:spacing w:after="120" w:before="0" w:line="276"/>
      </w:pPr>
      <w:r>
        <w:rPr>
          <w:i/>
          <w:iCs/>
          <w:color w:val="595959"/>
        </w:rPr>
        <w:t xml:space="preserve">Service Desk · 25 min · difficulté ★★☆☆☆ · Répondre aux incidents et aux demandes (compétence travaillée)</w:t>
      </w:r>
    </w:p>
    <w:p>
      <w:pPr>
        <w:spacing w:after="120" w:before="0" w:line="276"/>
      </w:pPr>
      <w:r>
        <w:rPr>
          <w:b/>
          <w:bCs/>
        </w:rPr>
        <w:t xml:space="preserve">Contexte.</w:t>
      </w:r>
      <w:r>
        <w:t xml:space="preserve"> Le ticket INC-0001 de Chloé est arrivé : « Excel se ferme tout seul ». Il est « Nouveau », sans catégorie. Le service desk doit le qualifier avant que quiconque le traite.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est qualifié : Logiciel / Dysfonctionnement, impact et urgence renseignés</w:t>
      </w:r>
    </w:p>
    <w:p>
      <w:pPr>
        <w:spacing w:after="40" w:before="80" w:line="276"/>
      </w:pPr>
      <w:r>
        <w:rPr>
          <w:i/>
          <w:iCs/>
        </w:rPr>
        <w:t xml:space="preserve">Questions posées :</w:t>
      </w:r>
    </w:p>
    <w:p>
      <w:pPr>
        <w:keepNext/>
        <w:spacing w:after="40" w:before="0" w:line="276"/>
      </w:pPr>
      <w:r>
        <w:rPr>
          <w:b/>
          <w:bCs/>
        </w:rPr>
        <w:t xml:space="preserve">Justifier la qualification</w:t>
      </w:r>
      <w:r>
        <w:t xml:space="preserve"> — </w:t>
      </w:r>
      <w:r>
        <w:rPr>
          <w:i/>
          <w:iCs/>
        </w:rPr>
        <w:t xml:space="preserve">Pourquoi qualifie-t-on un ticket avant de le traiter ?</w:t>
      </w:r>
    </w:p>
    <w:p>
      <w:pPr>
        <w:spacing w:after="20" w:before="0" w:line="276"/>
        <w:ind w:left="400"/>
      </w:pPr>
      <w:r>
        <w:t xml:space="preserve">○ Pour que le ticket paraisse plus long</w:t>
      </w:r>
    </w:p>
    <w:p>
      <w:pPr>
        <w:spacing w:after="20" w:before="0" w:line="276"/>
        <w:ind w:left="400"/>
      </w:pPr>
      <w:r>
        <w:rPr>
          <w:b/>
          <w:bCs/>
          <w:color w:val="2E7D32"/>
        </w:rPr>
        <w:t xml:space="preserve">✔ Pour l'orienter vers la bonne équipe et fixer sa priorité</w:t>
      </w:r>
    </w:p>
    <w:p>
      <w:pPr>
        <w:spacing w:after="20" w:before="0" w:line="276"/>
        <w:ind w:left="400"/>
      </w:pPr>
      <w:r>
        <w:t xml:space="preserve">○ Parce que le demandeur l'exige</w:t>
      </w:r>
    </w:p>
    <w:p>
      <w:pPr>
        <w:spacing w:after="20" w:before="0" w:line="276"/>
        <w:ind w:left="400"/>
      </w:pPr>
      <w:r>
        <w:t xml:space="preserve">○ Pour le clore plus vite</w:t>
      </w:r>
    </w:p>
    <w:p>
      <w:pPr>
        <w:spacing w:after="120" w:before="40" w:line="276"/>
        <w:ind w:left="400"/>
      </w:pPr>
      <w:r>
        <w:rPr>
          <w:i/>
          <w:iCs/>
        </w:rPr>
        <w:t xml:space="preserve">Explication affichée :</w:t>
      </w:r>
      <w:r>
        <w:t xml:space="preserve"> Catégorie, impact et urgence orientent le ticket et déterminent sa priorité.</w:t>
      </w:r>
    </w:p>
    <w:p>
      <w:pPr>
        <w:pStyle w:val="Heading3"/>
        <w:keepNext/>
      </w:pPr>
      <w:r>
        <w:t xml:space="preserve">Parcours attendu</w:t>
      </w:r>
    </w:p>
    <w:p>
      <w:pPr>
        <w:spacing w:after="40" w:before="0" w:line="276"/>
        <w:ind w:left="300"/>
      </w:pPr>
      <w:r>
        <w:t xml:space="preserve">1. Catégorie Logiciel, sous-catégorie Dysfonctionnement, impact faible, urgence moyenne, puis passer le ticket à « Qualifié ».</w:t>
      </w:r>
    </w:p>
    <w:p>
      <w:pPr>
        <w:pStyle w:val="Heading3"/>
        <w:keepNext/>
      </w:pPr>
      <w:r>
        <w:t xml:space="preserve">Indices proposés</w:t>
      </w:r>
    </w:p>
    <w:p>
      <w:pPr>
        <w:keepNext/>
        <w:spacing w:after="20" w:before="0" w:line="276"/>
      </w:pPr>
      <w:r>
        <w:rPr>
          <w:b/>
          <w:bCs/>
        </w:rPr>
        <w:t xml:space="preserve">INC-0001 est qualifié : Logiciel / Dysfonctionnement, impact et urgence renseignés</w:t>
      </w:r>
    </w:p>
    <w:p>
      <w:pPr>
        <w:spacing w:after="20" w:before="0" w:line="276"/>
        <w:ind w:left="300"/>
      </w:pPr>
      <w:r>
        <w:t xml:space="preserve">Niveau 1 : Fiche du ticket : catégorie, sous-catégorie, impact, urgence, puis « Qualifier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Qui décide de l'impact et de l'urgence : l'utilisateur ou le service desk ? Pourquoi ?</w:t>
            </w:r>
          </w:p>
          <w:p>
            <w:pPr>
              <w:spacing w:after="120" w:before="0" w:line="276"/>
            </w:pPr>
            <w:r>
              <w:rPr>
                <w:b/>
                <w:bCs/>
              </w:rPr>
              <w:t xml:space="preserve">Réponse :</w:t>
            </w:r>
            <w:r>
              <w:t xml:space="preserve"> Le service desk, à partir des faits fournis, selon une grille commune : sinon chacun jugerait son problème « urgent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Se laisser influencer par le ton de l'appelant.</w:t>
            </w:r>
          </w:p>
        </w:tc>
      </w:tr>
    </w:tbl>
    <w:p>
      <w:pPr>
        <w:spacing w:after="60"/>
      </w:pPr>
    </w:p>
    <w:p>
      <w:pPr>
        <w:spacing w:after="120" w:before="0" w:line="276"/>
      </w:pPr>
      <w:r>
        <w:rPr>
          <w:b/>
          <w:bCs/>
        </w:rPr>
        <w:t xml:space="preserve">Dans la réalité.</w:t>
      </w:r>
      <w:r>
        <w:t xml:space="preserve"> La catégorisation (taxonomie) est un chantier à part entière : trop fine, elle n'est pas utilisée ; trop grossière, elle ne sert à rien. Les outils la rendent configurable.</w:t>
      </w:r>
    </w:p>
    <w:p>
      <w:pPr>
        <w:spacing w:after="120"/>
      </w:pPr>
    </w:p>
    <w:p>
      <w:pPr>
        <w:pStyle w:val="Heading2"/>
        <w:keepNext/>
      </w:pPr>
      <w:r>
        <w:t xml:space="preserve">TP 13 — Associer le bon équipement</w:t>
      </w:r>
    </w:p>
    <w:p>
      <w:pPr>
        <w:keepNext/>
        <w:spacing w:after="120" w:before="0" w:line="276"/>
      </w:pPr>
      <w:r>
        <w:rPr>
          <w:i/>
          <w:iCs/>
          <w:color w:val="595959"/>
        </w:rPr>
        <w:t xml:space="preserve">Service Desk · 30 min · difficulté ★★☆☆☆ · Répondre aux incidents et aux demandes (compétence travaillée) ; Gérer le patrimoine informatique (compétence travaillée)</w:t>
      </w:r>
    </w:p>
    <w:p>
      <w:pPr>
        <w:spacing w:after="120" w:before="0" w:line="276"/>
      </w:pPr>
      <w:r>
        <w:rPr>
          <w:b/>
          <w:bCs/>
        </w:rPr>
        <w:t xml:space="preserve">Contexte.</w:t>
      </w:r>
      <w:r>
        <w:t xml:space="preserve"> Alice appelle : « Je n'arrive plus à imprimer les factures. » Le ticket est ouvert, mais aucun équipement n'est lié. Quel équipement faut-il lier : le poste d'Alice ou l'imprimante ?</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désigne l'imprimante IMP-COMPTA</w:t>
      </w:r>
    </w:p>
    <w:p>
      <w:pPr>
        <w:spacing w:after="40" w:before="80" w:line="276"/>
      </w:pPr>
      <w:r>
        <w:rPr>
          <w:i/>
          <w:iCs/>
        </w:rPr>
        <w:t xml:space="preserve">Questions posées :</w:t>
      </w:r>
    </w:p>
    <w:p>
      <w:pPr>
        <w:keepNext/>
        <w:spacing w:after="40" w:before="0" w:line="276"/>
      </w:pPr>
      <w:r>
        <w:rPr>
          <w:b/>
          <w:bCs/>
        </w:rPr>
        <w:t xml:space="preserve">Choisir l'équipement en cause</w:t>
      </w:r>
      <w:r>
        <w:t xml:space="preserve"> — </w:t>
      </w:r>
      <w:r>
        <w:rPr>
          <w:i/>
          <w:iCs/>
        </w:rPr>
        <w:t xml:space="preserve">Alice ne peut plus imprimer. Quel actif lie-t-on au ticket ?</w:t>
      </w:r>
    </w:p>
    <w:p>
      <w:pPr>
        <w:spacing w:after="20" w:before="0" w:line="276"/>
        <w:ind w:left="400"/>
      </w:pPr>
      <w:r>
        <w:t xml:space="preserve">○ Le PC d'Alice, parce que c'est elle qui appelle</w:t>
      </w:r>
    </w:p>
    <w:p>
      <w:pPr>
        <w:spacing w:after="20" w:before="0" w:line="276"/>
        <w:ind w:left="400"/>
      </w:pPr>
      <w:r>
        <w:rPr>
          <w:b/>
          <w:bCs/>
          <w:color w:val="2E7D32"/>
        </w:rPr>
        <w:t xml:space="preserve">✔ L'imprimante IMP-COMPTA, qui est en cause</w:t>
      </w:r>
    </w:p>
    <w:p>
      <w:pPr>
        <w:spacing w:after="20" w:before="0" w:line="276"/>
        <w:ind w:left="400"/>
      </w:pPr>
      <w:r>
        <w:t xml:space="preserve">○ Le serveur ITSM</w:t>
      </w:r>
    </w:p>
    <w:p>
      <w:pPr>
        <w:spacing w:after="20" w:before="0" w:line="276"/>
        <w:ind w:left="400"/>
      </w:pPr>
      <w:r>
        <w:t xml:space="preserve">○ Aucun : on ne lie jamais d'actif</w:t>
      </w:r>
    </w:p>
    <w:p>
      <w:pPr>
        <w:spacing w:after="120" w:before="40" w:line="276"/>
        <w:ind w:left="400"/>
      </w:pPr>
      <w:r>
        <w:rPr>
          <w:i/>
          <w:iCs/>
        </w:rPr>
        <w:t xml:space="preserve">Explication affichée :</w:t>
      </w:r>
      <w:r>
        <w:t xml:space="preserve"> On lie l'équipement concerné par la panne. Le PC d'Alice peut être ajouté si l'on a un doute, mais l'imprimante est le sujet.</w:t>
      </w:r>
    </w:p>
    <w:p>
      <w:pPr>
        <w:keepNext/>
        <w:spacing w:after="40" w:before="0" w:line="276"/>
      </w:pPr>
      <w:r>
        <w:rPr>
          <w:b/>
          <w:bCs/>
        </w:rPr>
        <w:t xml:space="preserve">Savoir où lire l'historique d'un actif</w:t>
      </w:r>
      <w:r>
        <w:t xml:space="preserve"> — </w:t>
      </w:r>
      <w:r>
        <w:rPr>
          <w:i/>
          <w:iCs/>
        </w:rPr>
        <w:t xml:space="preserve">Où retrouve-t-on tous les tickets passés d'IMP-COMPTA ?</w:t>
      </w:r>
    </w:p>
    <w:p>
      <w:pPr>
        <w:spacing w:after="20" w:before="0" w:line="276"/>
        <w:ind w:left="400"/>
      </w:pPr>
      <w:r>
        <w:t xml:space="preserve">○ Dans le journal des agents</w:t>
      </w:r>
    </w:p>
    <w:p>
      <w:pPr>
        <w:spacing w:after="20" w:before="0" w:line="276"/>
        <w:ind w:left="400"/>
      </w:pPr>
      <w:r>
        <w:rPr>
          <w:b/>
          <w:bCs/>
          <w:color w:val="2E7D32"/>
        </w:rPr>
        <w:t xml:space="preserve">✔ Dans la fiche de l'actif, section tickets</w:t>
      </w:r>
    </w:p>
    <w:p>
      <w:pPr>
        <w:spacing w:after="20" w:before="0" w:line="276"/>
        <w:ind w:left="400"/>
      </w:pPr>
      <w:r>
        <w:t xml:space="preserve">○ Dans la base de connaissances</w:t>
      </w:r>
    </w:p>
    <w:p>
      <w:pPr>
        <w:spacing w:after="20" w:before="0" w:line="276"/>
        <w:ind w:left="400"/>
      </w:pPr>
      <w:r>
        <w:t xml:space="preserve">○ Nulle part</w:t>
      </w:r>
    </w:p>
    <w:p>
      <w:pPr>
        <w:spacing w:after="120" w:before="40" w:line="276"/>
        <w:ind w:left="400"/>
      </w:pPr>
      <w:r>
        <w:rPr>
          <w:i/>
          <w:iCs/>
        </w:rPr>
        <w:t xml:space="preserve">Explication affichée :</w:t>
      </w:r>
      <w:r>
        <w:t xml:space="preserve"> La fiche d'actif liste ses tickets : historique de pannes et de réparations.</w:t>
      </w:r>
    </w:p>
    <w:p>
      <w:pPr>
        <w:pStyle w:val="Heading3"/>
        <w:keepNext/>
      </w:pPr>
      <w:r>
        <w:t xml:space="preserve">Parcours attendu</w:t>
      </w:r>
    </w:p>
    <w:p>
      <w:pPr>
        <w:spacing w:after="40" w:before="0" w:line="276"/>
        <w:ind w:left="300"/>
      </w:pPr>
      <w:r>
        <w:t xml:space="preserve">1. Lier IMP-COMPTA (et non le PC d'Alice) au ticket.</w:t>
      </w:r>
    </w:p>
    <w:p>
      <w:pPr>
        <w:spacing w:after="40" w:before="0" w:line="276"/>
        <w:ind w:left="300"/>
      </w:pPr>
      <w:r>
        <w:t xml:space="preserve">2. Consulter la fiche d'IMP-COMPTA pour voir ses tickets.</w:t>
      </w:r>
    </w:p>
    <w:p>
      <w:pPr>
        <w:pStyle w:val="Heading3"/>
        <w:keepNext/>
      </w:pPr>
      <w:r>
        <w:t xml:space="preserve">Indices proposés</w:t>
      </w:r>
    </w:p>
    <w:p>
      <w:pPr>
        <w:keepNext/>
        <w:spacing w:after="20" w:before="0" w:line="276"/>
      </w:pPr>
      <w:r>
        <w:rPr>
          <w:b/>
          <w:bCs/>
        </w:rPr>
        <w:t xml:space="preserve">INC-0001 désigne l'imprimante IMP-COMPTA</w:t>
      </w:r>
    </w:p>
    <w:p>
      <w:pPr>
        <w:spacing w:after="20" w:before="0" w:line="276"/>
        <w:ind w:left="300"/>
      </w:pPr>
      <w:r>
        <w:t xml:space="preserve">Niveau 1 : Ouvrez INC-0001, section « Actifs concernés » : « Lier un actif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Un utilisateur dit « mon PC n'imprime plus ». Quelles vérifications avant de lier un équipement ?</w:t>
            </w:r>
          </w:p>
          <w:p>
            <w:pPr>
              <w:spacing w:after="120" w:before="0" w:line="276"/>
            </w:pPr>
            <w:r>
              <w:rPr>
                <w:b/>
                <w:bCs/>
              </w:rPr>
              <w:t xml:space="preserve">Réponse :</w:t>
            </w:r>
            <w:r>
              <w:t xml:space="preserve"> Quel document, quelle imprimante, si l'imprimante répond pour d'autres. On lie l'équipement en cause (l'imprimante), pas celui par lequel l'utilisateur passe.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Lier le poste de l'appelant par habitude.</w:t>
            </w:r>
          </w:p>
        </w:tc>
      </w:tr>
    </w:tbl>
    <w:p>
      <w:pPr>
        <w:spacing w:after="60"/>
      </w:pPr>
    </w:p>
    <w:p>
      <w:pPr>
        <w:spacing w:after="120" w:before="0" w:line="276"/>
      </w:pPr>
      <w:r>
        <w:rPr>
          <w:b/>
          <w:bCs/>
        </w:rPr>
        <w:t xml:space="preserve">Dans la réalité.</w:t>
      </w:r>
      <w:r>
        <w:t xml:space="preserve"> Le lien ticket ↔ CI est ce qui permet les statistiques par équipement (« les 5 imprimantes qui causent 40 % des incidents ») et l'analyse d'impact.</w:t>
      </w:r>
    </w:p>
    <w:p>
      <w:pPr>
        <w:spacing w:after="120"/>
      </w:pPr>
    </w:p>
    <w:p>
      <w:pPr>
        <w:pStyle w:val="Heading2"/>
        <w:keepNext/>
      </w:pPr>
      <w:r>
        <w:t xml:space="preserve">TP 14 — Priorité : impact et urgence</w:t>
      </w:r>
    </w:p>
    <w:p>
      <w:pPr>
        <w:keepNext/>
        <w:spacing w:after="120" w:before="0" w:line="276"/>
      </w:pPr>
      <w:r>
        <w:rPr>
          <w:i/>
          <w:iCs/>
          <w:color w:val="595959"/>
        </w:rPr>
        <w:t xml:space="preserve">Service Desk · 30 min · difficulté ★★☆☆☆ · Répondre aux incidents et aux demandes (compétence travaillée)</w:t>
      </w:r>
    </w:p>
    <w:p>
      <w:pPr>
        <w:spacing w:after="120" w:before="0" w:line="276"/>
      </w:pPr>
      <w:r>
        <w:rPr>
          <w:b/>
          <w:bCs/>
        </w:rPr>
        <w:t xml:space="preserve">Contexte.</w:t>
      </w:r>
      <w:r>
        <w:t xml:space="preserve"> Deux utilisateurs ont signalé au service desk, par téléphone, une imprimante en panne. Les tickets ont été saisis tels que dictés, sans qualification. Ils se ressemblent, pourtant ils ne se traitent pas dans le même ordre.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est qualifié (catégorie Matériel) avec la priorité que justifie sa description</w:t>
      </w:r>
    </w:p>
    <w:p>
      <w:pPr>
        <w:pStyle w:val="ListParagraph"/>
        <w:numPr>
          <w:ilvl w:val="0"/>
          <w:numId w:val="2"/>
        </w:numPr>
        <w:spacing w:after="60" w:line="276"/>
      </w:pPr>
      <w:r>
        <w:t xml:space="preserve">INC-0002 est qualifié (catégorie Matériel) avec la priorité que justifie sa description</w:t>
      </w:r>
    </w:p>
    <w:p>
      <w:pPr>
        <w:pStyle w:val="ListParagraph"/>
        <w:numPr>
          <w:ilvl w:val="0"/>
          <w:numId w:val="2"/>
        </w:numPr>
        <w:spacing w:after="60" w:line="276"/>
      </w:pPr>
      <w:r>
        <w:t xml:space="preserve">INC-0001 désigne l'équipement concerné</w:t>
      </w:r>
    </w:p>
    <w:p>
      <w:pPr>
        <w:pStyle w:val="ListParagraph"/>
        <w:numPr>
          <w:ilvl w:val="0"/>
          <w:numId w:val="2"/>
        </w:numPr>
        <w:spacing w:after="60" w:line="276"/>
      </w:pPr>
      <w:r>
        <w:t xml:space="preserve">INC-0001 est attribué à un technicien</w:t>
      </w:r>
    </w:p>
    <w:p>
      <w:pPr>
        <w:spacing w:after="40" w:before="80" w:line="276"/>
      </w:pPr>
      <w:r>
        <w:rPr>
          <w:i/>
          <w:iCs/>
        </w:rPr>
        <w:t xml:space="preserve">Questions posées :</w:t>
      </w:r>
    </w:p>
    <w:p>
      <w:pPr>
        <w:keepNext/>
        <w:spacing w:after="40" w:before="0" w:line="276"/>
      </w:pPr>
      <w:r>
        <w:rPr>
          <w:b/>
          <w:bCs/>
        </w:rPr>
        <w:t xml:space="preserve">Justifier l'ordre de traitement</w:t>
      </w:r>
      <w:r>
        <w:t xml:space="preserve"> — </w:t>
      </w:r>
      <w:r>
        <w:rPr>
          <w:i/>
          <w:iCs/>
        </w:rPr>
        <w:t xml:space="preserve">Pourquoi INC-0001 passe-t-il avant INC-0002, alors qu'il est arrivé en premier ET qu'il porte sur le même type de panne ?</w:t>
      </w:r>
    </w:p>
    <w:p>
      <w:pPr>
        <w:spacing w:after="20" w:before="0" w:line="276"/>
        <w:ind w:left="400"/>
      </w:pPr>
      <w:r>
        <w:t xml:space="preserve">○ Parce qu'Alice est plus importante que Chloé</w:t>
      </w:r>
    </w:p>
    <w:p>
      <w:pPr>
        <w:spacing w:after="20" w:before="0" w:line="276"/>
        <w:ind w:left="400"/>
      </w:pPr>
      <w:r>
        <w:rPr>
          <w:b/>
          <w:bCs/>
          <w:color w:val="2E7D32"/>
        </w:rPr>
        <w:t xml:space="preserve">✔ Parce que son impact (tout un service) et son urgence (échéance aujourd'hui) sont plus élevés</w:t>
      </w:r>
    </w:p>
    <w:p>
      <w:pPr>
        <w:spacing w:after="20" w:before="0" w:line="276"/>
        <w:ind w:left="400"/>
      </w:pPr>
      <w:r>
        <w:t xml:space="preserve">○ Parce qu'il a été créé avant</w:t>
      </w:r>
    </w:p>
    <w:p>
      <w:pPr>
        <w:spacing w:after="20" w:before="0" w:line="276"/>
        <w:ind w:left="400"/>
      </w:pPr>
      <w:r>
        <w:t xml:space="preserve">○ Parce que l'imprimante de la compta coûte plus cher</w:t>
      </w:r>
    </w:p>
    <w:p>
      <w:pPr>
        <w:spacing w:after="120" w:before="40" w:line="276"/>
        <w:ind w:left="400"/>
      </w:pPr>
      <w:r>
        <w:rPr>
          <w:i/>
          <w:iCs/>
        </w:rPr>
        <w:t xml:space="preserve">Explication affichée :</w:t>
      </w:r>
      <w:r>
        <w:t xml:space="preserve"> La priorité se déduit de l'impact et de l'urgence, pas de la personne ni de l'ordre d'arrivée.</w:t>
      </w:r>
    </w:p>
    <w:p>
      <w:pPr>
        <w:pStyle w:val="Heading3"/>
        <w:keepNext/>
      </w:pPr>
      <w:r>
        <w:t xml:space="preserve">Parcours attendu</w:t>
      </w:r>
    </w:p>
    <w:p>
      <w:pPr>
        <w:spacing w:after="40" w:before="0" w:line="276"/>
        <w:ind w:left="300"/>
      </w:pPr>
      <w:r>
        <w:t xml:space="preserve">1. INC-0001 : Matériel, impact élevé (8 personnes), urgence élevée (échéance) → P1.</w:t>
      </w:r>
    </w:p>
    <w:p>
      <w:pPr>
        <w:spacing w:after="40" w:before="0" w:line="276"/>
        <w:ind w:left="300"/>
      </w:pPr>
      <w:r>
        <w:t xml:space="preserve">2. INC-0002 : Matériel, impact faible, urgence faible → P4.</w:t>
      </w:r>
    </w:p>
    <w:p>
      <w:pPr>
        <w:spacing w:after="40" w:before="0" w:line="276"/>
        <w:ind w:left="300"/>
      </w:pPr>
      <w:r>
        <w:t xml:space="preserve">3. Lier INC-0001 à IMP-COMPTA, le qualifier, l'attribuer à David.</w:t>
      </w:r>
    </w:p>
    <w:p>
      <w:pPr>
        <w:pStyle w:val="Heading3"/>
        <w:keepNext/>
      </w:pPr>
      <w:r>
        <w:t xml:space="preserve">Indices proposés</w:t>
      </w:r>
    </w:p>
    <w:p>
      <w:pPr>
        <w:keepNext/>
        <w:spacing w:after="20" w:before="0" w:line="276"/>
      </w:pPr>
      <w:r>
        <w:rPr>
          <w:b/>
          <w:bCs/>
        </w:rPr>
        <w:t xml:space="preserve">INC-0001 est qualifié (catégorie Matériel) avec la priorité que justifie sa description</w:t>
      </w:r>
    </w:p>
    <w:p>
      <w:pPr>
        <w:spacing w:after="20" w:before="0" w:line="276"/>
        <w:ind w:left="300"/>
      </w:pPr>
      <w:r>
        <w:t xml:space="preserve">Niveau 1 : Combien de personnes sont bloquées, et pour quand ?</w:t>
      </w:r>
    </w:p>
    <w:p>
      <w:pPr>
        <w:spacing w:after="20" w:before="0" w:line="276"/>
        <w:ind w:left="300"/>
      </w:pPr>
      <w:r>
        <w:t xml:space="preserve">Niveau 2 : Impact élevé et urgence élevée donnent la priorité la plus haute.</w:t>
      </w:r>
    </w:p>
    <w:p>
      <w:pPr>
        <w:keepNext/>
        <w:spacing w:after="20" w:before="0" w:line="276"/>
      </w:pPr>
      <w:r>
        <w:rPr>
          <w:b/>
          <w:bCs/>
        </w:rPr>
        <w:t xml:space="preserve">INC-0002 est qualifié (catégorie Matériel) avec la priorité que justifie sa description</w:t>
      </w:r>
    </w:p>
    <w:p>
      <w:pPr>
        <w:spacing w:after="20" w:before="0" w:line="276"/>
        <w:ind w:left="300"/>
      </w:pPr>
      <w:r>
        <w:t xml:space="preserve">Niveau 1 : Une seule personne, avec un contournement et aucune échéance.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Si l'impact d'un ticket change en cours de route, que faire ?</w:t>
            </w:r>
          </w:p>
          <w:p>
            <w:pPr>
              <w:spacing w:after="120" w:before="0" w:line="276"/>
            </w:pPr>
            <w:r>
              <w:rPr>
                <w:b/>
                <w:bCs/>
              </w:rPr>
              <w:t xml:space="preserve">Réponse :</w:t>
            </w:r>
            <w:r>
              <w:t xml:space="preserve"> Requalifier et tracer : la priorité est recalculée, le SLA s'adapte. Exemple : « plus d'imprimante pour une personne » devient « pour tout le service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Laisser la priorité initiale pour ne pas « casser » le SLA.</w:t>
            </w:r>
          </w:p>
        </w:tc>
      </w:tr>
    </w:tbl>
    <w:p>
      <w:pPr>
        <w:spacing w:after="60"/>
      </w:pPr>
    </w:p>
    <w:p>
      <w:pPr>
        <w:spacing w:after="120" w:before="0" w:line="276"/>
      </w:pPr>
      <w:r>
        <w:rPr>
          <w:b/>
          <w:bCs/>
        </w:rPr>
        <w:t xml:space="preserve">Dans la réalité.</w:t>
      </w:r>
      <w:r>
        <w:t xml:space="preserve"> La priorité n'est jamais saisie à la main dans un outil ITIL : elle se déduit de l'impact et de l'urgence, pour que deux techniciens arrivent à la même conclusion.</w:t>
      </w:r>
    </w:p>
    <w:p>
      <w:pPr>
        <w:spacing w:after="120"/>
      </w:pPr>
    </w:p>
    <w:p>
      <w:pPr>
        <w:pStyle w:val="Heading2"/>
        <w:keepNext/>
      </w:pPr>
      <w:r>
        <w:t xml:space="preserve">TP 15 — Résoudre et clore un incident</w:t>
      </w:r>
    </w:p>
    <w:p>
      <w:pPr>
        <w:keepNext/>
        <w:spacing w:after="120" w:before="0" w:line="276"/>
      </w:pPr>
      <w:r>
        <w:rPr>
          <w:i/>
          <w:iCs/>
          <w:color w:val="595959"/>
        </w:rPr>
        <w:t xml:space="preserve">Service Desk · 30 min · difficulté ★★☆☆☆ · Répondre aux incidents et aux demandes (compétence travaillée) ; Assurer la traçabilité (élément de preuve possible)</w:t>
      </w:r>
    </w:p>
    <w:p>
      <w:pPr>
        <w:spacing w:after="120" w:before="0" w:line="276"/>
      </w:pPr>
      <w:r>
        <w:rPr>
          <w:b/>
          <w:bCs/>
        </w:rPr>
        <w:t xml:space="preserve">Contexte.</w:t>
      </w:r>
      <w:r>
        <w:t xml:space="preserve"> David a pris en charge le ticket d'Alice : un mot de passe expiré, qu'il vient de réinitialiser. Le ticket est « En cours ». À vous de le mener jusqu'à la clôture, proprement.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La solution est documentée (au moins une phrase complète)</w:t>
      </w:r>
    </w:p>
    <w:p>
      <w:pPr>
        <w:pStyle w:val="ListParagraph"/>
        <w:numPr>
          <w:ilvl w:val="0"/>
          <w:numId w:val="2"/>
        </w:numPr>
        <w:spacing w:after="60" w:line="276"/>
      </w:pPr>
      <w:r>
        <w:t xml:space="preserve">INC-0001 est résolu</w:t>
      </w:r>
    </w:p>
    <w:p>
      <w:pPr>
        <w:pStyle w:val="ListParagraph"/>
        <w:numPr>
          <w:ilvl w:val="0"/>
          <w:numId w:val="2"/>
        </w:numPr>
        <w:spacing w:after="60" w:line="276"/>
      </w:pPr>
      <w:r>
        <w:t xml:space="preserve">INC-0001 est clos</w:t>
      </w:r>
    </w:p>
    <w:p>
      <w:pPr>
        <w:spacing w:after="40" w:before="80" w:line="276"/>
      </w:pPr>
      <w:r>
        <w:rPr>
          <w:i/>
          <w:iCs/>
        </w:rPr>
        <w:t xml:space="preserve">Questions posées :</w:t>
      </w:r>
    </w:p>
    <w:p>
      <w:pPr>
        <w:keepNext/>
        <w:spacing w:after="40" w:before="0" w:line="276"/>
      </w:pPr>
      <w:r>
        <w:rPr>
          <w:b/>
          <w:bCs/>
        </w:rPr>
        <w:t xml:space="preserve">Justifier l'obligation de documenter la solution</w:t>
      </w:r>
      <w:r>
        <w:t xml:space="preserve"> — </w:t>
      </w:r>
      <w:r>
        <w:rPr>
          <w:i/>
          <w:iCs/>
        </w:rPr>
        <w:t xml:space="preserve">Pourquoi l'outil refuse-t-il de résoudre un ticket sans solution ?</w:t>
      </w:r>
    </w:p>
    <w:p>
      <w:pPr>
        <w:spacing w:after="20" w:before="0" w:line="276"/>
        <w:ind w:left="400"/>
      </w:pPr>
      <w:r>
        <w:t xml:space="preserve">○ Pour compliquer le travail</w:t>
      </w:r>
    </w:p>
    <w:p>
      <w:pPr>
        <w:spacing w:after="20" w:before="0" w:line="276"/>
        <w:ind w:left="400"/>
      </w:pPr>
      <w:r>
        <w:rPr>
          <w:b/>
          <w:bCs/>
          <w:color w:val="2E7D32"/>
        </w:rPr>
        <w:t xml:space="preserve">✔ Pour garder la trace de ce qui a été fait et pouvoir le réutiliser</w:t>
      </w:r>
    </w:p>
    <w:p>
      <w:pPr>
        <w:spacing w:after="20" w:before="0" w:line="276"/>
        <w:ind w:left="400"/>
      </w:pPr>
      <w:r>
        <w:t xml:space="preserve">○ Parce que la solution est obligatoire pour l'utilisateur</w:t>
      </w:r>
    </w:p>
    <w:p>
      <w:pPr>
        <w:spacing w:after="20" w:before="0" w:line="276"/>
        <w:ind w:left="400"/>
      </w:pPr>
      <w:r>
        <w:t xml:space="preserve">○ Pour augmenter le nombre de tickets</w:t>
      </w:r>
    </w:p>
    <w:p>
      <w:pPr>
        <w:spacing w:after="120" w:before="40" w:line="276"/>
        <w:ind w:left="400"/>
      </w:pPr>
      <w:r>
        <w:rPr>
          <w:i/>
          <w:iCs/>
        </w:rPr>
        <w:t xml:space="preserve">Explication affichée :</w:t>
      </w:r>
      <w:r>
        <w:t xml:space="preserve"> La solution est la mémoire du service : sans elle, le même incident se retraitera à l'aveugle.</w:t>
      </w:r>
    </w:p>
    <w:p>
      <w:pPr>
        <w:pStyle w:val="Heading3"/>
        <w:keepNext/>
      </w:pPr>
      <w:r>
        <w:t xml:space="preserve">Parcours attendu</w:t>
      </w:r>
    </w:p>
    <w:p>
      <w:pPr>
        <w:spacing w:after="40" w:before="0" w:line="276"/>
        <w:ind w:left="300"/>
      </w:pPr>
      <w:r>
        <w:t xml:space="preserve">1. Rédiger la solution (mot de passe réinitialisé, changement demandé à la prochaine connexion).</w:t>
      </w:r>
    </w:p>
    <w:p>
      <w:pPr>
        <w:spacing w:after="40" w:before="0" w:line="276"/>
        <w:ind w:left="300"/>
      </w:pPr>
      <w:r>
        <w:t xml:space="preserve">2. Passer le ticket à Résolu puis Clos.</w:t>
      </w:r>
    </w:p>
    <w:p>
      <w:pPr>
        <w:pStyle w:val="Heading3"/>
        <w:keepNext/>
      </w:pPr>
      <w:r>
        <w:t xml:space="preserve">Indices proposés</w:t>
      </w:r>
    </w:p>
    <w:p>
      <w:pPr>
        <w:keepNext/>
        <w:spacing w:after="20" w:before="0" w:line="276"/>
      </w:pPr>
      <w:r>
        <w:rPr>
          <w:b/>
          <w:bCs/>
        </w:rPr>
        <w:t xml:space="preserve">INC-0001 est résolu</w:t>
      </w:r>
    </w:p>
    <w:p>
      <w:pPr>
        <w:spacing w:after="20" w:before="0" w:line="276"/>
        <w:ind w:left="300"/>
      </w:pPr>
      <w:r>
        <w:t xml:space="preserve">Niveau 1 : Le bouton « Résoudre » se débloque quand la solution est renseignée.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Rédigez une solution en 4 éléments pour un mot de passe expiré.</w:t>
            </w:r>
          </w:p>
          <w:p>
            <w:pPr>
              <w:spacing w:after="120" w:before="0" w:line="276"/>
            </w:pPr>
            <w:r>
              <w:rPr>
                <w:b/>
                <w:bCs/>
              </w:rPr>
              <w:t xml:space="preserve">Réponse :</w:t>
            </w:r>
            <w:r>
              <w:t xml:space="preserve"> Symptôme : connexion impossible à la messagerie. Cause : mot de passe expiré depuis la veille. Action : réinitialisation par le technicien, changement forcé à la première connexion. Vérification : l'utilisateur confirme l'accès.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Écrire « réglé » : une solution non explicite n'est pas réutilisable.</w:t>
            </w:r>
          </w:p>
        </w:tc>
      </w:tr>
    </w:tbl>
    <w:p>
      <w:pPr>
        <w:spacing w:after="60"/>
      </w:pPr>
    </w:p>
    <w:p>
      <w:pPr>
        <w:spacing w:after="120" w:before="0" w:line="276"/>
      </w:pPr>
      <w:r>
        <w:rPr>
          <w:b/>
          <w:bCs/>
        </w:rPr>
        <w:t xml:space="preserve">Dans la réalité.</w:t>
      </w:r>
      <w:r>
        <w:t xml:space="preserve"> Dans les outils réels, on distingue « Resolved » et « Closed » : la clôture se fait après confirmation du demandeur ou automatiquement après un délai.</w:t>
      </w:r>
    </w:p>
    <w:p>
      <w:pPr>
        <w:spacing w:after="120"/>
      </w:pPr>
    </w:p>
    <w:p>
      <w:pPr>
        <w:pStyle w:val="Heading2"/>
        <w:keepNext/>
      </w:pPr>
      <w:r>
        <w:t xml:space="preserve">TP 16 — PC déconnecté</w:t>
      </w:r>
    </w:p>
    <w:p>
      <w:pPr>
        <w:keepNext/>
        <w:spacing w:after="120" w:before="0" w:line="276"/>
      </w:pPr>
      <w:r>
        <w:rPr>
          <w:i/>
          <w:iCs/>
          <w:color w:val="595959"/>
        </w:rPr>
        <w:t xml:space="preserve">Incidents techniques · 50 min · difficulté ★★☆☆☆ · Exploiter et dépanner (compétence travaillée) ; Répondre aux incidents et aux demandes (compétence travaillée) ; Assurer la traçabilité (élément de preuve possible)</w:t>
      </w:r>
    </w:p>
    <w:p>
      <w:pPr>
        <w:spacing w:after="120" w:before="0" w:line="276"/>
      </w:pPr>
      <w:r>
        <w:rPr>
          <w:b/>
          <w:bCs/>
        </w:rPr>
        <w:t xml:space="preserve">Contexte.</w:t>
      </w:r>
      <w:r>
        <w:t xml:space="preserve"> Alice Martin (Comptabilité) n'a plus accès au réseau. Son poste n'étant plus en ligne, elle n'a pas pu ouvrir de ticket sur le portail : elle a appelé le service desk, qui a saisi le ticket INC-0001 à partir de l'appel, sans le qualifier. Son poste PC-COMPTA-01 était inventorié par un agent.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ticket est qualifié : catégorie, sous-catégorie, impact et urgence</w:t>
      </w:r>
    </w:p>
    <w:p>
      <w:pPr>
        <w:pStyle w:val="ListParagraph"/>
        <w:numPr>
          <w:ilvl w:val="0"/>
          <w:numId w:val="2"/>
        </w:numPr>
        <w:spacing w:after="60" w:line="276"/>
      </w:pPr>
      <w:r>
        <w:t xml:space="preserve">Le ticket désigne l'équipement concerné</w:t>
      </w:r>
    </w:p>
    <w:p>
      <w:pPr>
        <w:pStyle w:val="ListParagraph"/>
        <w:numPr>
          <w:ilvl w:val="0"/>
          <w:numId w:val="2"/>
        </w:numPr>
        <w:spacing w:after="60" w:line="276"/>
      </w:pPr>
      <w:r>
        <w:t xml:space="preserve">PC-COMPTA-01 est de nouveau joignable</w:t>
      </w:r>
    </w:p>
    <w:p>
      <w:pPr>
        <w:pStyle w:val="ListParagraph"/>
        <w:numPr>
          <w:ilvl w:val="0"/>
          <w:numId w:val="2"/>
        </w:numPr>
        <w:spacing w:after="60" w:line="276"/>
      </w:pPr>
      <w:r>
        <w:t xml:space="preserve">L'outil voit de nouveau le poste via son agent</w:t>
      </w:r>
    </w:p>
    <w:p>
      <w:pPr>
        <w:pStyle w:val="ListParagraph"/>
        <w:numPr>
          <w:ilvl w:val="0"/>
          <w:numId w:val="2"/>
        </w:numPr>
        <w:spacing w:after="60" w:line="276"/>
      </w:pPr>
      <w:r>
        <w:t xml:space="preserve">La solution est documentée (symptôme, cause, action, vérification)</w:t>
      </w:r>
    </w:p>
    <w:p>
      <w:pPr>
        <w:pStyle w:val="ListParagraph"/>
        <w:numPr>
          <w:ilvl w:val="0"/>
          <w:numId w:val="2"/>
        </w:numPr>
        <w:spacing w:after="60" w:line="276"/>
      </w:pPr>
      <w:r>
        <w:t xml:space="preserve">Une trace de la vérification auprès d'Alice figure dans le ticket</w:t>
      </w:r>
    </w:p>
    <w:p>
      <w:pPr>
        <w:pStyle w:val="ListParagraph"/>
        <w:numPr>
          <w:ilvl w:val="0"/>
          <w:numId w:val="2"/>
        </w:numPr>
        <w:spacing w:after="60" w:line="276"/>
      </w:pPr>
      <w:r>
        <w:t xml:space="preserve">Le ticket est clos</w:t>
      </w:r>
    </w:p>
    <w:p>
      <w:pPr>
        <w:spacing w:after="40" w:before="80" w:line="276"/>
      </w:pPr>
      <w:r>
        <w:rPr>
          <w:i/>
          <w:iCs/>
        </w:rPr>
        <w:t xml:space="preserve">Questions posées :</w:t>
      </w:r>
    </w:p>
    <w:p>
      <w:pPr>
        <w:keepNext/>
        <w:spacing w:after="40" w:before="0" w:line="276"/>
      </w:pPr>
      <w:r>
        <w:rPr>
          <w:b/>
          <w:bCs/>
        </w:rPr>
        <w:t xml:space="preserve">Comprendre comment le ticket est arrivé</w:t>
      </w:r>
      <w:r>
        <w:t xml:space="preserve"> — </w:t>
      </w:r>
      <w:r>
        <w:rPr>
          <w:i/>
          <w:iCs/>
        </w:rPr>
        <w:t xml:space="preserve">Le poste d'Alice est coupé du réseau. Comment son ticket a-t-il pu être ouvert ?</w:t>
      </w:r>
    </w:p>
    <w:p>
      <w:pPr>
        <w:spacing w:after="20" w:before="0" w:line="276"/>
        <w:ind w:left="400"/>
      </w:pPr>
      <w:r>
        <w:t xml:space="preserve">○ Le poste a ouvert le ticket automatiquement</w:t>
      </w:r>
    </w:p>
    <w:p>
      <w:pPr>
        <w:spacing w:after="20" w:before="0" w:line="276"/>
        <w:ind w:left="400"/>
      </w:pPr>
      <w:r>
        <w:rPr>
          <w:b/>
          <w:bCs/>
          <w:color w:val="2E7D32"/>
        </w:rPr>
        <w:t xml:space="preserve">✔ Alice a appelé le service desk, qui a saisi le ticket pour elle</w:t>
      </w:r>
    </w:p>
    <w:p>
      <w:pPr>
        <w:spacing w:after="20" w:before="0" w:line="276"/>
        <w:ind w:left="400"/>
      </w:pPr>
      <w:r>
        <w:t xml:space="preserve">○ Un agent d'inventaire l'a créé</w:t>
      </w:r>
    </w:p>
    <w:p>
      <w:pPr>
        <w:spacing w:after="20" w:before="0" w:line="276"/>
        <w:ind w:left="400"/>
      </w:pPr>
      <w:r>
        <w:t xml:space="preserve">○ Le serveur ITSM l'a généré</w:t>
      </w:r>
    </w:p>
    <w:p>
      <w:pPr>
        <w:spacing w:after="120" w:before="40" w:line="276"/>
        <w:ind w:left="400"/>
      </w:pPr>
      <w:r>
        <w:rPr>
          <w:i/>
          <w:iCs/>
        </w:rPr>
        <w:t xml:space="preserve">Explication affichée :</w:t>
      </w:r>
      <w:r>
        <w:t xml:space="preserve"> Sans réseau, le portail est inaccessible : les utilisateurs recourent au téléphone ou à un collègue, et le service desk saisit.</w:t>
      </w:r>
    </w:p>
    <w:p>
      <w:pPr>
        <w:keepNext/>
        <w:spacing w:after="40" w:before="0" w:line="276"/>
      </w:pPr>
      <w:r>
        <w:rPr>
          <w:b/>
          <w:bCs/>
        </w:rPr>
        <w:t xml:space="preserve">Établir pourquoi l'outil ne joint plus le poste</w:t>
      </w:r>
      <w:r>
        <w:t xml:space="preserve"> — </w:t>
      </w:r>
      <w:r>
        <w:rPr>
          <w:i/>
          <w:iCs/>
        </w:rPr>
        <w:t xml:space="preserve">L'outil affiche PC-COMPTA-01 injoignable alors que le poste est allumé. Quelle est l'explication la plus précise ?</w:t>
      </w:r>
    </w:p>
    <w:p>
      <w:pPr>
        <w:spacing w:after="20" w:before="0" w:line="276"/>
        <w:ind w:left="400"/>
      </w:pPr>
      <w:r>
        <w:t xml:space="preserve">○ L'agent a été désinstallé</w:t>
      </w:r>
    </w:p>
    <w:p>
      <w:pPr>
        <w:spacing w:after="20" w:before="0" w:line="276"/>
        <w:ind w:left="400"/>
      </w:pPr>
      <w:r>
        <w:rPr>
          <w:b/>
          <w:bCs/>
          <w:color w:val="2E7D32"/>
        </w:rPr>
        <w:t xml:space="preserve">✔ Le poste n'a plus de lien réseau actif : le serveur ne peut plus le joindre</w:t>
      </w:r>
    </w:p>
    <w:p>
      <w:pPr>
        <w:spacing w:after="20" w:before="0" w:line="276"/>
        <w:ind w:left="400"/>
      </w:pPr>
      <w:r>
        <w:t xml:space="preserve">○ Le serveur ITSM est éteint</w:t>
      </w:r>
    </w:p>
    <w:p>
      <w:pPr>
        <w:spacing w:after="20" w:before="0" w:line="276"/>
        <w:ind w:left="400"/>
      </w:pPr>
      <w:r>
        <w:t xml:space="preserve">○ Le poste a été supprimé de la base</w:t>
      </w:r>
    </w:p>
    <w:p>
      <w:pPr>
        <w:spacing w:after="120" w:before="40" w:line="276"/>
        <w:ind w:left="400"/>
      </w:pPr>
      <w:r>
        <w:rPr>
          <w:i/>
          <w:iCs/>
        </w:rPr>
        <w:t xml:space="preserve">Explication affichée :</w:t>
      </w:r>
      <w:r>
        <w:t xml:space="preserve"> L'inspecteur du poste donne la raison : aucun lien actif. Un poste allumé mais non relié reste invisible pour l'outil.</w:t>
      </w:r>
    </w:p>
    <w:p>
      <w:pPr>
        <w:pStyle w:val="Heading3"/>
        <w:keepNext/>
      </w:pPr>
      <w:r>
        <w:t xml:space="preserve">Parcours attendu</w:t>
      </w:r>
    </w:p>
    <w:p>
      <w:pPr>
        <w:spacing w:after="40" w:before="0" w:line="276"/>
        <w:ind w:left="300"/>
      </w:pPr>
      <w:r>
        <w:t xml:space="preserve">1. Qualifier : Réseau / Poste sans réseau, impact faible, urgence moyenne. Lier à PC-COMPTA-01.</w:t>
      </w:r>
    </w:p>
    <w:p>
      <w:pPr>
        <w:spacing w:after="40" w:before="0" w:line="276"/>
        <w:ind w:left="300"/>
      </w:pPr>
      <w:r>
        <w:t xml:space="preserve">2. Le poste n'a plus de lien actif : rebrancher eth0 sur SW-SIEGE-01 (port 3).</w:t>
      </w:r>
    </w:p>
    <w:p>
      <w:pPr>
        <w:spacing w:after="40" w:before="0" w:line="276"/>
        <w:ind w:left="300"/>
      </w:pPr>
      <w:r>
        <w:t xml:space="preserve">3. Constater que l'agent redevient joignable, rédiger la solution, commenter la vérification, résoudre puis clore.</w:t>
      </w:r>
    </w:p>
    <w:p>
      <w:pPr>
        <w:pStyle w:val="Heading3"/>
        <w:keepNext/>
      </w:pPr>
      <w:r>
        <w:t xml:space="preserve">Indices proposés</w:t>
      </w:r>
    </w:p>
    <w:p>
      <w:pPr>
        <w:keepNext/>
        <w:spacing w:after="20" w:before="0" w:line="276"/>
      </w:pPr>
      <w:r>
        <w:rPr>
          <w:b/>
          <w:bCs/>
        </w:rPr>
        <w:t xml:space="preserve">PC-COMPTA-01 est de nouveau joignable</w:t>
      </w:r>
    </w:p>
    <w:p>
      <w:pPr>
        <w:spacing w:after="20" w:before="0" w:line="276"/>
        <w:ind w:left="300"/>
      </w:pPr>
      <w:r>
        <w:t xml:space="preserve">Niveau 1 : Que dit l'inspecteur du poste sur son réseau ?</w:t>
      </w:r>
    </w:p>
    <w:p>
      <w:pPr>
        <w:spacing w:after="20" w:before="0" w:line="276"/>
        <w:ind w:left="300"/>
      </w:pPr>
      <w:r>
        <w:t xml:space="preserve">Niveau 2 : Le lien physique est absent : examinez la liste des ports du poste.</w:t>
      </w:r>
    </w:p>
    <w:p>
      <w:pPr>
        <w:keepNext/>
        <w:spacing w:after="20" w:before="0" w:line="276"/>
      </w:pPr>
      <w:r>
        <w:rPr>
          <w:b/>
          <w:bCs/>
        </w:rPr>
        <w:t xml:space="preserve">Le ticket désigne l'équipement concerné</w:t>
      </w:r>
    </w:p>
    <w:p>
      <w:pPr>
        <w:spacing w:after="20" w:before="0" w:line="276"/>
        <w:ind w:left="300"/>
      </w:pPr>
      <w:r>
        <w:t xml:space="preserve">Niveau 1 : Dans la fiche du ticket : « Lier un actif… ».</w:t>
      </w:r>
    </w:p>
    <w:p>
      <w:pPr>
        <w:keepNext/>
        <w:spacing w:after="20" w:before="0" w:line="276"/>
      </w:pPr>
      <w:r>
        <w:rPr>
          <w:b/>
          <w:bCs/>
        </w:rPr>
        <w:t xml:space="preserve">L'outil voit de nouveau le poste via son agent</w:t>
      </w:r>
    </w:p>
    <w:p>
      <w:pPr>
        <w:spacing w:after="20" w:before="0" w:line="276"/>
        <w:ind w:left="300"/>
      </w:pPr>
      <w:r>
        <w:t xml:space="preserve">Niveau 1 : L'agent n'est pas en panne : il ne pouvait plus joindre le serveur. Consultez son état.</w:t>
      </w:r>
    </w:p>
    <w:p>
      <w:pPr>
        <w:keepNext/>
        <w:spacing w:after="20" w:before="0" w:line="276"/>
      </w:pPr>
      <w:r>
        <w:rPr>
          <w:b/>
          <w:bCs/>
        </w:rPr>
        <w:t xml:space="preserve">La solution est documentée (symptôme, cause, action, vérification)</w:t>
      </w:r>
    </w:p>
    <w:p>
      <w:pPr>
        <w:spacing w:after="20" w:before="0" w:line="276"/>
        <w:ind w:left="300"/>
      </w:pPr>
      <w:r>
        <w:t xml:space="preserve">Niveau 1 : Quatre éléments : symptôme, cause, action, vérification. Une ou deux phrases chacun.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Le poste d'Alice est de nouveau en ligne. Que vérifiez-vous encore avant de clore ?</w:t>
            </w:r>
          </w:p>
          <w:p>
            <w:pPr>
              <w:spacing w:after="120" w:before="0" w:line="276"/>
            </w:pPr>
            <w:r>
              <w:rPr>
                <w:b/>
                <w:bCs/>
              </w:rPr>
              <w:t xml:space="preserve">Réponse :</w:t>
            </w:r>
            <w:r>
              <w:t xml:space="preserve"> L'agent remonte de nouveau, l'utilisateur a confirmé que ses applications fonctionnent, la solution est documentée. Rétablir la connectivité n'est pas la même chose que rétablir le service.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Clore dès que le voyant est vert, sans vérification auprès de l'utilisateur.</w:t>
            </w:r>
          </w:p>
        </w:tc>
      </w:tr>
    </w:tbl>
    <w:p>
      <w:pPr>
        <w:spacing w:after="60"/>
      </w:pPr>
    </w:p>
    <w:p>
      <w:pPr>
        <w:spacing w:after="120" w:before="0" w:line="276"/>
      </w:pPr>
      <w:r>
        <w:rPr>
          <w:b/>
          <w:bCs/>
        </w:rPr>
        <w:t xml:space="preserve">Dans la réalité.</w:t>
      </w:r>
      <w:r>
        <w:t xml:space="preserve"> GLPI : Assistance → Tickets, avec « éléments associés » ; ServiceNow : Incident avec « Configuration item ». Le lien ticket ↔ actif donne l'historique d'un poste.</w:t>
      </w:r>
    </w:p>
    <w:p>
      <w:pPr>
        <w:spacing w:after="120"/>
      </w:pPr>
    </w:p>
    <w:p>
      <w:pPr>
        <w:pStyle w:val="Heading2"/>
        <w:keepNext/>
      </w:pPr>
      <w:r>
        <w:t xml:space="preserve">TP 17 — Serveur arrêté</w:t>
      </w:r>
    </w:p>
    <w:p>
      <w:pPr>
        <w:keepNext/>
        <w:spacing w:after="120" w:before="0" w:line="276"/>
      </w:pPr>
      <w:r>
        <w:rPr>
          <w:i/>
          <w:iCs/>
          <w:color w:val="595959"/>
        </w:rPr>
        <w:t xml:space="preserve">Incidents techniques · 40 min · difficulté ★★☆☆☆ · Exploiter, dépanner et superviser une infrastructure (compétence travaillée) ; Répondre aux incidents et aux demandes (compétence travaillée)</w:t>
      </w:r>
    </w:p>
    <w:p>
      <w:pPr>
        <w:spacing w:after="120" w:before="0" w:line="276"/>
      </w:pPr>
      <w:r>
        <w:rPr>
          <w:b/>
          <w:bCs/>
        </w:rPr>
        <w:t xml:space="preserve">Contexte.</w:t>
      </w:r>
      <w:r>
        <w:t xml:space="preserve"> Alice appelle : « Le logiciel de facturation ne répond plus. » Il tourne sur le serveur SRV-FACT. La CMDB sait que le service « Facturation comptable » en dépend. Retrouvez la cause, remettez le serveur en service et documentez.</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désigne SRV-FACT</w:t>
      </w:r>
    </w:p>
    <w:p>
      <w:pPr>
        <w:pStyle w:val="ListParagraph"/>
        <w:numPr>
          <w:ilvl w:val="0"/>
          <w:numId w:val="2"/>
        </w:numPr>
        <w:spacing w:after="60" w:line="276"/>
      </w:pPr>
      <w:r>
        <w:t xml:space="preserve">SRV-FACT est de nouveau en ligne</w:t>
      </w:r>
    </w:p>
    <w:p>
      <w:pPr>
        <w:pStyle w:val="ListParagraph"/>
        <w:numPr>
          <w:ilvl w:val="0"/>
          <w:numId w:val="2"/>
        </w:numPr>
        <w:spacing w:after="60" w:line="276"/>
      </w:pPr>
      <w:r>
        <w:t xml:space="preserve">INC-0001 est résolu avec une solution documentée</w:t>
      </w:r>
    </w:p>
    <w:p>
      <w:pPr>
        <w:spacing w:after="40" w:before="80" w:line="276"/>
      </w:pPr>
      <w:r>
        <w:rPr>
          <w:i/>
          <w:iCs/>
        </w:rPr>
        <w:t xml:space="preserve">Questions posées :</w:t>
      </w:r>
    </w:p>
    <w:p>
      <w:pPr>
        <w:keepNext/>
        <w:spacing w:after="40" w:before="0" w:line="276"/>
      </w:pPr>
      <w:r>
        <w:rPr>
          <w:b/>
          <w:bCs/>
        </w:rPr>
        <w:t xml:space="preserve">Identifier la cause probable</w:t>
      </w:r>
      <w:r>
        <w:t xml:space="preserve"> — </w:t>
      </w:r>
      <w:r>
        <w:rPr>
          <w:i/>
          <w:iCs/>
        </w:rPr>
        <w:t xml:space="preserve">Le logiciel de facturation ne répond plus et SRV-FACT est hors ligne. Quelle est la cause la plus probable ?</w:t>
      </w:r>
    </w:p>
    <w:p>
      <w:pPr>
        <w:spacing w:after="20" w:before="0" w:line="276"/>
        <w:ind w:left="400"/>
      </w:pPr>
      <w:r>
        <w:t xml:space="preserve">○ Le poste d'Alice est cassé</w:t>
      </w:r>
    </w:p>
    <w:p>
      <w:pPr>
        <w:spacing w:after="20" w:before="0" w:line="276"/>
        <w:ind w:left="400"/>
      </w:pPr>
      <w:r>
        <w:rPr>
          <w:b/>
          <w:bCs/>
          <w:color w:val="2E7D32"/>
        </w:rPr>
        <w:t xml:space="preserve">✔ Le serveur SRV-FACT est éteint ou injoignable</w:t>
      </w:r>
    </w:p>
    <w:p>
      <w:pPr>
        <w:spacing w:after="20" w:before="0" w:line="276"/>
        <w:ind w:left="400"/>
      </w:pPr>
      <w:r>
        <w:t xml:space="preserve">○ Le logiciel est périmé</w:t>
      </w:r>
    </w:p>
    <w:p>
      <w:pPr>
        <w:spacing w:after="20" w:before="0" w:line="276"/>
        <w:ind w:left="400"/>
      </w:pPr>
      <w:r>
        <w:t xml:space="preserve">○ La CMDB est vide</w:t>
      </w:r>
    </w:p>
    <w:p>
      <w:pPr>
        <w:spacing w:after="120" w:before="40" w:line="276"/>
        <w:ind w:left="400"/>
      </w:pPr>
      <w:r>
        <w:rPr>
          <w:i/>
          <w:iCs/>
        </w:rPr>
        <w:t xml:space="preserve">Explication affichée :</w:t>
      </w:r>
      <w:r>
        <w:t xml:space="preserve"> Le service dépend du serveur : un serveur hors ligne explique à lui seul la panne du service.</w:t>
      </w:r>
    </w:p>
    <w:p>
      <w:pPr>
        <w:pStyle w:val="Heading3"/>
        <w:keepNext/>
      </w:pPr>
      <w:r>
        <w:t xml:space="preserve">Parcours attendu</w:t>
      </w:r>
    </w:p>
    <w:p>
      <w:pPr>
        <w:spacing w:after="40" w:before="0" w:line="276"/>
        <w:ind w:left="300"/>
      </w:pPr>
      <w:r>
        <w:t xml:space="preserve">1. Lier le ticket à SRV-FACT.</w:t>
      </w:r>
    </w:p>
    <w:p>
      <w:pPr>
        <w:spacing w:after="40" w:before="0" w:line="276"/>
        <w:ind w:left="300"/>
      </w:pPr>
      <w:r>
        <w:t xml:space="preserve">2. Rallumer le serveur ; attendre qu'il repasse en ligne.</w:t>
      </w:r>
    </w:p>
    <w:p>
      <w:pPr>
        <w:spacing w:after="40" w:before="0" w:line="276"/>
        <w:ind w:left="300"/>
      </w:pPr>
      <w:r>
        <w:t xml:space="preserve">3. Qualifier, attribuer, documenter la solution et résoudre.</w:t>
      </w:r>
    </w:p>
    <w:p>
      <w:pPr>
        <w:pStyle w:val="Heading3"/>
        <w:keepNext/>
      </w:pPr>
      <w:r>
        <w:t xml:space="preserve">Indices proposés</w:t>
      </w:r>
    </w:p>
    <w:p>
      <w:pPr>
        <w:keepNext/>
        <w:spacing w:after="20" w:before="0" w:line="276"/>
      </w:pPr>
      <w:r>
        <w:rPr>
          <w:b/>
          <w:bCs/>
        </w:rPr>
        <w:t xml:space="preserve">SRV-FACT est de nouveau en ligne</w:t>
      </w:r>
    </w:p>
    <w:p>
      <w:pPr>
        <w:spacing w:after="20" w:before="0" w:line="276"/>
        <w:ind w:left="300"/>
      </w:pPr>
      <w:r>
        <w:t xml:space="preserve">Niveau 1 : Vue Infrastructure : sélectionnez SRV-FACT, l'inspecteur vous donne la raison de l'état hors ligne et l'action.</w:t>
      </w:r>
    </w:p>
    <w:p>
      <w:pPr>
        <w:keepNext/>
        <w:spacing w:after="20" w:before="0" w:line="276"/>
      </w:pPr>
      <w:r>
        <w:rPr>
          <w:b/>
          <w:bCs/>
        </w:rPr>
        <w:t xml:space="preserve">INC-0001 est résolu avec une solution documentée</w:t>
      </w:r>
    </w:p>
    <w:p>
      <w:pPr>
        <w:spacing w:after="20" w:before="0" w:line="276"/>
        <w:ind w:left="300"/>
      </w:pPr>
      <w:r>
        <w:t xml:space="preserve">Niveau 1 : Qualifiez (catégorie, impact, urgence), attribuez, prenez en charge, écrivez la solution, résolvez.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Comment la CMDB aide-t-elle à prioriser l'incident du serveur ?</w:t>
            </w:r>
          </w:p>
          <w:p>
            <w:pPr>
              <w:spacing w:after="120" w:before="0" w:line="276"/>
            </w:pPr>
            <w:r>
              <w:rPr>
                <w:b/>
                <w:bCs/>
              </w:rPr>
              <w:t xml:space="preserve">Réponse :</w:t>
            </w:r>
            <w:r>
              <w:t xml:space="preserve"> Elle indique que le service « Facturation comptable » en dépend : l'impact est donc celui de la comptabilité entière, pas d'un seul poste.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Traiter l'incident comme celui d'un poste isolé.</w:t>
            </w:r>
          </w:p>
        </w:tc>
      </w:tr>
    </w:tbl>
    <w:p>
      <w:pPr>
        <w:spacing w:after="60"/>
      </w:pPr>
    </w:p>
    <w:p>
      <w:pPr>
        <w:spacing w:after="120" w:before="0" w:line="276"/>
      </w:pPr>
      <w:r>
        <w:rPr>
          <w:b/>
          <w:bCs/>
        </w:rPr>
        <w:t xml:space="preserve">Dans la réalité.</w:t>
      </w:r>
      <w:r>
        <w:t xml:space="preserve"> La supervision (Nagios, Zabbix, PRTG) détecte l'arrêt d'un serveur avant l'appel utilisateur ; la CMDB indique alors quels services sont touchés.</w:t>
      </w:r>
    </w:p>
    <w:p>
      <w:pPr>
        <w:spacing w:after="120"/>
      </w:pPr>
    </w:p>
    <w:p>
      <w:pPr>
        <w:pStyle w:val="Heading2"/>
        <w:keepNext/>
      </w:pPr>
      <w:r>
        <w:t xml:space="preserve">TP 18 — Switch en panne</w:t>
      </w:r>
    </w:p>
    <w:p>
      <w:pPr>
        <w:keepNext/>
        <w:spacing w:after="120" w:before="0" w:line="276"/>
      </w:pPr>
      <w:r>
        <w:rPr>
          <w:i/>
          <w:iCs/>
          <w:color w:val="595959"/>
        </w:rPr>
        <w:t xml:space="preserve">Incidents techniques · 25 min · difficulté ★☆☆☆☆ · Exploiter et dépanner (compétence travaillée) ; Administrer une infrastructure (compétence travaillée)</w:t>
      </w:r>
    </w:p>
    <w:p>
      <w:pPr>
        <w:spacing w:after="120" w:before="0" w:line="276"/>
      </w:pPr>
      <w:r>
        <w:rPr>
          <w:b/>
          <w:bCs/>
        </w:rPr>
        <w:t xml:space="preserve">Contexte.</w:t>
      </w:r>
      <w:r>
        <w:t xml:space="preserve"> Trois postes du bâtiment passent hors ligne au même moment. Avant d'intervenir sur chacun, cherchez ce qui les relie.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La cause est traitée</w:t>
      </w:r>
    </w:p>
    <w:p>
      <w:pPr>
        <w:pStyle w:val="ListParagraph"/>
        <w:numPr>
          <w:ilvl w:val="0"/>
          <w:numId w:val="2"/>
        </w:numPr>
        <w:spacing w:after="60" w:line="276"/>
      </w:pPr>
      <w:r>
        <w:t xml:space="preserve">Les trois postes sont de nouveau joignables</w:t>
      </w:r>
    </w:p>
    <w:p>
      <w:pPr>
        <w:spacing w:after="40" w:before="80" w:line="276"/>
      </w:pPr>
      <w:r>
        <w:rPr>
          <w:i/>
          <w:iCs/>
        </w:rPr>
        <w:t xml:space="preserve">Questions posées :</w:t>
      </w:r>
    </w:p>
    <w:p>
      <w:pPr>
        <w:keepNext/>
        <w:spacing w:after="40" w:before="0" w:line="276"/>
      </w:pPr>
      <w:r>
        <w:rPr>
          <w:b/>
          <w:bCs/>
        </w:rPr>
        <w:t xml:space="preserve">Identifier l'équipement qui relie les trois postes touchés</w:t>
      </w:r>
      <w:r>
        <w:t xml:space="preserve"> — </w:t>
      </w:r>
      <w:r>
        <w:rPr>
          <w:i/>
          <w:iCs/>
        </w:rPr>
        <w:t xml:space="preserve">Quel équipement est à l'origine des trois pannes ?</w:t>
      </w:r>
    </w:p>
    <w:p>
      <w:pPr>
        <w:spacing w:after="20" w:before="0" w:line="276"/>
        <w:ind w:left="400"/>
      </w:pPr>
      <w:r>
        <w:t xml:space="preserve">○ SRV-ITSM</w:t>
      </w:r>
    </w:p>
    <w:p>
      <w:pPr>
        <w:spacing w:after="20" w:before="0" w:line="276"/>
        <w:ind w:left="400"/>
      </w:pPr>
      <w:r>
        <w:t xml:space="preserve">○ FW-SIEGE</w:t>
      </w:r>
    </w:p>
    <w:p>
      <w:pPr>
        <w:spacing w:after="20" w:before="0" w:line="276"/>
        <w:ind w:left="400"/>
      </w:pPr>
      <w:r>
        <w:rPr>
          <w:b/>
          <w:bCs/>
          <w:color w:val="2E7D32"/>
        </w:rPr>
        <w:t xml:space="preserve">✔ SW02</w:t>
      </w:r>
    </w:p>
    <w:p>
      <w:pPr>
        <w:spacing w:after="20" w:before="0" w:line="276"/>
        <w:ind w:left="400"/>
      </w:pPr>
      <w:r>
        <w:t xml:space="preserve">○ SW-SIEGE-01</w:t>
      </w:r>
    </w:p>
    <w:p>
      <w:pPr>
        <w:spacing w:after="120" w:before="40" w:line="276"/>
        <w:ind w:left="400"/>
      </w:pPr>
      <w:r>
        <w:rPr>
          <w:i/>
          <w:iCs/>
        </w:rPr>
        <w:t xml:space="preserve">Explication affichée :</w:t>
      </w:r>
      <w:r>
        <w:t xml:space="preserve"> Les trois postes sont reliés à SW02 ; SW02 éteint les coupe tous du serveur. Le journal « Pourquoi ? » le montre.</w:t>
      </w:r>
    </w:p>
    <w:p>
      <w:pPr>
        <w:pStyle w:val="Heading3"/>
        <w:keepNext/>
      </w:pPr>
      <w:r>
        <w:t xml:space="preserve">Parcours attendu</w:t>
      </w:r>
    </w:p>
    <w:p>
      <w:pPr>
        <w:spacing w:after="40" w:before="0" w:line="276"/>
        <w:ind w:left="300"/>
      </w:pPr>
      <w:r>
        <w:t xml:space="preserve">1. Les trois événements « hors ligne » remontent au même événement racine : SW02 éteint.</w:t>
      </w:r>
    </w:p>
    <w:p>
      <w:pPr>
        <w:spacing w:after="40" w:before="0" w:line="276"/>
        <w:ind w:left="300"/>
      </w:pPr>
      <w:r>
        <w:t xml:space="preserve">2. Rallumer SW02 : les trois postes repassent en ligne.</w:t>
      </w:r>
    </w:p>
    <w:p>
      <w:pPr>
        <w:pStyle w:val="Heading3"/>
        <w:keepNext/>
      </w:pPr>
      <w:r>
        <w:t xml:space="preserve">Indices proposés</w:t>
      </w:r>
    </w:p>
    <w:p>
      <w:pPr>
        <w:keepNext/>
        <w:spacing w:after="20" w:before="0" w:line="276"/>
      </w:pPr>
      <w:r>
        <w:rPr>
          <w:b/>
          <w:bCs/>
        </w:rPr>
        <w:t xml:space="preserve">Identifier l'équipement qui relie les trois postes touchés</w:t>
      </w:r>
    </w:p>
    <w:p>
      <w:pPr>
        <w:spacing w:after="20" w:before="0" w:line="276"/>
        <w:ind w:left="300"/>
      </w:pPr>
      <w:r>
        <w:t xml:space="preserve">Niveau 1 : Cliquez sur un événement « hors ligne » du journal, puis lisez « Pourquoi ? ».</w:t>
      </w:r>
    </w:p>
    <w:p>
      <w:pPr>
        <w:spacing w:after="20" w:before="0" w:line="276"/>
        <w:ind w:left="300"/>
      </w:pPr>
      <w:r>
        <w:t xml:space="preserve">Niveau 2 : Regardez à quoi les trois postes sont branchés.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 indice dans le simulateur montre que SW02 est le point commun ?</w:t>
            </w:r>
          </w:p>
          <w:p>
            <w:pPr>
              <w:spacing w:after="120" w:before="0" w:line="276"/>
            </w:pPr>
            <w:r>
              <w:rPr>
                <w:b/>
                <w:bCs/>
              </w:rPr>
              <w:t xml:space="preserve">Réponse :</w:t>
            </w:r>
            <w:r>
              <w:t xml:space="preserve"> Les trois postes sont connectés au même switch dans la vue Infrastructure ; la relation « connecté à » de la CMDB le confirmerait.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Intervenir poste par poste.</w:t>
            </w:r>
          </w:p>
        </w:tc>
      </w:tr>
    </w:tbl>
    <w:p>
      <w:pPr>
        <w:spacing w:after="60"/>
      </w:pPr>
    </w:p>
    <w:p>
      <w:pPr>
        <w:spacing w:after="120" w:before="0" w:line="276"/>
      </w:pPr>
      <w:r>
        <w:rPr>
          <w:b/>
          <w:bCs/>
        </w:rPr>
        <w:t xml:space="preserve">Dans la réalité.</w:t>
      </w:r>
      <w:r>
        <w:t xml:space="preserve"> Une alerte « injoignable » sur plusieurs équipements d'un même segment pointe presque toujours vers un équipement amont : c'est la corrélation d'événements.</w:t>
      </w:r>
    </w:p>
    <w:p>
      <w:pPr>
        <w:spacing w:after="120"/>
      </w:pPr>
    </w:p>
    <w:p>
      <w:pPr>
        <w:pStyle w:val="Heading2"/>
        <w:keepNext/>
      </w:pPr>
      <w:r>
        <w:t xml:space="preserve">TP 19 — Plusieurs utilisateurs impactés</w:t>
      </w:r>
    </w:p>
    <w:p>
      <w:pPr>
        <w:keepNext/>
        <w:spacing w:after="120" w:before="0" w:line="276"/>
      </w:pPr>
      <w:r>
        <w:rPr>
          <w:i/>
          <w:iCs/>
          <w:color w:val="595959"/>
        </w:rPr>
        <w:t xml:space="preserve">Incidents techniques · 60 min · difficulté ★★★☆☆ · Répondre aux incidents et aux demandes (compétence travaillée) ; Assurer la traçabilité (élément de preuve possible)</w:t>
      </w:r>
    </w:p>
    <w:p>
      <w:pPr>
        <w:spacing w:after="120" w:before="0" w:line="276"/>
      </w:pPr>
      <w:r>
        <w:rPr>
          <w:b/>
          <w:bCs/>
        </w:rPr>
        <w:t xml:space="preserve">Contexte.</w:t>
      </w:r>
      <w:r>
        <w:t xml:space="preserve"> Ce matin, trois utilisateurs n'ont plus accès au réseau. Leurs postes étant coupés, aucun n'a pu ouvrir de ticket lui-même : ils ont appelé le service desk, qui a saisi trois tickets à partir des appels, sans les qualifier. Dans la même file attend aussi une demande sans rapport (REQ-0001).</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Chaque ticket désigne le poste de son demandeur</w:t>
      </w:r>
    </w:p>
    <w:p>
      <w:pPr>
        <w:pStyle w:val="ListParagraph"/>
        <w:numPr>
          <w:ilvl w:val="0"/>
          <w:numId w:val="2"/>
        </w:numPr>
        <w:spacing w:after="60" w:line="276"/>
      </w:pPr>
      <w:r>
        <w:t xml:space="preserve">Les trois incidents sont qualifiés (catégorie, sous-catégorie, impact, urgence)</w:t>
      </w:r>
    </w:p>
    <w:p>
      <w:pPr>
        <w:pStyle w:val="ListParagraph"/>
        <w:numPr>
          <w:ilvl w:val="0"/>
          <w:numId w:val="2"/>
        </w:numPr>
        <w:spacing w:after="60" w:line="276"/>
      </w:pPr>
      <w:r>
        <w:t xml:space="preserve">La demande REQ-0001 est classée comme une demande de service</w:t>
      </w:r>
    </w:p>
    <w:p>
      <w:pPr>
        <w:pStyle w:val="ListParagraph"/>
        <w:numPr>
          <w:ilvl w:val="0"/>
          <w:numId w:val="2"/>
        </w:numPr>
        <w:spacing w:after="60" w:line="276"/>
      </w:pPr>
      <w:r>
        <w:t xml:space="preserve">Les trois postes sont de nouveau joignables</w:t>
      </w:r>
    </w:p>
    <w:p>
      <w:pPr>
        <w:pStyle w:val="ListParagraph"/>
        <w:numPr>
          <w:ilvl w:val="0"/>
          <w:numId w:val="2"/>
        </w:numPr>
        <w:spacing w:after="60" w:line="276"/>
      </w:pPr>
      <w:r>
        <w:t xml:space="preserve">L'outil voit de nouveau les trois postes via leurs agents</w:t>
      </w:r>
    </w:p>
    <w:p>
      <w:pPr>
        <w:pStyle w:val="ListParagraph"/>
        <w:numPr>
          <w:ilvl w:val="0"/>
          <w:numId w:val="2"/>
        </w:numPr>
        <w:spacing w:after="60" w:line="276"/>
      </w:pPr>
      <w:r>
        <w:t xml:space="preserve">Chaque incident a sa solution documentée</w:t>
      </w:r>
    </w:p>
    <w:p>
      <w:pPr>
        <w:pStyle w:val="ListParagraph"/>
        <w:numPr>
          <w:ilvl w:val="0"/>
          <w:numId w:val="2"/>
        </w:numPr>
        <w:spacing w:after="60" w:line="276"/>
      </w:pPr>
      <w:r>
        <w:t xml:space="preserve">Une trace de la vérification auprès de chaque utilisateur figure dans son ticket</w:t>
      </w:r>
    </w:p>
    <w:p>
      <w:pPr>
        <w:pStyle w:val="ListParagraph"/>
        <w:numPr>
          <w:ilvl w:val="0"/>
          <w:numId w:val="2"/>
        </w:numPr>
        <w:spacing w:after="60" w:line="276"/>
      </w:pPr>
      <w:r>
        <w:t xml:space="preserve">Les trois incidents sont clos</w:t>
      </w:r>
    </w:p>
    <w:p>
      <w:pPr>
        <w:spacing w:after="40" w:before="80" w:line="276"/>
      </w:pPr>
      <w:r>
        <w:rPr>
          <w:i/>
          <w:iCs/>
        </w:rPr>
        <w:t xml:space="preserve">Questions posées :</w:t>
      </w:r>
    </w:p>
    <w:p>
      <w:pPr>
        <w:keepNext/>
        <w:spacing w:after="40" w:before="0" w:line="276"/>
      </w:pPr>
      <w:r>
        <w:rPr>
          <w:b/>
          <w:bCs/>
        </w:rPr>
        <w:t xml:space="preserve">Comprendre comment les tickets sont arrivés</w:t>
      </w:r>
      <w:r>
        <w:t xml:space="preserve"> — </w:t>
      </w:r>
      <w:r>
        <w:rPr>
          <w:i/>
          <w:iCs/>
        </w:rPr>
        <w:t xml:space="preserve">Les postes sont coupés du réseau. Comment ces tickets ont-ils pu être ouverts ?</w:t>
      </w:r>
    </w:p>
    <w:p>
      <w:pPr>
        <w:spacing w:after="20" w:before="0" w:line="276"/>
        <w:ind w:left="400"/>
      </w:pPr>
      <w:r>
        <w:t xml:space="preserve">○ Chaque poste a ouvert son ticket automatiquement</w:t>
      </w:r>
    </w:p>
    <w:p>
      <w:pPr>
        <w:spacing w:after="20" w:before="0" w:line="276"/>
        <w:ind w:left="400"/>
      </w:pPr>
      <w:r>
        <w:rPr>
          <w:b/>
          <w:bCs/>
          <w:color w:val="2E7D32"/>
        </w:rPr>
        <w:t xml:space="preserve">✔ Les utilisateurs ont appelé le service desk, qui a saisi les tickets à leur place</w:t>
      </w:r>
    </w:p>
    <w:p>
      <w:pPr>
        <w:spacing w:after="20" w:before="0" w:line="276"/>
        <w:ind w:left="400"/>
      </w:pPr>
      <w:r>
        <w:t xml:space="preserve">○ L'agent d'inventaire les a générés</w:t>
      </w:r>
    </w:p>
    <w:p>
      <w:pPr>
        <w:spacing w:after="20" w:before="0" w:line="276"/>
        <w:ind w:left="400"/>
      </w:pPr>
      <w:r>
        <w:t xml:space="preserve">○ Les tickets existaient déjà</w:t>
      </w:r>
    </w:p>
    <w:p>
      <w:pPr>
        <w:spacing w:after="120" w:before="40" w:line="276"/>
        <w:ind w:left="400"/>
      </w:pPr>
      <w:r>
        <w:rPr>
          <w:i/>
          <w:iCs/>
        </w:rPr>
        <w:t xml:space="preserve">Explication affichée :</w:t>
      </w:r>
      <w:r>
        <w:t xml:space="preserve"> Sans réseau, le portail est inaccessible. Le téléphone (ou un collègue) reste le canal de secours, et le service desk saisit.</w:t>
      </w:r>
    </w:p>
    <w:p>
      <w:pPr>
        <w:keepNext/>
        <w:spacing w:after="40" w:before="0" w:line="276"/>
      </w:pPr>
      <w:r>
        <w:rPr>
          <w:b/>
          <w:bCs/>
        </w:rPr>
        <w:t xml:space="preserve">Justifier ce tri</w:t>
      </w:r>
      <w:r>
        <w:t xml:space="preserve"> — </w:t>
      </w:r>
      <w:r>
        <w:rPr>
          <w:i/>
          <w:iCs/>
        </w:rPr>
        <w:t xml:space="preserve">Pourquoi la demande de second écran ne se traite-t-elle pas comme les trois incidents ?</w:t>
      </w:r>
    </w:p>
    <w:p>
      <w:pPr>
        <w:spacing w:after="20" w:before="0" w:line="276"/>
        <w:ind w:left="400"/>
      </w:pPr>
      <w:r>
        <w:t xml:space="preserve">○ Parce qu'elle vient d'une autre personne</w:t>
      </w:r>
    </w:p>
    <w:p>
      <w:pPr>
        <w:spacing w:after="20" w:before="0" w:line="276"/>
        <w:ind w:left="400"/>
      </w:pPr>
      <w:r>
        <w:rPr>
          <w:b/>
          <w:bCs/>
          <w:color w:val="2E7D32"/>
        </w:rPr>
        <w:t xml:space="preserve">✔ Parce qu'il n'y a pas de dysfonctionnement : c'est une demande de service, avec son propre circuit</w:t>
      </w:r>
    </w:p>
    <w:p>
      <w:pPr>
        <w:spacing w:after="20" w:before="0" w:line="276"/>
        <w:ind w:left="400"/>
      </w:pPr>
      <w:r>
        <w:t xml:space="preserve">○ Parce qu'elle est moins importante</w:t>
      </w:r>
    </w:p>
    <w:p>
      <w:pPr>
        <w:spacing w:after="20" w:before="0" w:line="276"/>
        <w:ind w:left="400"/>
      </w:pPr>
      <w:r>
        <w:t xml:space="preserve">○ Parce qu'elle est arrivée par courriel</w:t>
      </w:r>
    </w:p>
    <w:p>
      <w:pPr>
        <w:spacing w:after="120" w:before="40" w:line="276"/>
        <w:ind w:left="400"/>
      </w:pPr>
      <w:r>
        <w:rPr>
          <w:i/>
          <w:iCs/>
        </w:rPr>
        <w:t xml:space="preserve">Explication affichée :</w:t>
      </w:r>
      <w:r>
        <w:t xml:space="preserve"> Un incident est une interruption ou dégradation d'un service ; une demande est un besoin de service. Les circuits, délais et validations diffèrent.</w:t>
      </w:r>
    </w:p>
    <w:p>
      <w:pPr>
        <w:keepNext/>
        <w:spacing w:after="40" w:before="0" w:line="276"/>
      </w:pPr>
      <w:r>
        <w:rPr>
          <w:b/>
          <w:bCs/>
        </w:rPr>
        <w:t xml:space="preserve">Identifier la cause des trois tickets</w:t>
      </w:r>
      <w:r>
        <w:t xml:space="preserve"> — </w:t>
      </w:r>
      <w:r>
        <w:rPr>
          <w:i/>
          <w:iCs/>
        </w:rPr>
        <w:t xml:space="preserve">Quelle est la cause de ces trois tickets ?</w:t>
      </w:r>
    </w:p>
    <w:p>
      <w:pPr>
        <w:spacing w:after="20" w:before="0" w:line="276"/>
        <w:ind w:left="400"/>
      </w:pPr>
      <w:r>
        <w:t xml:space="preserve">○ Trois postes sont tombés en panne en même temps</w:t>
      </w:r>
    </w:p>
    <w:p>
      <w:pPr>
        <w:spacing w:after="20" w:before="0" w:line="276"/>
        <w:ind w:left="400"/>
      </w:pPr>
      <w:r>
        <w:rPr>
          <w:b/>
          <w:bCs/>
          <w:color w:val="2E7D32"/>
        </w:rPr>
        <w:t xml:space="preserve">✔ Un équipement commun en amont a cessé de fonctionner et a coupé les trois postes</w:t>
      </w:r>
    </w:p>
    <w:p>
      <w:pPr>
        <w:spacing w:after="20" w:before="0" w:line="276"/>
        <w:ind w:left="400"/>
      </w:pPr>
      <w:r>
        <w:t xml:space="preserve">○ Le serveur ITSM est arrêté</w:t>
      </w:r>
    </w:p>
    <w:p>
      <w:pPr>
        <w:spacing w:after="20" w:before="0" w:line="276"/>
        <w:ind w:left="400"/>
      </w:pPr>
      <w:r>
        <w:t xml:space="preserve">○ Les agents sont mal configurés</w:t>
      </w:r>
    </w:p>
    <w:p>
      <w:pPr>
        <w:spacing w:after="120" w:before="40" w:line="276"/>
        <w:ind w:left="400"/>
      </w:pPr>
      <w:r>
        <w:rPr>
          <w:i/>
          <w:iCs/>
        </w:rPr>
        <w:t xml:space="preserve">Explication affichée :</w:t>
      </w:r>
      <w:r>
        <w:t xml:space="preserve"> Les trois postes dépendent du même équipement réseau. Un seul élément défaillant a produit trois symptômes.</w:t>
      </w:r>
    </w:p>
    <w:p>
      <w:pPr>
        <w:pStyle w:val="Heading3"/>
        <w:keepNext/>
      </w:pPr>
      <w:r>
        <w:t xml:space="preserve">Parcours attendu</w:t>
      </w:r>
    </w:p>
    <w:p>
      <w:pPr>
        <w:spacing w:after="40" w:before="0" w:line="276"/>
        <w:ind w:left="300"/>
      </w:pPr>
      <w:r>
        <w:t xml:space="preserve">1. Lier chaque ticket au poste, qualifier (Réseau / Poste sans réseau), classer REQ-0001 en demande de service.</w:t>
      </w:r>
    </w:p>
    <w:p>
      <w:pPr>
        <w:spacing w:after="40" w:before="0" w:line="276"/>
        <w:ind w:left="300"/>
      </w:pPr>
      <w:r>
        <w:t xml:space="preserve">2. Les trois postes dépendent de SW02, éteint : une seule cause. Le rallumer.</w:t>
      </w:r>
    </w:p>
    <w:p>
      <w:pPr>
        <w:spacing w:after="40" w:before="0" w:line="276"/>
        <w:ind w:left="300"/>
      </w:pPr>
      <w:r>
        <w:t xml:space="preserve">3. Commenter la vérification auprès de chaque utilisateur, documenter, résoudre, clore.</w:t>
      </w:r>
    </w:p>
    <w:p>
      <w:pPr>
        <w:pStyle w:val="Heading3"/>
        <w:keepNext/>
      </w:pPr>
      <w:r>
        <w:t xml:space="preserve">Indices proposés</w:t>
      </w:r>
    </w:p>
    <w:p>
      <w:pPr>
        <w:keepNext/>
        <w:spacing w:after="20" w:before="0" w:line="276"/>
      </w:pPr>
      <w:r>
        <w:rPr>
          <w:b/>
          <w:bCs/>
        </w:rPr>
        <w:t xml:space="preserve">Chaque ticket désigne le poste de son demandeur</w:t>
      </w:r>
    </w:p>
    <w:p>
      <w:pPr>
        <w:spacing w:after="20" w:before="0" w:line="276"/>
        <w:ind w:left="300"/>
      </w:pPr>
      <w:r>
        <w:t xml:space="preserve">Niveau 1 : Chaque ticket doit désigner l'équipement concerné : fiche du ticket, « Lier un actif… ».</w:t>
      </w:r>
    </w:p>
    <w:p>
      <w:pPr>
        <w:keepNext/>
        <w:spacing w:after="20" w:before="0" w:line="276"/>
      </w:pPr>
      <w:r>
        <w:rPr>
          <w:b/>
          <w:bCs/>
        </w:rPr>
        <w:t xml:space="preserve">Les trois incidents sont qualifiés (catégorie, sous-catégorie, impact, urgence)</w:t>
      </w:r>
    </w:p>
    <w:p>
      <w:pPr>
        <w:spacing w:after="20" w:before="0" w:line="276"/>
        <w:ind w:left="300"/>
      </w:pPr>
      <w:r>
        <w:t xml:space="preserve">Niveau 1 : Catégorie Réseau, sous-catégorie « Poste sans réseau » ; impact et urgence selon le nombre de personnes et l'échéance.</w:t>
      </w:r>
    </w:p>
    <w:p>
      <w:pPr>
        <w:keepNext/>
        <w:spacing w:after="20" w:before="0" w:line="276"/>
      </w:pPr>
      <w:r>
        <w:rPr>
          <w:b/>
          <w:bCs/>
        </w:rPr>
        <w:t xml:space="preserve">Les trois postes sont de nouveau joignables</w:t>
      </w:r>
    </w:p>
    <w:p>
      <w:pPr>
        <w:spacing w:after="20" w:before="0" w:line="276"/>
        <w:ind w:left="300"/>
      </w:pPr>
      <w:r>
        <w:t xml:space="preserve">Niveau 1 : Trois tickets, mais combien de pannes ?</w:t>
      </w:r>
    </w:p>
    <w:p>
      <w:pPr>
        <w:spacing w:after="20" w:before="0" w:line="276"/>
        <w:ind w:left="300"/>
      </w:pPr>
      <w:r>
        <w:t xml:space="preserve">Niveau 2 : Ouvrez le journal, cliquez un événement « hors ligne » de l'un des postes, puis « Pourquoi ? ».</w:t>
      </w:r>
    </w:p>
    <w:p>
      <w:pPr>
        <w:spacing w:after="20" w:before="0" w:line="276"/>
        <w:ind w:left="300"/>
      </w:pPr>
      <w:r>
        <w:t xml:space="preserve">Niveau 3 : Regardez ce que les trois postes ont en commun sur le schéma.</w:t>
      </w:r>
    </w:p>
    <w:p>
      <w:pPr>
        <w:keepNext/>
        <w:spacing w:after="20" w:before="0" w:line="276"/>
      </w:pPr>
      <w:r>
        <w:rPr>
          <w:b/>
          <w:bCs/>
        </w:rPr>
        <w:t xml:space="preserve">Chaque incident a sa solution documentée</w:t>
      </w:r>
    </w:p>
    <w:p>
      <w:pPr>
        <w:spacing w:after="20" w:before="0" w:line="276"/>
        <w:ind w:left="300"/>
      </w:pPr>
      <w:r>
        <w:t xml:space="preserve">Niveau 1 : Symptôme, cause, action, vérification : une ou deux phrases chacun, pour chacun des tickets.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la demande REQ-0001 ne doit-elle pas être traitée avec les incidents ?</w:t>
            </w:r>
          </w:p>
          <w:p>
            <w:pPr>
              <w:spacing w:after="120" w:before="0" w:line="276"/>
            </w:pPr>
            <w:r>
              <w:rPr>
                <w:b/>
                <w:bCs/>
              </w:rPr>
              <w:t xml:space="preserve">Réponse :</w:t>
            </w:r>
            <w:r>
              <w:t xml:space="preserve"> Ce n'est pas un dysfonctionnement : c'est une demande de service qui suit son propre circuit, avec une priorité et un délai différents.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Mélanger les files : on gonfle artificiellement l'incident majeur.</w:t>
            </w:r>
          </w:p>
        </w:tc>
      </w:tr>
    </w:tbl>
    <w:p>
      <w:pPr>
        <w:spacing w:after="60"/>
      </w:pPr>
    </w:p>
    <w:p>
      <w:pPr>
        <w:spacing w:after="120" w:before="0" w:line="276"/>
      </w:pPr>
      <w:r>
        <w:rPr>
          <w:b/>
          <w:bCs/>
        </w:rPr>
        <w:t xml:space="preserve">Dans la réalité.</w:t>
      </w:r>
      <w:r>
        <w:t xml:space="preserve"> Corréler plusieurs tickets vers une même cause est le point de départ de la gestion des problèmes (ITIL) : on traite la cause une fois, on documente chaque incident. Le tri incident / demande se fait à l'enregistrement.</w:t>
      </w:r>
    </w:p>
    <w:p>
      <w:pPr>
        <w:spacing w:after="120"/>
      </w:pPr>
    </w:p>
    <w:p>
      <w:pPr>
        <w:pStyle w:val="Heading2"/>
        <w:keepNext/>
      </w:pPr>
      <w:r>
        <w:t xml:space="preserve">TP 20 — Incident majeur</w:t>
      </w:r>
    </w:p>
    <w:p>
      <w:pPr>
        <w:keepNext/>
        <w:spacing w:after="120" w:before="0" w:line="276"/>
      </w:pPr>
      <w:r>
        <w:rPr>
          <w:i/>
          <w:iCs/>
          <w:color w:val="595959"/>
        </w:rPr>
        <w:t xml:space="preserve">Incidents techniques · 50 min · difficulté ★★★☆☆ · Répondre aux incidents et aux demandes (compétence travaillée) ; Travailler en mode projet (compétence travaillée)</w:t>
      </w:r>
    </w:p>
    <w:p>
      <w:pPr>
        <w:spacing w:after="120" w:before="0" w:line="276"/>
      </w:pPr>
      <w:r>
        <w:rPr>
          <w:b/>
          <w:bCs/>
        </w:rPr>
        <w:t xml:space="preserve">Contexte.</w:t>
      </w:r>
      <w:r>
        <w:t xml:space="preserve"> Le switch cœur du siège, SW-SIEGE-01, est éteint : tout le siège est coupé. Trois tickets arrivent : la comptabilité bloquée en pleine clôture, un partage de fichiers inaccessible, et une imprimante de couloir qui bloque. Priorisez, rétablissez, communiquez.</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La comptabilité est en P1 et l'imprimante en P4</w:t>
      </w:r>
    </w:p>
    <w:p>
      <w:pPr>
        <w:pStyle w:val="ListParagraph"/>
        <w:numPr>
          <w:ilvl w:val="0"/>
          <w:numId w:val="2"/>
        </w:numPr>
        <w:spacing w:after="60" w:line="276"/>
      </w:pPr>
      <w:r>
        <w:t xml:space="preserve">SW-SIEGE-01 est rallumé et le siège est de nouveau en ligne</w:t>
      </w:r>
    </w:p>
    <w:p>
      <w:pPr>
        <w:pStyle w:val="ListParagraph"/>
        <w:numPr>
          <w:ilvl w:val="0"/>
          <w:numId w:val="2"/>
        </w:numPr>
        <w:spacing w:after="60" w:line="276"/>
      </w:pPr>
      <w:r>
        <w:t xml:space="preserve">Les utilisateurs sont informés sur le ticket principal</w:t>
      </w:r>
    </w:p>
    <w:p>
      <w:pPr>
        <w:pStyle w:val="ListParagraph"/>
        <w:numPr>
          <w:ilvl w:val="0"/>
          <w:numId w:val="2"/>
        </w:numPr>
        <w:spacing w:after="60" w:line="276"/>
      </w:pPr>
      <w:r>
        <w:t xml:space="preserve">Le ticket de la comptabilité est résolu et documenté</w:t>
      </w:r>
    </w:p>
    <w:p>
      <w:pPr>
        <w:spacing w:after="40" w:before="80" w:line="276"/>
      </w:pPr>
      <w:r>
        <w:rPr>
          <w:i/>
          <w:iCs/>
        </w:rPr>
        <w:t xml:space="preserve">Questions posées :</w:t>
      </w:r>
    </w:p>
    <w:p>
      <w:pPr>
        <w:keepNext/>
        <w:spacing w:after="40" w:before="0" w:line="276"/>
      </w:pPr>
      <w:r>
        <w:rPr>
          <w:b/>
          <w:bCs/>
        </w:rPr>
        <w:t xml:space="preserve">Choisir par quoi commencer</w:t>
      </w:r>
      <w:r>
        <w:t xml:space="preserve"> — </w:t>
      </w:r>
      <w:r>
        <w:rPr>
          <w:i/>
          <w:iCs/>
        </w:rPr>
        <w:t xml:space="preserve">Trois tickets arrivent, dont deux liés à la même panne. Par quoi commencer ?</w:t>
      </w:r>
    </w:p>
    <w:p>
      <w:pPr>
        <w:spacing w:after="20" w:before="0" w:line="276"/>
        <w:ind w:left="400"/>
      </w:pPr>
      <w:r>
        <w:t xml:space="preserve">○ Par le premier arrivé</w:t>
      </w:r>
    </w:p>
    <w:p>
      <w:pPr>
        <w:spacing w:after="20" w:before="0" w:line="276"/>
        <w:ind w:left="400"/>
      </w:pPr>
      <w:r>
        <w:rPr>
          <w:b/>
          <w:bCs/>
          <w:color w:val="2E7D32"/>
        </w:rPr>
        <w:t xml:space="preserve">✔ Par la cause commune : rétablir le switch résout la plupart des tickets</w:t>
      </w:r>
    </w:p>
    <w:p>
      <w:pPr>
        <w:spacing w:after="20" w:before="0" w:line="276"/>
        <w:ind w:left="400"/>
      </w:pPr>
      <w:r>
        <w:t xml:space="preserve">○ Par l'imprimante, c'est le plus simple</w:t>
      </w:r>
    </w:p>
    <w:p>
      <w:pPr>
        <w:spacing w:after="20" w:before="0" w:line="276"/>
        <w:ind w:left="400"/>
      </w:pPr>
      <w:r>
        <w:t xml:space="preserve">○ Par aucun : attendre</w:t>
      </w:r>
    </w:p>
    <w:p>
      <w:pPr>
        <w:spacing w:after="120" w:before="40" w:line="276"/>
        <w:ind w:left="400"/>
      </w:pPr>
      <w:r>
        <w:rPr>
          <w:i/>
          <w:iCs/>
        </w:rPr>
        <w:t xml:space="preserve">Explication affichée :</w:t>
      </w:r>
      <w:r>
        <w:t xml:space="preserve"> Un incident majeur se traite à la source : une seule intervention efficace vaut mieux que trois dépannages locaux.</w:t>
      </w:r>
    </w:p>
    <w:p>
      <w:pPr>
        <w:pStyle w:val="Heading3"/>
        <w:keepNext/>
      </w:pPr>
      <w:r>
        <w:t xml:space="preserve">Parcours attendu</w:t>
      </w:r>
    </w:p>
    <w:p>
      <w:pPr>
        <w:spacing w:after="40" w:before="0" w:line="276"/>
        <w:ind w:left="300"/>
      </w:pPr>
      <w:r>
        <w:t xml:space="preserve">1. Qualifier INC-0001 en P1 (impact fort, urgence forte) et INC-0002 en P4.</w:t>
      </w:r>
    </w:p>
    <w:p>
      <w:pPr>
        <w:spacing w:after="40" w:before="0" w:line="276"/>
        <w:ind w:left="300"/>
      </w:pPr>
      <w:r>
        <w:t xml:space="preserve">2. Rallumer SW-SIEGE-01 ; commenter pour informer.</w:t>
      </w:r>
    </w:p>
    <w:p>
      <w:pPr>
        <w:spacing w:after="40" w:before="0" w:line="276"/>
        <w:ind w:left="300"/>
      </w:pPr>
      <w:r>
        <w:t xml:space="preserve">3. Résoudre INC-0001 avec la solution documentée.</w:t>
      </w:r>
    </w:p>
    <w:p>
      <w:pPr>
        <w:pStyle w:val="Heading3"/>
        <w:keepNext/>
      </w:pPr>
      <w:r>
        <w:t xml:space="preserve">Indices proposés</w:t>
      </w:r>
    </w:p>
    <w:p>
      <w:pPr>
        <w:keepNext/>
        <w:spacing w:after="20" w:before="0" w:line="276"/>
      </w:pPr>
      <w:r>
        <w:rPr>
          <w:b/>
          <w:bCs/>
        </w:rPr>
        <w:t xml:space="preserve">La comptabilité est en P1 et l'imprimante en P4</w:t>
      </w:r>
    </w:p>
    <w:p>
      <w:pPr>
        <w:spacing w:after="20" w:before="0" w:line="276"/>
        <w:ind w:left="300"/>
      </w:pPr>
      <w:r>
        <w:t xml:space="preserve">Niveau 1 : Impact : combien de personnes, quelle activité. Urgence : y a-t-il un délai ?</w:t>
      </w:r>
    </w:p>
    <w:p>
      <w:pPr>
        <w:keepNext/>
        <w:spacing w:after="20" w:before="0" w:line="276"/>
      </w:pPr>
      <w:r>
        <w:rPr>
          <w:b/>
          <w:bCs/>
        </w:rPr>
        <w:t xml:space="preserve">Les utilisateurs sont informés sur le ticket principal</w:t>
      </w:r>
    </w:p>
    <w:p>
      <w:pPr>
        <w:spacing w:after="20" w:before="0" w:line="276"/>
        <w:ind w:left="300"/>
      </w:pPr>
      <w:r>
        <w:t xml:space="preserve">Niveau 1 : Un commentaire sur INC-0001 : cause connue, action en cours, retour estimé.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Rédigez la communication du ticket principal en trois lignes.</w:t>
            </w:r>
          </w:p>
          <w:p>
            <w:pPr>
              <w:spacing w:after="120" w:before="0" w:line="276"/>
            </w:pPr>
            <w:r>
              <w:rPr>
                <w:b/>
                <w:bCs/>
              </w:rPr>
              <w:t xml:space="preserve">Réponse :</w:t>
            </w:r>
            <w:r>
              <w:t xml:space="preserve"> « Panne du switch cœur du siège. Rétablissement en cours, retour attendu avant 10 h. Prochaine information à 9 h 30.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Ne pas communiquer : les utilisateurs rappellent et saturent le service desk.</w:t>
            </w:r>
          </w:p>
        </w:tc>
      </w:tr>
    </w:tbl>
    <w:p>
      <w:pPr>
        <w:spacing w:after="60"/>
      </w:pPr>
    </w:p>
    <w:p>
      <w:pPr>
        <w:spacing w:after="120" w:before="0" w:line="276"/>
      </w:pPr>
      <w:r>
        <w:rPr>
          <w:b/>
          <w:bCs/>
        </w:rPr>
        <w:t xml:space="preserve">Dans la réalité.</w:t>
      </w:r>
      <w:r>
        <w:t xml:space="preserve"> ITIL 4 prévoit une procédure d'incident majeur : coordinateur désigné, communication régulière, revue post-incident. Les outils proposent un ticket « parent » auquel les tickets liés se rattachent.</w:t>
      </w:r>
    </w:p>
    <w:p>
      <w:pPr>
        <w:spacing w:after="120"/>
      </w:pPr>
    </w:p>
    <w:p>
      <w:pPr>
        <w:pStyle w:val="Heading2"/>
        <w:keepNext/>
      </w:pPr>
      <w:r>
        <w:t xml:space="preserve">TP 21 — Incident ou demande ?</w:t>
      </w:r>
    </w:p>
    <w:p>
      <w:pPr>
        <w:keepNext/>
        <w:spacing w:after="120" w:before="0" w:line="276"/>
      </w:pPr>
      <w:r>
        <w:rPr>
          <w:i/>
          <w:iCs/>
          <w:color w:val="595959"/>
        </w:rPr>
        <w:t xml:space="preserve">ITIL · 30 min · difficulté ★★☆☆☆ · Répondre aux incidents et aux demandes (compétence travaillée)</w:t>
      </w:r>
    </w:p>
    <w:p>
      <w:pPr>
        <w:spacing w:after="120" w:before="0" w:line="276"/>
      </w:pPr>
      <w:r>
        <w:rPr>
          <w:b/>
          <w:bCs/>
        </w:rPr>
        <w:t xml:space="preserve">Contexte.</w:t>
      </w:r>
      <w:r>
        <w:t xml:space="preserve"> Deux tickets attendent dans la file : « Je n'ai plus accès à ma messagerie » (Bruno) et « Pouvez-vous installer Visio sur mon poste ? » (Chloé). Ils n'ont pas le même circuit de traitement.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est qualifié comme incident « Compte et accès »</w:t>
      </w:r>
    </w:p>
    <w:p>
      <w:pPr>
        <w:pStyle w:val="ListParagraph"/>
        <w:numPr>
          <w:ilvl w:val="0"/>
          <w:numId w:val="2"/>
        </w:numPr>
        <w:spacing w:after="60" w:line="276"/>
      </w:pPr>
      <w:r>
        <w:t xml:space="preserve">REQ-0001 est qualifié comme demande de service</w:t>
      </w:r>
    </w:p>
    <w:p>
      <w:pPr>
        <w:spacing w:after="40" w:before="80" w:line="276"/>
      </w:pPr>
      <w:r>
        <w:rPr>
          <w:i/>
          <w:iCs/>
        </w:rPr>
        <w:t xml:space="preserve">Questions posées :</w:t>
      </w:r>
    </w:p>
    <w:p>
      <w:pPr>
        <w:keepNext/>
        <w:spacing w:after="40" w:before="0" w:line="276"/>
      </w:pPr>
      <w:r>
        <w:rPr>
          <w:b/>
          <w:bCs/>
        </w:rPr>
        <w:t xml:space="preserve">Distinguer incident et demande</w:t>
      </w:r>
      <w:r>
        <w:t xml:space="preserve"> — </w:t>
      </w:r>
      <w:r>
        <w:rPr>
          <w:i/>
          <w:iCs/>
        </w:rPr>
        <w:t xml:space="preserve">« Installer Visio sur mon poste » est…</w:t>
      </w:r>
    </w:p>
    <w:p>
      <w:pPr>
        <w:spacing w:after="20" w:before="0" w:line="276"/>
        <w:ind w:left="400"/>
      </w:pPr>
      <w:r>
        <w:t xml:space="preserve">○ Un incident : quelque chose est cassé</w:t>
      </w:r>
    </w:p>
    <w:p>
      <w:pPr>
        <w:spacing w:after="20" w:before="0" w:line="276"/>
        <w:ind w:left="400"/>
      </w:pPr>
      <w:r>
        <w:rPr>
          <w:b/>
          <w:bCs/>
          <w:color w:val="2E7D32"/>
        </w:rPr>
        <w:t xml:space="preserve">✔ Une demande de service : on fournit quelque chose de prévu</w:t>
      </w:r>
    </w:p>
    <w:p>
      <w:pPr>
        <w:spacing w:after="20" w:before="0" w:line="276"/>
        <w:ind w:left="400"/>
      </w:pPr>
      <w:r>
        <w:t xml:space="preserve">○ Un problème</w:t>
      </w:r>
    </w:p>
    <w:p>
      <w:pPr>
        <w:spacing w:after="20" w:before="0" w:line="276"/>
        <w:ind w:left="400"/>
      </w:pPr>
      <w:r>
        <w:t xml:space="preserve">○ Un changement d'urgence</w:t>
      </w:r>
    </w:p>
    <w:p>
      <w:pPr>
        <w:spacing w:after="120" w:before="40" w:line="276"/>
        <w:ind w:left="400"/>
      </w:pPr>
      <w:r>
        <w:rPr>
          <w:i/>
          <w:iCs/>
        </w:rPr>
        <w:t xml:space="preserve">Explication affichée :</w:t>
      </w:r>
      <w:r>
        <w:t xml:space="preserve"> Rien n'est cassé : on fournit un logiciel. C'est une demande de service.</w:t>
      </w:r>
    </w:p>
    <w:p>
      <w:pPr>
        <w:pStyle w:val="Heading3"/>
        <w:keepNext/>
      </w:pPr>
      <w:r>
        <w:t xml:space="preserve">Parcours attendu</w:t>
      </w:r>
    </w:p>
    <w:p>
      <w:pPr>
        <w:spacing w:after="40" w:before="0" w:line="276"/>
        <w:ind w:left="300"/>
      </w:pPr>
      <w:r>
        <w:t xml:space="preserve">1. INC-0001 : catégorie Compte et accès. REQ-0001 : catégorie Demande de service.</w:t>
      </w:r>
    </w:p>
    <w:p>
      <w:pPr>
        <w:pStyle w:val="Heading3"/>
        <w:keepNext/>
      </w:pPr>
      <w:r>
        <w:t xml:space="preserve">Indices proposés</w:t>
      </w:r>
    </w:p>
    <w:p>
      <w:pPr>
        <w:keepNext/>
        <w:spacing w:after="20" w:before="0" w:line="276"/>
      </w:pPr>
      <w:r>
        <w:rPr>
          <w:b/>
          <w:bCs/>
        </w:rPr>
        <w:t xml:space="preserve">REQ-0001 est qualifié comme demande de service</w:t>
      </w:r>
    </w:p>
    <w:p>
      <w:pPr>
        <w:spacing w:after="20" w:before="0" w:line="276"/>
        <w:ind w:left="300"/>
      </w:pPr>
      <w:r>
        <w:t xml:space="preserve">Niveau 1 : Catégorie « Demande de service » pour une demande ; l'impact et l'urgence se renseignent comme pour un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Donnez un cas limite entre incident et demande.</w:t>
            </w:r>
          </w:p>
          <w:p>
            <w:pPr>
              <w:spacing w:after="120" w:before="0" w:line="276"/>
            </w:pPr>
            <w:r>
              <w:rPr>
                <w:b/>
                <w:bCs/>
              </w:rPr>
              <w:t xml:space="preserve">Réponse :</w:t>
            </w:r>
            <w:r>
              <w:t xml:space="preserve"> « Mon logiciel est trop lent » : si le logiciel fonctionnait avant et ne fonctionne plus bien : incident ; si on souhaite une machine plus puissante : demande.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Se fier au vocabulaire de l'utilisateur plutôt qu'au fond.</w:t>
            </w:r>
          </w:p>
        </w:tc>
      </w:tr>
    </w:tbl>
    <w:p>
      <w:pPr>
        <w:spacing w:after="60"/>
      </w:pPr>
    </w:p>
    <w:p>
      <w:pPr>
        <w:spacing w:after="120" w:before="0" w:line="276"/>
      </w:pPr>
      <w:r>
        <w:rPr>
          <w:b/>
          <w:bCs/>
        </w:rPr>
        <w:t xml:space="preserve">Dans la réalité.</w:t>
      </w:r>
      <w:r>
        <w:t xml:space="preserve"> ITIL sépare Incident Management et Service Request Fulfilment ; les outils proposent un catalogue de demandes avec formulaires et circuits de validation dédiés.</w:t>
      </w:r>
    </w:p>
    <w:p>
      <w:pPr>
        <w:spacing w:after="120"/>
      </w:pPr>
    </w:p>
    <w:p>
      <w:pPr>
        <w:pStyle w:val="Heading2"/>
        <w:keepNext/>
      </w:pPr>
      <w:r>
        <w:t xml:space="preserve">TP 22 — SLA : tenir les délais</w:t>
      </w:r>
    </w:p>
    <w:p>
      <w:pPr>
        <w:keepNext/>
        <w:spacing w:after="120" w:before="0" w:line="276"/>
      </w:pPr>
      <w:r>
        <w:rPr>
          <w:i/>
          <w:iCs/>
          <w:color w:val="595959"/>
        </w:rPr>
        <w:t xml:space="preserve">ITIL · 40 min · difficulté ★★☆☆☆ · Répondre aux incidents et aux demandes (compétence travaillée) ; Assurer la traçabilité (élément de preuve possible)</w:t>
      </w:r>
    </w:p>
    <w:p>
      <w:pPr>
        <w:spacing w:after="120" w:before="0" w:line="276"/>
      </w:pPr>
      <w:r>
        <w:rPr>
          <w:b/>
          <w:bCs/>
        </w:rPr>
        <w:t xml:space="preserve">Contexte.</w:t>
      </w:r>
      <w:r>
        <w:t xml:space="preserve"> Deux tickets, saisis par le service desk à partir d'appels, attendent depuis 10 minutes (temps simulé). Le premier bloque toute la comptabilité ; le second est mineur.</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INC-0001 est qualifié avec la priorité que justifie sa description</w:t>
      </w:r>
    </w:p>
    <w:p>
      <w:pPr>
        <w:pStyle w:val="ListParagraph"/>
        <w:numPr>
          <w:ilvl w:val="0"/>
          <w:numId w:val="2"/>
        </w:numPr>
        <w:spacing w:after="60" w:line="276"/>
      </w:pPr>
      <w:r>
        <w:t xml:space="preserve">INC-0002 est qualifié avec la priorité que justifie sa description</w:t>
      </w:r>
    </w:p>
    <w:p>
      <w:pPr>
        <w:pStyle w:val="ListParagraph"/>
        <w:numPr>
          <w:ilvl w:val="0"/>
          <w:numId w:val="2"/>
        </w:numPr>
        <w:spacing w:after="60" w:line="276"/>
      </w:pPr>
      <w:r>
        <w:t xml:space="preserve">INC-0001 est pris en charge dans le délai de réactivité</w:t>
      </w:r>
    </w:p>
    <w:p>
      <w:pPr>
        <w:pStyle w:val="ListParagraph"/>
        <w:numPr>
          <w:ilvl w:val="0"/>
          <w:numId w:val="2"/>
        </w:numPr>
        <w:spacing w:after="60" w:line="276"/>
      </w:pPr>
      <w:r>
        <w:t xml:space="preserve">L'horloge de INC-0002 est suspendue (attente de l'utilisateur)</w:t>
      </w:r>
    </w:p>
    <w:p>
      <w:pPr>
        <w:pStyle w:val="ListParagraph"/>
        <w:numPr>
          <w:ilvl w:val="0"/>
          <w:numId w:val="2"/>
        </w:numPr>
        <w:spacing w:after="60" w:line="276"/>
      </w:pPr>
      <w:r>
        <w:t xml:space="preserve">INC-0001 est résolu dans le délai, solution documentée</w:t>
      </w:r>
    </w:p>
    <w:p>
      <w:pPr>
        <w:spacing w:after="40" w:before="80" w:line="276"/>
      </w:pPr>
      <w:r>
        <w:rPr>
          <w:i/>
          <w:iCs/>
        </w:rPr>
        <w:t xml:space="preserve">Questions posées :</w:t>
      </w:r>
    </w:p>
    <w:p>
      <w:pPr>
        <w:keepNext/>
        <w:spacing w:after="40" w:before="0" w:line="276"/>
      </w:pPr>
      <w:r>
        <w:rPr>
          <w:b/>
          <w:bCs/>
        </w:rPr>
        <w:t xml:space="preserve">Comprendre ce qui démarre le décompte du SLA</w:t>
      </w:r>
      <w:r>
        <w:t xml:space="preserve"> — </w:t>
      </w:r>
      <w:r>
        <w:rPr>
          <w:i/>
          <w:iCs/>
        </w:rPr>
        <w:t xml:space="preserve">À partir de quand court le délai de prise en charge d'INC-0001 ?</w:t>
      </w:r>
    </w:p>
    <w:p>
      <w:pPr>
        <w:spacing w:after="20" w:before="0" w:line="276"/>
        <w:ind w:left="400"/>
      </w:pPr>
      <w:r>
        <w:t xml:space="preserve">○ À la qualification du ticket</w:t>
      </w:r>
    </w:p>
    <w:p>
      <w:pPr>
        <w:spacing w:after="20" w:before="0" w:line="276"/>
        <w:ind w:left="400"/>
      </w:pPr>
      <w:r>
        <w:rPr>
          <w:b/>
          <w:bCs/>
          <w:color w:val="2E7D32"/>
        </w:rPr>
        <w:t xml:space="preserve">✔ À la création du ticket, donc 10 minutes déjà écoulées</w:t>
      </w:r>
    </w:p>
    <w:p>
      <w:pPr>
        <w:spacing w:after="20" w:before="0" w:line="276"/>
        <w:ind w:left="400"/>
      </w:pPr>
      <w:r>
        <w:t xml:space="preserve">○ À l'attribution au technicien</w:t>
      </w:r>
    </w:p>
    <w:p>
      <w:pPr>
        <w:spacing w:after="20" w:before="0" w:line="276"/>
        <w:ind w:left="400"/>
      </w:pPr>
      <w:r>
        <w:t xml:space="preserve">○ À la première réponse de l'utilisateur</w:t>
      </w:r>
    </w:p>
    <w:p>
      <w:pPr>
        <w:spacing w:after="120" w:before="40" w:line="276"/>
        <w:ind w:left="400"/>
      </w:pPr>
      <w:r>
        <w:rPr>
          <w:i/>
          <w:iCs/>
        </w:rPr>
        <w:t xml:space="preserve">Explication affichée :</w:t>
      </w:r>
      <w:r>
        <w:t xml:space="preserve"> Le SLA court depuis la création. Les 10 minutes d'attente comptent déjà : il reste 5 minutes sur les 15 d'un P1.</w:t>
      </w:r>
    </w:p>
    <w:p>
      <w:pPr>
        <w:pStyle w:val="Heading3"/>
        <w:keepNext/>
      </w:pPr>
      <w:r>
        <w:t xml:space="preserve">Parcours attendu</w:t>
      </w:r>
    </w:p>
    <w:p>
      <w:pPr>
        <w:spacing w:after="40" w:before="0" w:line="276"/>
        <w:ind w:left="300"/>
      </w:pPr>
      <w:r>
        <w:t xml:space="preserve">1. INC-0001 : impact élevé, urgence élevée → P1 ; attribuer à David, prendre en charge tout de suite.</w:t>
      </w:r>
    </w:p>
    <w:p>
      <w:pPr>
        <w:spacing w:after="40" w:before="0" w:line="276"/>
        <w:ind w:left="300"/>
      </w:pPr>
      <w:r>
        <w:t xml:space="preserve">2. INC-0002 : P4 ; prendre en charge puis mettre en attente.</w:t>
      </w:r>
    </w:p>
    <w:p>
      <w:pPr>
        <w:spacing w:after="40" w:before="0" w:line="276"/>
        <w:ind w:left="300"/>
      </w:pPr>
      <w:r>
        <w:t xml:space="preserve">3. Documenter INC-0001 et le résoudre avant l'échéance.</w:t>
      </w:r>
    </w:p>
    <w:p>
      <w:pPr>
        <w:pStyle w:val="Heading3"/>
        <w:keepNext/>
      </w:pPr>
      <w:r>
        <w:t xml:space="preserve">Indices proposés</w:t>
      </w:r>
    </w:p>
    <w:p>
      <w:pPr>
        <w:keepNext/>
        <w:spacing w:after="20" w:before="0" w:line="276"/>
      </w:pPr>
      <w:r>
        <w:rPr>
          <w:b/>
          <w:bCs/>
        </w:rPr>
        <w:t xml:space="preserve">INC-0001 est pris en charge dans le délai de réactivité</w:t>
      </w:r>
    </w:p>
    <w:p>
      <w:pPr>
        <w:spacing w:after="20" w:before="0" w:line="276"/>
        <w:ind w:left="300"/>
      </w:pPr>
      <w:r>
        <w:t xml:space="preserve">Niveau 1 : Qualifiez, attribuez, puis prenez en charge : c'est la prise en charge qui valide la réactivité.</w:t>
      </w:r>
    </w:p>
    <w:p>
      <w:pPr>
        <w:keepNext/>
        <w:spacing w:after="20" w:before="0" w:line="276"/>
      </w:pPr>
      <w:r>
        <w:rPr>
          <w:b/>
          <w:bCs/>
        </w:rPr>
        <w:t xml:space="preserve">L'horloge de INC-0002 est suspendue (attente de l'utilisateur)</w:t>
      </w:r>
    </w:p>
    <w:p>
      <w:pPr>
        <w:spacing w:after="20" w:before="0" w:line="276"/>
        <w:ind w:left="300"/>
      </w:pPr>
      <w:r>
        <w:t xml:space="preserve">Niveau 1 : Il faut d'abord prendre en charge le ticket, puis le mettre en attente.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À quoi sert la suspension du SLA et quel abus guette-t-on ?</w:t>
            </w:r>
          </w:p>
          <w:p>
            <w:pPr>
              <w:spacing w:after="120" w:before="0" w:line="276"/>
            </w:pPr>
            <w:r>
              <w:rPr>
                <w:b/>
                <w:bCs/>
              </w:rPr>
              <w:t xml:space="preserve">Réponse :</w:t>
            </w:r>
            <w:r>
              <w:t xml:space="preserve"> Elle évite de pénaliser le service quand on attend l'utilisateur. L'abus : suspendre sans attente réelle pour améliorer artificiellement les statistiques.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Passer en attente sans raison consignée dans le ticket.</w:t>
            </w:r>
          </w:p>
        </w:tc>
      </w:tr>
    </w:tbl>
    <w:p>
      <w:pPr>
        <w:spacing w:after="60"/>
      </w:pPr>
    </w:p>
    <w:p>
      <w:pPr>
        <w:spacing w:after="120" w:before="0" w:line="276"/>
      </w:pPr>
      <w:r>
        <w:rPr>
          <w:b/>
          <w:bCs/>
        </w:rPr>
        <w:t xml:space="preserve">Dans la réalité.</w:t>
      </w:r>
      <w:r>
        <w:t xml:space="preserve"> Un SLA est un engagement mesuré : délai de prise en charge et délai de résolution selon la priorité. Les statuts « en attente » suspendent l'horloge ; les outils (ServiceNow, GLPI) affichent le temps restant et alertent avant le dépassement.</w:t>
      </w:r>
    </w:p>
    <w:p>
      <w:pPr>
        <w:spacing w:after="120"/>
      </w:pPr>
    </w:p>
    <w:p>
      <w:pPr>
        <w:pStyle w:val="Heading2"/>
        <w:keepNext/>
      </w:pPr>
      <w:r>
        <w:t xml:space="preserve">TP 23 — Problem Management</w:t>
      </w:r>
    </w:p>
    <w:p>
      <w:pPr>
        <w:keepNext/>
        <w:spacing w:after="120" w:before="0" w:line="276"/>
      </w:pPr>
      <w:r>
        <w:rPr>
          <w:i/>
          <w:iCs/>
          <w:color w:val="595959"/>
        </w:rPr>
        <w:t xml:space="preserve">ITIL · 45 min · difficulté ★★★☆☆ · Répondre aux incidents et aux demandes (compétence travaillée) ; Assurer la traçabilité (élément de preuve possible)</w:t>
      </w:r>
    </w:p>
    <w:p>
      <w:pPr>
        <w:spacing w:after="120" w:before="0" w:line="276"/>
      </w:pPr>
      <w:r>
        <w:rPr>
          <w:b/>
          <w:bCs/>
        </w:rPr>
        <w:t xml:space="preserve">Contexte.</w:t>
      </w:r>
      <w:r>
        <w:t xml:space="preserve"> Trois incidents « plus de réseau » ont été clos cette semaine. À chaque fois, le service a été rétabli, mais la panne revient.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problème PRB-0001 regroupe les trois incidents</w:t>
      </w:r>
    </w:p>
    <w:p>
      <w:pPr>
        <w:pStyle w:val="ListParagraph"/>
        <w:numPr>
          <w:ilvl w:val="0"/>
          <w:numId w:val="2"/>
        </w:numPr>
        <w:spacing w:after="60" w:line="276"/>
      </w:pPr>
      <w:r>
        <w:t xml:space="preserve">Le problème est analysé : cause racine et contournement documentés</w:t>
      </w:r>
    </w:p>
    <w:p>
      <w:pPr>
        <w:pStyle w:val="ListParagraph"/>
        <w:numPr>
          <w:ilvl w:val="0"/>
          <w:numId w:val="2"/>
        </w:numPr>
        <w:spacing w:after="60" w:line="276"/>
      </w:pPr>
      <w:r>
        <w:t xml:space="preserve">La correction définitive est décrite et le problème résolu</w:t>
      </w:r>
    </w:p>
    <w:p>
      <w:pPr>
        <w:spacing w:after="40" w:before="80" w:line="276"/>
      </w:pPr>
      <w:r>
        <w:rPr>
          <w:i/>
          <w:iCs/>
        </w:rPr>
        <w:t xml:space="preserve">Questions posées :</w:t>
      </w:r>
    </w:p>
    <w:p>
      <w:pPr>
        <w:keepNext/>
        <w:spacing w:after="40" w:before="0" w:line="276"/>
      </w:pPr>
      <w:r>
        <w:rPr>
          <w:b/>
          <w:bCs/>
        </w:rPr>
        <w:t xml:space="preserve">Choisir le bon objet de gestion pour traiter cette récurrence</w:t>
      </w:r>
      <w:r>
        <w:t xml:space="preserve"> — </w:t>
      </w:r>
      <w:r>
        <w:rPr>
          <w:i/>
          <w:iCs/>
        </w:rPr>
        <w:t xml:space="preserve">Trois incidents ont la même cause apparente et reviennent chaque semaine. Que faut-il ouvrir ?</w:t>
      </w:r>
    </w:p>
    <w:p>
      <w:pPr>
        <w:spacing w:after="20" w:before="0" w:line="276"/>
        <w:ind w:left="400"/>
      </w:pPr>
      <w:r>
        <w:t xml:space="preserve">○ Un quatrième incident</w:t>
      </w:r>
    </w:p>
    <w:p>
      <w:pPr>
        <w:spacing w:after="20" w:before="0" w:line="276"/>
        <w:ind w:left="400"/>
      </w:pPr>
      <w:r>
        <w:rPr>
          <w:b/>
          <w:bCs/>
          <w:color w:val="2E7D32"/>
        </w:rPr>
        <w:t xml:space="preserve">✔ Un problème, auquel rattacher les trois incidents</w:t>
      </w:r>
    </w:p>
    <w:p>
      <w:pPr>
        <w:spacing w:after="20" w:before="0" w:line="276"/>
        <w:ind w:left="400"/>
      </w:pPr>
      <w:r>
        <w:t xml:space="preserve">○ Un changement immédiat</w:t>
      </w:r>
    </w:p>
    <w:p>
      <w:pPr>
        <w:spacing w:after="20" w:before="0" w:line="276"/>
        <w:ind w:left="400"/>
      </w:pPr>
      <w:r>
        <w:t xml:space="preserve">○ Un article de base de connaissances seul</w:t>
      </w:r>
    </w:p>
    <w:p>
      <w:pPr>
        <w:spacing w:after="120" w:before="40" w:line="276"/>
        <w:ind w:left="400"/>
      </w:pPr>
      <w:r>
        <w:rPr>
          <w:i/>
          <w:iCs/>
        </w:rPr>
        <w:t xml:space="preserve">Explication affichée :</w:t>
      </w:r>
      <w:r>
        <w:t xml:space="preserve"> Un problème cherche la cause ; on y rattache les incidents. Le changement viendra ensuite, pour la correction.</w:t>
      </w:r>
    </w:p>
    <w:p>
      <w:pPr>
        <w:pStyle w:val="Heading3"/>
        <w:keepNext/>
      </w:pPr>
      <w:r>
        <w:t xml:space="preserve">Parcours attendu</w:t>
      </w:r>
    </w:p>
    <w:p>
      <w:pPr>
        <w:spacing w:after="40" w:before="0" w:line="276"/>
        <w:ind w:left="300"/>
      </w:pPr>
      <w:r>
        <w:t xml:space="preserve">1. Ouvrir PRB-0001 et y rattacher les trois incidents.</w:t>
      </w:r>
    </w:p>
    <w:p>
      <w:pPr>
        <w:spacing w:after="40" w:before="0" w:line="276"/>
        <w:ind w:left="300"/>
      </w:pPr>
      <w:r>
        <w:t xml:space="preserve">2. Lancer l'analyse, renseigner cause racine et contournement : erreur connue.</w:t>
      </w:r>
    </w:p>
    <w:p>
      <w:pPr>
        <w:spacing w:after="40" w:before="0" w:line="276"/>
        <w:ind w:left="300"/>
      </w:pPr>
      <w:r>
        <w:t xml:space="preserve">3. Décrire la correction définitive (remplacer le switch, via un changement) et résoudre.</w:t>
      </w:r>
    </w:p>
    <w:p>
      <w:pPr>
        <w:pStyle w:val="Heading3"/>
        <w:keepNext/>
      </w:pPr>
      <w:r>
        <w:t xml:space="preserve">Indices proposés</w:t>
      </w:r>
    </w:p>
    <w:p>
      <w:pPr>
        <w:keepNext/>
        <w:spacing w:after="20" w:before="0" w:line="276"/>
      </w:pPr>
      <w:r>
        <w:rPr>
          <w:b/>
          <w:bCs/>
        </w:rPr>
        <w:t xml:space="preserve">Le problème PRB-0001 regroupe les trois incidents</w:t>
      </w:r>
    </w:p>
    <w:p>
      <w:pPr>
        <w:spacing w:after="20" w:before="0" w:line="276"/>
        <w:ind w:left="300"/>
      </w:pPr>
      <w:r>
        <w:t xml:space="preserve">Niveau 1 : Menu ITIL → Problèmes, ou « Ouvrir un problème depuis ce ticket » dans un incident, puis rattachez les autres.</w:t>
      </w:r>
    </w:p>
    <w:p>
      <w:pPr>
        <w:keepNext/>
        <w:spacing w:after="20" w:before="0" w:line="276"/>
      </w:pPr>
      <w:r>
        <w:rPr>
          <w:b/>
          <w:bCs/>
        </w:rPr>
        <w:t xml:space="preserve">Le problème est analysé : cause racine et contournement documentés</w:t>
      </w:r>
    </w:p>
    <w:p>
      <w:pPr>
        <w:spacing w:after="20" w:before="0" w:line="276"/>
        <w:ind w:left="300"/>
      </w:pPr>
      <w:r>
        <w:t xml:space="preserve">Niveau 1 : Cause racine : qu'est-ce qui a vraiment défailli ? Contournement : comment rétablir vite en attendant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Un problème peut-il être ouvert sans incident ? Donnez un exemple.</w:t>
            </w:r>
          </w:p>
          <w:p>
            <w:pPr>
              <w:spacing w:after="120" w:before="0" w:line="276"/>
            </w:pPr>
            <w:r>
              <w:rPr>
                <w:b/>
                <w:bCs/>
              </w:rPr>
              <w:t xml:space="preserve">Réponse :</w:t>
            </w:r>
            <w:r>
              <w:t xml:space="preserve"> Oui : analyse proactive, par exemple un disque presque plein ou un journal d'erreurs récurrent.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Réduire le problème à « un gros incident ».</w:t>
            </w:r>
          </w:p>
        </w:tc>
      </w:tr>
    </w:tbl>
    <w:p>
      <w:pPr>
        <w:spacing w:after="60"/>
      </w:pPr>
    </w:p>
    <w:p>
      <w:pPr>
        <w:spacing w:after="120" w:before="0" w:line="276"/>
      </w:pPr>
      <w:r>
        <w:rPr>
          <w:b/>
          <w:bCs/>
        </w:rPr>
        <w:t xml:space="preserve">Dans la réalité.</w:t>
      </w:r>
      <w:r>
        <w:t xml:space="preserve"> ITIL distingue l'incident (rétablir le service) du problème (supprimer la cause). Une erreur connue est un problème dont la cause et le contournement sont documentés, souvent publiés en base de connaissances.</w:t>
      </w:r>
    </w:p>
    <w:p>
      <w:pPr>
        <w:spacing w:after="120"/>
      </w:pPr>
    </w:p>
    <w:p>
      <w:pPr>
        <w:pStyle w:val="Heading2"/>
        <w:keepNext/>
      </w:pPr>
      <w:r>
        <w:t xml:space="preserve">TP 24 — Change Management</w:t>
      </w:r>
    </w:p>
    <w:p>
      <w:pPr>
        <w:keepNext/>
        <w:spacing w:after="120" w:before="0" w:line="276"/>
      </w:pPr>
      <w:r>
        <w:rPr>
          <w:i/>
          <w:iCs/>
          <w:color w:val="595959"/>
        </w:rPr>
        <w:t xml:space="preserve">ITIL · 50 min · difficulté ★★★☆☆ · Travailler en mode projet (compétence travaillée) ; Administrer une infrastructure (compétence travaillée) ; Assurer la traçabilité (élément de preuve possible)</w:t>
      </w:r>
    </w:p>
    <w:p>
      <w:pPr>
        <w:spacing w:after="120" w:before="0" w:line="276"/>
      </w:pPr>
      <w:r>
        <w:rPr>
          <w:b/>
          <w:bCs/>
        </w:rPr>
        <w:t xml:space="preserve">Contexte.</w:t>
      </w:r>
      <w:r>
        <w:t xml:space="preserve"> Le switch SW02 est défaillant et doit être remplacé. Cette intervention touche la production : elle doit suivre le processus de changement.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changement CHG-0001 existe et désigne l'actif concerné</w:t>
      </w:r>
    </w:p>
    <w:p>
      <w:pPr>
        <w:pStyle w:val="ListParagraph"/>
        <w:numPr>
          <w:ilvl w:val="0"/>
          <w:numId w:val="2"/>
        </w:numPr>
        <w:spacing w:after="60" w:line="276"/>
      </w:pPr>
      <w:r>
        <w:t xml:space="preserve">Le dossier est soumis (risque, plan et retour arrière renseignés)</w:t>
      </w:r>
    </w:p>
    <w:p>
      <w:pPr>
        <w:pStyle w:val="ListParagraph"/>
        <w:numPr>
          <w:ilvl w:val="0"/>
          <w:numId w:val="2"/>
        </w:numPr>
        <w:spacing w:after="60" w:line="276"/>
      </w:pPr>
      <w:r>
        <w:t xml:space="preserve">Le changement est approuvé par le responsable de la direction</w:t>
      </w:r>
    </w:p>
    <w:p>
      <w:pPr>
        <w:pStyle w:val="ListParagraph"/>
        <w:numPr>
          <w:ilvl w:val="0"/>
          <w:numId w:val="2"/>
        </w:numPr>
        <w:spacing w:after="60" w:line="276"/>
      </w:pPr>
      <w:r>
        <w:t xml:space="preserve">L'intervention est réalisée sur l'infrastructure</w:t>
      </w:r>
    </w:p>
    <w:p>
      <w:pPr>
        <w:pStyle w:val="ListParagraph"/>
        <w:numPr>
          <w:ilvl w:val="0"/>
          <w:numId w:val="2"/>
        </w:numPr>
        <w:spacing w:after="60" w:line="276"/>
      </w:pPr>
      <w:r>
        <w:t xml:space="preserve">Le changement est réalisé puis vérifié, résultat consigné</w:t>
      </w:r>
    </w:p>
    <w:p>
      <w:pPr>
        <w:pStyle w:val="ListParagraph"/>
        <w:numPr>
          <w:ilvl w:val="0"/>
          <w:numId w:val="2"/>
        </w:numPr>
        <w:spacing w:after="60" w:line="276"/>
      </w:pPr>
      <w:r>
        <w:t xml:space="preserve">Le changement est clos</w:t>
      </w:r>
    </w:p>
    <w:p>
      <w:pPr>
        <w:spacing w:after="40" w:before="80" w:line="276"/>
      </w:pPr>
      <w:r>
        <w:rPr>
          <w:i/>
          <w:iCs/>
        </w:rPr>
        <w:t xml:space="preserve">Questions posées :</w:t>
      </w:r>
    </w:p>
    <w:p>
      <w:pPr>
        <w:keepNext/>
        <w:spacing w:after="40" w:before="0" w:line="276"/>
      </w:pPr>
      <w:r>
        <w:rPr>
          <w:b/>
          <w:bCs/>
        </w:rPr>
        <w:t xml:space="preserve">Justifier l'ouverture d'un changement</w:t>
      </w:r>
      <w:r>
        <w:t xml:space="preserve"> — </w:t>
      </w:r>
      <w:r>
        <w:rPr>
          <w:i/>
          <w:iCs/>
        </w:rPr>
        <w:t xml:space="preserve">Pourquoi ne remplace-t-on pas simplement SW02 immédiatement ?</w:t>
      </w:r>
    </w:p>
    <w:p>
      <w:pPr>
        <w:spacing w:after="20" w:before="0" w:line="276"/>
        <w:ind w:left="400"/>
      </w:pPr>
      <w:r>
        <w:rPr>
          <w:b/>
          <w:bCs/>
          <w:color w:val="2E7D32"/>
        </w:rPr>
        <w:t xml:space="preserve">✔ Pour que l'intervention soit évaluée, autorisée, planifiée et réversible</w:t>
      </w:r>
    </w:p>
    <w:p>
      <w:pPr>
        <w:spacing w:after="20" w:before="0" w:line="276"/>
        <w:ind w:left="400"/>
      </w:pPr>
      <w:r>
        <w:t xml:space="preserve">○ Parce qu'un changement est obligatoire pour toucher à n'importe quel équipement</w:t>
      </w:r>
    </w:p>
    <w:p>
      <w:pPr>
        <w:spacing w:after="20" w:before="0" w:line="276"/>
        <w:ind w:left="400"/>
      </w:pPr>
      <w:r>
        <w:t xml:space="preserve">○ Parce que le switch est sous garantie</w:t>
      </w:r>
    </w:p>
    <w:p>
      <w:pPr>
        <w:spacing w:after="20" w:before="0" w:line="276"/>
        <w:ind w:left="400"/>
      </w:pPr>
      <w:r>
        <w:t xml:space="preserve">○ Pour attendre la fin de la journée</w:t>
      </w:r>
    </w:p>
    <w:p>
      <w:pPr>
        <w:spacing w:after="120" w:before="40" w:line="276"/>
        <w:ind w:left="400"/>
      </w:pPr>
      <w:r>
        <w:rPr>
          <w:i/>
          <w:iCs/>
        </w:rPr>
        <w:t xml:space="preserve">Explication affichée :</w:t>
      </w:r>
      <w:r>
        <w:t xml:space="preserve"> Un switch en production dessert des utilisateurs. Le processus limite le risque : évaluation, autorisation, retour arrière.</w:t>
      </w:r>
    </w:p>
    <w:p>
      <w:pPr>
        <w:pStyle w:val="Heading3"/>
        <w:keepNext/>
      </w:pPr>
      <w:r>
        <w:t xml:space="preserve">Parcours attendu</w:t>
      </w:r>
    </w:p>
    <w:p>
      <w:pPr>
        <w:spacing w:after="40" w:before="0" w:line="276"/>
        <w:ind w:left="300"/>
      </w:pPr>
      <w:r>
        <w:t xml:space="preserve">1. Créer CHG-0001, le lier à SW02, évaluer le risque, écrire plan et retour arrière, soumettre.</w:t>
      </w:r>
    </w:p>
    <w:p>
      <w:pPr>
        <w:spacing w:after="40" w:before="0" w:line="276"/>
        <w:ind w:left="300"/>
      </w:pPr>
      <w:r>
        <w:t xml:space="preserve">2. Désigner Éric Moreau comme approbateur, approuver, planifier.</w:t>
      </w:r>
    </w:p>
    <w:p>
      <w:pPr>
        <w:spacing w:after="40" w:before="0" w:line="276"/>
        <w:ind w:left="300"/>
      </w:pPr>
      <w:r>
        <w:t xml:space="preserve">3. Remplacer SW02 dans l'infrastructure, marquer le changement réalisé, consigner le résultat, vérifier puis clore.</w:t>
      </w:r>
    </w:p>
    <w:p>
      <w:pPr>
        <w:pStyle w:val="Heading3"/>
        <w:keepNext/>
      </w:pPr>
      <w:r>
        <w:t xml:space="preserve">Indices proposés</w:t>
      </w:r>
    </w:p>
    <w:p>
      <w:pPr>
        <w:keepNext/>
        <w:spacing w:after="20" w:before="0" w:line="276"/>
      </w:pPr>
      <w:r>
        <w:rPr>
          <w:b/>
          <w:bCs/>
        </w:rPr>
        <w:t xml:space="preserve">Le dossier est soumis (risque, plan et retour arrière renseignés)</w:t>
      </w:r>
    </w:p>
    <w:p>
      <w:pPr>
        <w:spacing w:after="20" w:before="0" w:line="276"/>
        <w:ind w:left="300"/>
      </w:pPr>
      <w:r>
        <w:t xml:space="preserve">Niveau 1 : Le bouton de soumission vous dit ce qui manque.</w:t>
      </w:r>
    </w:p>
    <w:p>
      <w:pPr>
        <w:spacing w:after="20" w:before="0" w:line="276"/>
        <w:ind w:left="300"/>
      </w:pPr>
      <w:r>
        <w:t xml:space="preserve">Niveau 2 : Le retour arrière répond à : que fait-on si le nouveau switch ne fonctionne pas ?</w:t>
      </w:r>
    </w:p>
    <w:p>
      <w:pPr>
        <w:keepNext/>
        <w:spacing w:after="20" w:before="0" w:line="276"/>
      </w:pPr>
      <w:r>
        <w:rPr>
          <w:b/>
          <w:bCs/>
        </w:rPr>
        <w:t xml:space="preserve">Le changement est approuvé par le responsable de la direction</w:t>
      </w:r>
    </w:p>
    <w:p>
      <w:pPr>
        <w:spacing w:after="20" w:before="0" w:line="276"/>
        <w:ind w:left="300"/>
      </w:pPr>
      <w:r>
        <w:t xml:space="preserve">Niveau 1 : Qui, dans l'organisation, a le rôle responsable ?</w:t>
      </w:r>
    </w:p>
    <w:p>
      <w:pPr>
        <w:keepNext/>
        <w:spacing w:after="20" w:before="0" w:line="276"/>
      </w:pPr>
      <w:r>
        <w:rPr>
          <w:b/>
          <w:bCs/>
        </w:rPr>
        <w:t xml:space="preserve">L'intervention est réalisée sur l'infrastructure</w:t>
      </w:r>
    </w:p>
    <w:p>
      <w:pPr>
        <w:spacing w:after="20" w:before="0" w:line="276"/>
        <w:ind w:left="300"/>
      </w:pPr>
      <w:r>
        <w:t xml:space="preserve">Niveau 1 : L'intervention se fait dans la vue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Dans quels cas un changement peut-il se faire sans approbation préalable ?</w:t>
            </w:r>
          </w:p>
          <w:p>
            <w:pPr>
              <w:spacing w:after="120" w:before="0" w:line="276"/>
            </w:pPr>
            <w:r>
              <w:rPr>
                <w:b/>
                <w:bCs/>
              </w:rPr>
              <w:t xml:space="preserve">Réponse :</w:t>
            </w:r>
            <w:r>
              <w:t xml:space="preserve"> Les changements standards (pré-approuvés, faible risque, procédure connue) et les changements d'urgence (approuvés a posteriori par un comité restreint). Dans tous les cas, ils sont tracés.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Penser que « petit changement » signifie « pas de dossier ».</w:t>
            </w:r>
          </w:p>
        </w:tc>
      </w:tr>
    </w:tbl>
    <w:p>
      <w:pPr>
        <w:spacing w:after="60"/>
      </w:pPr>
    </w:p>
    <w:p>
      <w:pPr>
        <w:spacing w:after="120" w:before="0" w:line="276"/>
      </w:pPr>
      <w:r>
        <w:rPr>
          <w:b/>
          <w:bCs/>
        </w:rPr>
        <w:t xml:space="preserve">Dans la réalité.</w:t>
      </w:r>
      <w:r>
        <w:t xml:space="preserve"> ITIL : un changement est évalué (risque, plan, retour arrière), autorisé par une autorité de changement (CAB), planifié, réalisé puis vérifié. Les changements standard, répétitifs et maîtrisés, sont pré-approuvés.</w:t>
      </w:r>
    </w:p>
    <w:p>
      <w:pPr>
        <w:spacing w:after="120"/>
      </w:pPr>
    </w:p>
    <w:p>
      <w:pPr>
        <w:pStyle w:val="Heading2"/>
        <w:keepNext/>
      </w:pPr>
      <w:r>
        <w:t xml:space="preserve">TP 25 — Knowledge Management</w:t>
      </w:r>
    </w:p>
    <w:p>
      <w:pPr>
        <w:keepNext/>
        <w:spacing w:after="120" w:before="0" w:line="276"/>
      </w:pPr>
      <w:r>
        <w:rPr>
          <w:i/>
          <w:iCs/>
          <w:color w:val="595959"/>
        </w:rPr>
        <w:t xml:space="preserve">ITIL · 40 min · difficulté ★★☆☆☆ · Assurer la traçabilité (compétence travaillée) ; Répondre aux incidents et aux demandes (compétence travaillée)</w:t>
      </w:r>
    </w:p>
    <w:p>
      <w:pPr>
        <w:spacing w:after="120" w:before="0" w:line="276"/>
      </w:pPr>
      <w:r>
        <w:rPr>
          <w:b/>
          <w:bCs/>
        </w:rPr>
        <w:t xml:space="preserve">Contexte.</w:t>
      </w:r>
      <w:r>
        <w:t xml:space="preserve"> INC-0001 (poste d'Alice, câble débranché) est clos avec une solution. Aujourd'hui, Chloé appelle pour un symptôme qui ressemble au précédent : INC-0002 vient d'être saisi.</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Un article est rédigé depuis INC-0001 et classé dans la bonne catégorie</w:t>
      </w:r>
    </w:p>
    <w:p>
      <w:pPr>
        <w:pStyle w:val="ListParagraph"/>
        <w:numPr>
          <w:ilvl w:val="0"/>
          <w:numId w:val="2"/>
        </w:numPr>
        <w:spacing w:after="60" w:line="276"/>
      </w:pPr>
      <w:r>
        <w:t xml:space="preserve">L'article est publié</w:t>
      </w:r>
    </w:p>
    <w:p>
      <w:pPr>
        <w:pStyle w:val="ListParagraph"/>
        <w:numPr>
          <w:ilvl w:val="0"/>
          <w:numId w:val="2"/>
        </w:numPr>
        <w:spacing w:after="60" w:line="276"/>
      </w:pPr>
      <w:r>
        <w:t xml:space="preserve">L'article est associé au ticket qu'il a aidé à traiter</w:t>
      </w:r>
    </w:p>
    <w:p>
      <w:pPr>
        <w:pStyle w:val="ListParagraph"/>
        <w:numPr>
          <w:ilvl w:val="0"/>
          <w:numId w:val="2"/>
        </w:numPr>
        <w:spacing w:after="60" w:line="276"/>
      </w:pPr>
      <w:r>
        <w:t xml:space="preserve">Le poste de Chloé est de nouveau joignable</w:t>
      </w:r>
    </w:p>
    <w:p>
      <w:pPr>
        <w:pStyle w:val="ListParagraph"/>
        <w:numPr>
          <w:ilvl w:val="0"/>
          <w:numId w:val="2"/>
        </w:numPr>
        <w:spacing w:after="60" w:line="276"/>
      </w:pPr>
      <w:r>
        <w:t xml:space="preserve">INC-0002 est clos avec sa solution documentée</w:t>
      </w:r>
    </w:p>
    <w:p>
      <w:pPr>
        <w:spacing w:after="40" w:before="80" w:line="276"/>
      </w:pPr>
      <w:r>
        <w:rPr>
          <w:i/>
          <w:iCs/>
        </w:rPr>
        <w:t xml:space="preserve">Questions posées :</w:t>
      </w:r>
    </w:p>
    <w:p>
      <w:pPr>
        <w:keepNext/>
        <w:spacing w:after="40" w:before="0" w:line="276"/>
      </w:pPr>
      <w:r>
        <w:rPr>
          <w:b/>
          <w:bCs/>
        </w:rPr>
        <w:t xml:space="preserve">Comprendre l'intérêt de capitaliser</w:t>
      </w:r>
      <w:r>
        <w:t xml:space="preserve"> — </w:t>
      </w:r>
      <w:r>
        <w:rPr>
          <w:i/>
          <w:iCs/>
        </w:rPr>
        <w:t xml:space="preserve">Pourquoi rédiger un article à partir d'INC-0001, déjà clos ?</w:t>
      </w:r>
    </w:p>
    <w:p>
      <w:pPr>
        <w:spacing w:after="20" w:before="0" w:line="276"/>
        <w:ind w:left="400"/>
      </w:pPr>
      <w:r>
        <w:t xml:space="preserve">○ Parce que le ticket doit être rouvert</w:t>
      </w:r>
    </w:p>
    <w:p>
      <w:pPr>
        <w:spacing w:after="20" w:before="0" w:line="276"/>
        <w:ind w:left="400"/>
      </w:pPr>
      <w:r>
        <w:rPr>
          <w:b/>
          <w:bCs/>
          <w:color w:val="2E7D32"/>
        </w:rPr>
        <w:t xml:space="preserve">✔ Pour que la solution serve la prochaine fois, à n'importe quel technicien</w:t>
      </w:r>
    </w:p>
    <w:p>
      <w:pPr>
        <w:spacing w:after="20" w:before="0" w:line="276"/>
        <w:ind w:left="400"/>
      </w:pPr>
      <w:r>
        <w:t xml:space="preserve">○ Parce que l'outil l'exige pour clore</w:t>
      </w:r>
    </w:p>
    <w:p>
      <w:pPr>
        <w:spacing w:after="20" w:before="0" w:line="276"/>
        <w:ind w:left="400"/>
      </w:pPr>
      <w:r>
        <w:t xml:space="preserve">○ Pour archiver le ticket</w:t>
      </w:r>
    </w:p>
    <w:p>
      <w:pPr>
        <w:spacing w:after="120" w:before="40" w:line="276"/>
        <w:ind w:left="400"/>
      </w:pPr>
      <w:r>
        <w:rPr>
          <w:i/>
          <w:iCs/>
        </w:rPr>
        <w:t xml:space="preserve">Explication affichée :</w:t>
      </w:r>
      <w:r>
        <w:t xml:space="preserve"> La résolution est connue et documentée : c'est le moment de la transformer en connaissance réutilisable.</w:t>
      </w:r>
    </w:p>
    <w:p>
      <w:pPr>
        <w:pStyle w:val="Heading3"/>
        <w:keepNext/>
      </w:pPr>
      <w:r>
        <w:t xml:space="preserve">Parcours attendu</w:t>
      </w:r>
    </w:p>
    <w:p>
      <w:pPr>
        <w:spacing w:after="40" w:before="0" w:line="276"/>
        <w:ind w:left="300"/>
      </w:pPr>
      <w:r>
        <w:t xml:space="preserve">1. Depuis INC-0001 : créer l'article (champs préremplis), ajouter la cause, publier.</w:t>
      </w:r>
    </w:p>
    <w:p>
      <w:pPr>
        <w:spacing w:after="40" w:before="0" w:line="276"/>
        <w:ind w:left="300"/>
      </w:pPr>
      <w:r>
        <w:t xml:space="preserve">2. Dans INC-0002 : associer l'article, appliquer la solution (rebrancher PC22).</w:t>
      </w:r>
    </w:p>
    <w:p>
      <w:pPr>
        <w:spacing w:after="40" w:before="0" w:line="276"/>
        <w:ind w:left="300"/>
      </w:pPr>
      <w:r>
        <w:t xml:space="preserve">3. Qualifier, documenter, clore INC-0002.</w:t>
      </w:r>
    </w:p>
    <w:p>
      <w:pPr>
        <w:pStyle w:val="Heading3"/>
        <w:keepNext/>
      </w:pPr>
      <w:r>
        <w:t xml:space="preserve">Indices proposés</w:t>
      </w:r>
    </w:p>
    <w:p>
      <w:pPr>
        <w:keepNext/>
        <w:spacing w:after="20" w:before="0" w:line="276"/>
      </w:pPr>
      <w:r>
        <w:rPr>
          <w:b/>
          <w:bCs/>
        </w:rPr>
        <w:t xml:space="preserve">Un article est rédigé depuis INC-0001 et classé dans la bonne catégorie</w:t>
      </w:r>
    </w:p>
    <w:p>
      <w:pPr>
        <w:spacing w:after="20" w:before="0" w:line="276"/>
        <w:ind w:left="300"/>
      </w:pPr>
      <w:r>
        <w:t xml:space="preserve">Niveau 1 : Ouvrez INC-0001 : un bouton vous propose de rédiger un article depuis ce ticket.</w:t>
      </w:r>
    </w:p>
    <w:p>
      <w:pPr>
        <w:keepNext/>
        <w:spacing w:after="20" w:before="0" w:line="276"/>
      </w:pPr>
      <w:r>
        <w:rPr>
          <w:b/>
          <w:bCs/>
        </w:rPr>
        <w:t xml:space="preserve">L'article est associé au ticket qu'il a aidé à traiter</w:t>
      </w:r>
    </w:p>
    <w:p>
      <w:pPr>
        <w:spacing w:after="20" w:before="0" w:line="276"/>
        <w:ind w:left="300"/>
      </w:pPr>
      <w:r>
        <w:t xml:space="preserve">Niveau 1 : Un brouillon n'est pas visible : publiez avant d'associer. Dans INC-0002, section Base de connaissances.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Quels critères pour décider qu'un article mérite d'être publié ?</w:t>
            </w:r>
          </w:p>
          <w:p>
            <w:pPr>
              <w:spacing w:after="120" w:before="0" w:line="276"/>
            </w:pPr>
            <w:r>
              <w:rPr>
                <w:b/>
                <w:bCs/>
              </w:rPr>
              <w:t xml:space="preserve">Réponse :</w:t>
            </w:r>
            <w:r>
              <w:t xml:space="preserve"> Le problème est récurrent, la solution est vérifiée, la rédaction est claire, il n'y a pas de donnée sensible (mots de passe).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Publier un brouillon incomplet ou contenant des informations confidentielles.</w:t>
            </w:r>
          </w:p>
        </w:tc>
      </w:tr>
    </w:tbl>
    <w:p>
      <w:pPr>
        <w:spacing w:after="60"/>
      </w:pPr>
    </w:p>
    <w:p>
      <w:pPr>
        <w:spacing w:after="120" w:before="0" w:line="276"/>
      </w:pPr>
      <w:r>
        <w:rPr>
          <w:b/>
          <w:bCs/>
        </w:rPr>
        <w:t xml:space="preserve">Dans la réalité.</w:t>
      </w:r>
      <w:r>
        <w:t xml:space="preserve"> Une base de connaissances (Knowledge) transforme une résolution en actif réutilisable : le service desk gagne du temps et le libre-service de l'utilisateur devient possible.</w:t>
      </w:r>
    </w:p>
    <w:p>
      <w:pPr>
        <w:spacing w:after="120"/>
      </w:pPr>
    </w:p>
    <w:p>
      <w:pPr>
        <w:pStyle w:val="Heading2"/>
        <w:keepNext/>
      </w:pPr>
      <w:r>
        <w:t xml:space="preserve">TP 26 — Logiciels et installations non autorisées</w:t>
      </w:r>
    </w:p>
    <w:p>
      <w:pPr>
        <w:keepNext/>
        <w:spacing w:after="120" w:before="0" w:line="276"/>
      </w:pPr>
      <w:r>
        <w:rPr>
          <w:i/>
          <w:iCs/>
          <w:color w:val="595959"/>
        </w:rPr>
        <w:t xml:space="preserve">ITAM · 40 min · difficulté ★★☆☆☆ · Gérer le patrimoine informatique (compétence travaillée) ; Sécuriser les équipements et les données (compétence travaillée)</w:t>
      </w:r>
    </w:p>
    <w:p>
      <w:pPr>
        <w:spacing w:after="120" w:before="0" w:line="276"/>
      </w:pPr>
      <w:r>
        <w:rPr>
          <w:b/>
          <w:bCs/>
        </w:rPr>
        <w:t xml:space="preserve">Contexte.</w:t>
      </w:r>
      <w:r>
        <w:t xml:space="preserve"> Les quatre postes de NovaTech sont inventoriés par des agents. La direction demande un point sur les logiciels installés : seuls certains outils sont autorisés, et les logiciels de prise de contrôle à distance ne le sont pas.</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logiciel de prise de contrôle est classé interdit dans la politique</w:t>
      </w:r>
    </w:p>
    <w:p>
      <w:pPr>
        <w:pStyle w:val="ListParagraph"/>
        <w:numPr>
          <w:ilvl w:val="0"/>
          <w:numId w:val="2"/>
        </w:numPr>
        <w:spacing w:after="60" w:line="276"/>
      </w:pPr>
      <w:r>
        <w:t xml:space="preserve">Le logiciel n'est plus installé sur le poste concerné</w:t>
      </w:r>
    </w:p>
    <w:p>
      <w:pPr>
        <w:pStyle w:val="ListParagraph"/>
        <w:numPr>
          <w:ilvl w:val="0"/>
          <w:numId w:val="2"/>
        </w:numPr>
        <w:spacing w:after="60" w:line="276"/>
      </w:pPr>
      <w:r>
        <w:t xml:space="preserve">L'outil ne connaît plus aucune installation interdite</w:t>
      </w:r>
    </w:p>
    <w:p>
      <w:pPr>
        <w:spacing w:after="40" w:before="80" w:line="276"/>
      </w:pPr>
      <w:r>
        <w:rPr>
          <w:i/>
          <w:iCs/>
        </w:rPr>
        <w:t xml:space="preserve">Questions posées :</w:t>
      </w:r>
    </w:p>
    <w:p>
      <w:pPr>
        <w:keepNext/>
        <w:spacing w:after="40" w:before="0" w:line="276"/>
      </w:pPr>
      <w:r>
        <w:rPr>
          <w:b/>
          <w:bCs/>
        </w:rPr>
        <w:t xml:space="preserve">Repérer le poste qui héberge un logiciel de prise de contrôle à distance</w:t>
      </w:r>
      <w:r>
        <w:t xml:space="preserve"> — </w:t>
      </w:r>
      <w:r>
        <w:rPr>
          <w:i/>
          <w:iCs/>
        </w:rPr>
        <w:t xml:space="preserve">Sur quel poste est installé un outil de prise de contrôle à distance ?</w:t>
      </w:r>
    </w:p>
    <w:p>
      <w:pPr>
        <w:spacing w:after="20" w:before="0" w:line="276"/>
        <w:ind w:left="400"/>
      </w:pPr>
      <w:r>
        <w:t xml:space="preserve">○ PC-COMPTA-01</w:t>
      </w:r>
    </w:p>
    <w:p>
      <w:pPr>
        <w:spacing w:after="20" w:before="0" w:line="276"/>
        <w:ind w:left="400"/>
      </w:pPr>
      <w:r>
        <w:t xml:space="preserve">○ PC21</w:t>
      </w:r>
    </w:p>
    <w:p>
      <w:pPr>
        <w:spacing w:after="20" w:before="0" w:line="276"/>
        <w:ind w:left="400"/>
      </w:pPr>
      <w:r>
        <w:t xml:space="preserve">○ PC22</w:t>
      </w:r>
    </w:p>
    <w:p>
      <w:pPr>
        <w:spacing w:after="20" w:before="0" w:line="276"/>
        <w:ind w:left="400"/>
      </w:pPr>
      <w:r>
        <w:rPr>
          <w:b/>
          <w:bCs/>
          <w:color w:val="2E7D32"/>
        </w:rPr>
        <w:t xml:space="preserve">✔ PC23</w:t>
      </w:r>
    </w:p>
    <w:p>
      <w:pPr>
        <w:spacing w:after="120" w:before="40" w:line="276"/>
        <w:ind w:left="400"/>
      </w:pPr>
      <w:r>
        <w:rPr>
          <w:i/>
          <w:iCs/>
        </w:rPr>
        <w:t xml:space="preserve">Explication affichée :</w:t>
      </w:r>
      <w:r>
        <w:t xml:space="preserve"> La page Logiciels liste les installations de TeamViewer : un seul poste est concerné, PC23.</w:t>
      </w:r>
    </w:p>
    <w:p>
      <w:pPr>
        <w:keepNext/>
        <w:spacing w:after="40" w:before="0" w:line="276"/>
      </w:pPr>
      <w:r>
        <w:rPr>
          <w:b/>
          <w:bCs/>
        </w:rPr>
        <w:t xml:space="preserve">Expliquer pourquoi l'outil l'affiche encore</w:t>
      </w:r>
      <w:r>
        <w:t xml:space="preserve"> — </w:t>
      </w:r>
      <w:r>
        <w:rPr>
          <w:i/>
          <w:iCs/>
        </w:rPr>
        <w:t xml:space="preserve">Juste après la désinstallation, la page Logiciels montre toujours l'installation interdite. Pourquoi ?</w:t>
      </w:r>
    </w:p>
    <w:p>
      <w:pPr>
        <w:spacing w:after="20" w:before="0" w:line="276"/>
        <w:ind w:left="400"/>
      </w:pPr>
      <w:r>
        <w:t xml:space="preserve">○ La désinstallation a échoué</w:t>
      </w:r>
    </w:p>
    <w:p>
      <w:pPr>
        <w:spacing w:after="20" w:before="0" w:line="276"/>
        <w:ind w:left="400"/>
      </w:pPr>
      <w:r>
        <w:rPr>
          <w:b/>
          <w:bCs/>
          <w:color w:val="2E7D32"/>
        </w:rPr>
        <w:t xml:space="preserve">✔ L'outil ne connaît que la dernière remontée de l'agent : il faut une nouvelle remontée</w:t>
      </w:r>
    </w:p>
    <w:p>
      <w:pPr>
        <w:spacing w:after="20" w:before="0" w:line="276"/>
        <w:ind w:left="400"/>
      </w:pPr>
      <w:r>
        <w:t xml:space="preserve">○ Le logiciel est aussi installé ailleurs</w:t>
      </w:r>
    </w:p>
    <w:p>
      <w:pPr>
        <w:spacing w:after="20" w:before="0" w:line="276"/>
        <w:ind w:left="400"/>
      </w:pPr>
      <w:r>
        <w:t xml:space="preserve">○ La politique n'est pas enregistrée</w:t>
      </w:r>
    </w:p>
    <w:p>
      <w:pPr>
        <w:spacing w:after="120" w:before="40" w:line="276"/>
        <w:ind w:left="400"/>
      </w:pPr>
      <w:r>
        <w:rPr>
          <w:i/>
          <w:iCs/>
        </w:rPr>
        <w:t xml:space="preserve">Explication affichée :</w:t>
      </w:r>
      <w:r>
        <w:t xml:space="preserve"> La réalité a changé, pas encore l'inventaire : l'agent doit remonter à nouveau (forcer l'inventaire ou avancer le temps).</w:t>
      </w:r>
    </w:p>
    <w:p>
      <w:pPr>
        <w:pStyle w:val="Heading3"/>
        <w:keepNext/>
      </w:pPr>
      <w:r>
        <w:t xml:space="preserve">Parcours attendu</w:t>
      </w:r>
    </w:p>
    <w:p>
      <w:pPr>
        <w:spacing w:after="40" w:before="0" w:line="276"/>
        <w:ind w:left="300"/>
      </w:pPr>
      <w:r>
        <w:t xml:space="preserve">1. Page Logiciels : TeamViewer est sur PC23. Le classer « Interdit ».</w:t>
      </w:r>
    </w:p>
    <w:p>
      <w:pPr>
        <w:spacing w:after="40" w:before="0" w:line="276"/>
        <w:ind w:left="300"/>
      </w:pPr>
      <w:r>
        <w:t xml:space="preserve">2. Vue Infrastructure : le désinstaller de PC23, puis forcer l'inventaire.</w:t>
      </w:r>
    </w:p>
    <w:p>
      <w:pPr>
        <w:spacing w:after="40" w:before="0" w:line="276"/>
        <w:ind w:left="300"/>
      </w:pPr>
      <w:r>
        <w:t xml:space="preserve">3. Vérifier que la page Logiciels ne signale plus rien.</w:t>
      </w:r>
    </w:p>
    <w:p>
      <w:pPr>
        <w:pStyle w:val="Heading3"/>
        <w:keepNext/>
      </w:pPr>
      <w:r>
        <w:t xml:space="preserve">Indices proposés</w:t>
      </w:r>
    </w:p>
    <w:p>
      <w:pPr>
        <w:keepNext/>
        <w:spacing w:after="20" w:before="0" w:line="276"/>
      </w:pPr>
      <w:r>
        <w:rPr>
          <w:b/>
          <w:bCs/>
        </w:rPr>
        <w:t xml:space="preserve">Repérer le poste qui héberge un logiciel de prise de contrôle à distance</w:t>
      </w:r>
    </w:p>
    <w:p>
      <w:pPr>
        <w:spacing w:after="20" w:before="0" w:line="276"/>
        <w:ind w:left="300"/>
      </w:pPr>
      <w:r>
        <w:t xml:space="preserve">Niveau 1 : Ouvrez la page Logiciels (menu Parc) et regardez qui a quoi.</w:t>
      </w:r>
    </w:p>
    <w:p>
      <w:pPr>
        <w:keepNext/>
        <w:spacing w:after="20" w:before="0" w:line="276"/>
      </w:pPr>
      <w:r>
        <w:rPr>
          <w:b/>
          <w:bCs/>
        </w:rPr>
        <w:t xml:space="preserve">Le logiciel n'est plus installé sur le poste concerné</w:t>
      </w:r>
    </w:p>
    <w:p>
      <w:pPr>
        <w:spacing w:after="20" w:before="0" w:line="276"/>
        <w:ind w:left="300"/>
      </w:pPr>
      <w:r>
        <w:t xml:space="preserve">Niveau 1 : La désinstallation se fait sur l'équipement, dans la vue Infrastructure (section Logiciels).</w:t>
      </w:r>
    </w:p>
    <w:p>
      <w:pPr>
        <w:keepNext/>
        <w:spacing w:after="20" w:before="0" w:line="276"/>
      </w:pPr>
      <w:r>
        <w:rPr>
          <w:b/>
          <w:bCs/>
        </w:rPr>
        <w:t xml:space="preserve">L'outil ne connaît plus aucune installation interdite</w:t>
      </w:r>
    </w:p>
    <w:p>
      <w:pPr>
        <w:spacing w:after="20" w:before="0" w:line="276"/>
        <w:ind w:left="300"/>
      </w:pPr>
      <w:r>
        <w:t xml:space="preserve">Niveau 1 : L'agent doit remonter son inventaire : forcez la remontée depuis l'inspecteur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l'interdiction d'un logiciel doit-elle s'accompagner d'une explication aux utilisateurs ?</w:t>
            </w:r>
          </w:p>
          <w:p>
            <w:pPr>
              <w:spacing w:after="120" w:before="0" w:line="276"/>
            </w:pPr>
            <w:r>
              <w:rPr>
                <w:b/>
                <w:bCs/>
              </w:rPr>
              <w:t xml:space="preserve">Réponse :</w:t>
            </w:r>
            <w:r>
              <w:t xml:space="preserve"> Pour obtenir l'adhésion : un outil de prise de contrôle à distance non validé est un risque, mais certains utilisateurs l'utilisent pour de bonnes raisons. L'alternative validée doit être proposée.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Interdire sans proposer d'alternative : le logiciel reviendra.</w:t>
            </w:r>
          </w:p>
        </w:tc>
      </w:tr>
    </w:tbl>
    <w:p>
      <w:pPr>
        <w:spacing w:after="60"/>
      </w:pPr>
    </w:p>
    <w:p>
      <w:pPr>
        <w:spacing w:after="120" w:before="0" w:line="276"/>
      </w:pPr>
      <w:r>
        <w:rPr>
          <w:b/>
          <w:bCs/>
        </w:rPr>
        <w:t xml:space="preserve">Dans la réalité.</w:t>
      </w:r>
      <w:r>
        <w:t xml:space="preserve"> Les politiques de liste noire / liste blanche (GLPI, Intune, Lansweeper) alertent sur les installations non autorisées. L'alerte vaut ce que vaut la fraîcheur de l'inventaire.</w:t>
      </w:r>
    </w:p>
    <w:p>
      <w:pPr>
        <w:spacing w:after="120"/>
      </w:pPr>
    </w:p>
    <w:p>
      <w:pPr>
        <w:pStyle w:val="Heading2"/>
        <w:keepNext/>
      </w:pPr>
      <w:r>
        <w:t xml:space="preserve">TP 27 — Licences et conformité</w:t>
      </w:r>
    </w:p>
    <w:p>
      <w:pPr>
        <w:keepNext/>
        <w:spacing w:after="120" w:before="0" w:line="276"/>
      </w:pPr>
      <w:r>
        <w:rPr>
          <w:i/>
          <w:iCs/>
          <w:color w:val="595959"/>
        </w:rPr>
        <w:t xml:space="preserve">ITAM · 45 min · difficulté ★★★☆☆ · Gérer le patrimoine informatique (compétence travaillée) ; Assurer la traçabilité (élément de preuve possible)</w:t>
      </w:r>
    </w:p>
    <w:p>
      <w:pPr>
        <w:spacing w:after="120" w:before="0" w:line="276"/>
      </w:pPr>
      <w:r>
        <w:rPr>
          <w:b/>
          <w:bCs/>
        </w:rPr>
        <w:t xml:space="preserve">Contexte.</w:t>
      </w:r>
      <w:r>
        <w:t xml:space="preserve"> NovaTech a acheté </w:t>
      </w:r>
      <w:r>
        <w:rPr>
          <w:b/>
          <w:bCs/>
        </w:rPr>
        <w:t xml:space="preserve">3 licences Microsoft Office</w:t>
      </w:r>
      <w:r>
        <w:t xml:space="preserve">. Quatre postes en sont équipés et inventoriés. Le service achats peut commander une licence supplémentaire. Déclarez les droits, mesurez la conformité, puis régularisez.</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Les droits Office achetés sont déclarés dans l'outil</w:t>
      </w:r>
    </w:p>
    <w:p>
      <w:pPr>
        <w:pStyle w:val="ListParagraph"/>
        <w:numPr>
          <w:ilvl w:val="0"/>
          <w:numId w:val="2"/>
        </w:numPr>
        <w:spacing w:after="60" w:line="276"/>
      </w:pPr>
      <w:r>
        <w:t xml:space="preserve">La licence Office est conforme dans l'outil</w:t>
      </w:r>
    </w:p>
    <w:p>
      <w:pPr>
        <w:spacing w:after="40" w:before="80" w:line="276"/>
      </w:pPr>
      <w:r>
        <w:rPr>
          <w:i/>
          <w:iCs/>
        </w:rPr>
        <w:t xml:space="preserve">Questions posées :</w:t>
      </w:r>
    </w:p>
    <w:p>
      <w:pPr>
        <w:keepNext/>
        <w:spacing w:after="40" w:before="0" w:line="276"/>
      </w:pPr>
      <w:r>
        <w:rPr>
          <w:b/>
          <w:bCs/>
        </w:rPr>
        <w:t xml:space="preserve">Dénombrer les installations d'Office connues de l'outil</w:t>
      </w:r>
      <w:r>
        <w:t xml:space="preserve"> — </w:t>
      </w:r>
      <w:r>
        <w:rPr>
          <w:i/>
          <w:iCs/>
        </w:rPr>
        <w:t xml:space="preserve">Combien d'installations de Microsoft Office l'outil connaît-il ?</w:t>
      </w:r>
    </w:p>
    <w:p>
      <w:pPr>
        <w:spacing w:after="20" w:before="0" w:line="276"/>
        <w:ind w:left="400"/>
      </w:pPr>
      <w:r>
        <w:t xml:space="preserve">○ 2</w:t>
      </w:r>
    </w:p>
    <w:p>
      <w:pPr>
        <w:spacing w:after="20" w:before="0" w:line="276"/>
        <w:ind w:left="400"/>
      </w:pPr>
      <w:r>
        <w:t xml:space="preserve">○ 3</w:t>
      </w:r>
    </w:p>
    <w:p>
      <w:pPr>
        <w:spacing w:after="20" w:before="0" w:line="276"/>
        <w:ind w:left="400"/>
      </w:pPr>
      <w:r>
        <w:rPr>
          <w:b/>
          <w:bCs/>
          <w:color w:val="2E7D32"/>
        </w:rPr>
        <w:t xml:space="preserve">✔ 4</w:t>
      </w:r>
    </w:p>
    <w:p>
      <w:pPr>
        <w:spacing w:after="20" w:before="0" w:line="276"/>
        <w:ind w:left="400"/>
      </w:pPr>
      <w:r>
        <w:t xml:space="preserve">○ Aucune : il faut d'abord déclarer les droits</w:t>
      </w:r>
    </w:p>
    <w:p>
      <w:pPr>
        <w:spacing w:after="120" w:before="40" w:line="276"/>
        <w:ind w:left="400"/>
      </w:pPr>
      <w:r>
        <w:rPr>
          <w:i/>
          <w:iCs/>
        </w:rPr>
        <w:t xml:space="preserve">Explication affichée :</w:t>
      </w:r>
      <w:r>
        <w:t xml:space="preserve"> Les quatre postes ont remonté Office. C'est le chiffre à comparer aux droits achetés.</w:t>
      </w:r>
    </w:p>
    <w:p>
      <w:pPr>
        <w:keepNext/>
        <w:spacing w:after="40" w:before="0" w:line="276"/>
      </w:pPr>
      <w:r>
        <w:rPr>
          <w:b/>
          <w:bCs/>
        </w:rPr>
        <w:t xml:space="preserve">Conclure sur la conformité</w:t>
      </w:r>
      <w:r>
        <w:t xml:space="preserve"> — </w:t>
      </w:r>
      <w:r>
        <w:rPr>
          <w:i/>
          <w:iCs/>
        </w:rPr>
        <w:t xml:space="preserve">Avec 3 droits achetés et 4 installations, le parc est…</w:t>
      </w:r>
    </w:p>
    <w:p>
      <w:pPr>
        <w:spacing w:after="20" w:before="0" w:line="276"/>
        <w:ind w:left="400"/>
      </w:pPr>
      <w:r>
        <w:t xml:space="preserve">○ Conforme : il reste une marge</w:t>
      </w:r>
    </w:p>
    <w:p>
      <w:pPr>
        <w:spacing w:after="20" w:before="0" w:line="276"/>
        <w:ind w:left="400"/>
      </w:pPr>
      <w:r>
        <w:rPr>
          <w:b/>
          <w:bCs/>
          <w:color w:val="2E7D32"/>
        </w:rPr>
        <w:t xml:space="preserve">✔ Non conforme : une installation est sans droit</w:t>
      </w:r>
    </w:p>
    <w:p>
      <w:pPr>
        <w:spacing w:after="20" w:before="0" w:line="276"/>
        <w:ind w:left="400"/>
      </w:pPr>
      <w:r>
        <w:t xml:space="preserve">○ Impossible à dire</w:t>
      </w:r>
    </w:p>
    <w:p>
      <w:pPr>
        <w:spacing w:after="20" w:before="0" w:line="276"/>
        <w:ind w:left="400"/>
      </w:pPr>
      <w:r>
        <w:t xml:space="preserve">○ Conforme tant que personne ne contrôle</w:t>
      </w:r>
    </w:p>
    <w:p>
      <w:pPr>
        <w:spacing w:after="120" w:before="40" w:line="276"/>
        <w:ind w:left="400"/>
      </w:pPr>
      <w:r>
        <w:rPr>
          <w:i/>
          <w:iCs/>
        </w:rPr>
        <w:t xml:space="preserve">Explication affichée :</w:t>
      </w:r>
      <w:r>
        <w:t xml:space="preserve"> Un dépassement de droits expose l'entreprise à un redressement en cas d'audit éditeur.</w:t>
      </w:r>
    </w:p>
    <w:p>
      <w:pPr>
        <w:pStyle w:val="Heading3"/>
        <w:keepNext/>
      </w:pPr>
      <w:r>
        <w:t xml:space="preserve">Parcours attendu</w:t>
      </w:r>
    </w:p>
    <w:p>
      <w:pPr>
        <w:spacing w:after="40" w:before="0" w:line="276"/>
        <w:ind w:left="300"/>
      </w:pPr>
      <w:r>
        <w:t xml:space="preserve">1. Déclarer une licence Office de 3 droits : 4 installations connues → non conforme (+1).</w:t>
      </w:r>
    </w:p>
    <w:p>
      <w:pPr>
        <w:spacing w:after="40" w:before="0" w:line="276"/>
        <w:ind w:left="300"/>
      </w:pPr>
      <w:r>
        <w:t xml:space="preserve">2. Régulariser : acheter un droit (passer à 4) ou désinstaller Office d'un poste puis forcer l'inventaire.</w:t>
      </w:r>
    </w:p>
    <w:p>
      <w:pPr>
        <w:pStyle w:val="Heading3"/>
        <w:keepNext/>
      </w:pPr>
      <w:r>
        <w:t xml:space="preserve">Indices proposés</w:t>
      </w:r>
    </w:p>
    <w:p>
      <w:pPr>
        <w:keepNext/>
        <w:spacing w:after="20" w:before="0" w:line="276"/>
      </w:pPr>
      <w:r>
        <w:rPr>
          <w:b/>
          <w:bCs/>
        </w:rPr>
        <w:t xml:space="preserve">Les droits Office achetés sont déclarés dans l'outil</w:t>
      </w:r>
    </w:p>
    <w:p>
      <w:pPr>
        <w:spacing w:after="20" w:before="0" w:line="276"/>
        <w:ind w:left="300"/>
      </w:pPr>
      <w:r>
        <w:t xml:space="preserve">Niveau 1 : Menu Parc → Licences : ajoutez une licence pour Microsoft Office, avec le nombre de droits achetés (3).</w:t>
      </w:r>
    </w:p>
    <w:p>
      <w:pPr>
        <w:keepNext/>
        <w:spacing w:after="20" w:before="0" w:line="276"/>
      </w:pPr>
      <w:r>
        <w:rPr>
          <w:b/>
          <w:bCs/>
        </w:rPr>
        <w:t xml:space="preserve">La licence Office est conforme dans l'outil</w:t>
      </w:r>
    </w:p>
    <w:p>
      <w:pPr>
        <w:spacing w:after="20" w:before="0" w:line="276"/>
        <w:ind w:left="300"/>
      </w:pPr>
      <w:r>
        <w:t xml:space="preserve">Niveau 1 : Deux voies : augmenter les droits (achat) ou désinstaller sur un poste. Dans les deux cas, vérifiez le tableau.</w:t>
      </w:r>
    </w:p>
    <w:p>
      <w:pPr>
        <w:spacing w:after="20" w:before="0" w:line="276"/>
        <w:ind w:left="300"/>
      </w:pPr>
      <w:r>
        <w:t xml:space="preserve">Niveau 2 : Après une désinstallation, forcez l'inventaire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 risque l'entreprise en cas d'audit de l'éditeur avec une installation sans droit ?</w:t>
            </w:r>
          </w:p>
          <w:p>
            <w:pPr>
              <w:spacing w:after="120" w:before="0" w:line="276"/>
            </w:pPr>
            <w:r>
              <w:rPr>
                <w:b/>
                <w:bCs/>
              </w:rPr>
              <w:t xml:space="preserve">Réponse :</w:t>
            </w:r>
            <w:r>
              <w:t xml:space="preserve"> Régularisation avec pénalités, parfois un redressement au tarif catalogue, voire des poursuites. D'où l'intérêt de la conformité continue.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Corriger le compteur au lieu de la situation.</w:t>
            </w:r>
          </w:p>
        </w:tc>
      </w:tr>
    </w:tbl>
    <w:p>
      <w:pPr>
        <w:spacing w:after="60"/>
      </w:pPr>
    </w:p>
    <w:p>
      <w:pPr>
        <w:spacing w:after="120" w:before="0" w:line="276"/>
      </w:pPr>
      <w:r>
        <w:rPr>
          <w:b/>
          <w:bCs/>
        </w:rPr>
        <w:t xml:space="preserve">Dans la réalité.</w:t>
      </w:r>
      <w:r>
        <w:t xml:space="preserve"> Le Software Asset Management rapproche droits et installations (GLPI Licences, ServiceNow SAM Pro). Le coût d'un écart découvert en audit dépasse en général celui de la licence manquante.</w:t>
      </w:r>
    </w:p>
    <w:p>
      <w:pPr>
        <w:spacing w:after="120"/>
      </w:pPr>
    </w:p>
    <w:p>
      <w:pPr>
        <w:pStyle w:val="Heading2"/>
        <w:keepNext/>
      </w:pPr>
      <w:r>
        <w:t xml:space="preserve">TP 28 — Contrats, fournisseurs et échéances</w:t>
      </w:r>
    </w:p>
    <w:p>
      <w:pPr>
        <w:keepNext/>
        <w:spacing w:after="120" w:before="0" w:line="276"/>
      </w:pPr>
      <w:r>
        <w:rPr>
          <w:i/>
          <w:iCs/>
          <w:color w:val="595959"/>
        </w:rPr>
        <w:t xml:space="preserve">ITAM · 35 min · difficulté ★★☆☆☆ · Gérer le patrimoine informatique (compétence travaillée)</w:t>
      </w:r>
    </w:p>
    <w:p>
      <w:pPr>
        <w:spacing w:after="120" w:before="0" w:line="276"/>
      </w:pPr>
      <w:r>
        <w:rPr>
          <w:b/>
          <w:bCs/>
        </w:rPr>
        <w:t xml:space="preserve">Contexte.</w:t>
      </w:r>
      <w:r>
        <w:t xml:space="preserve"> NovaTech suit trois contrats chez deux fournisseurs. Aucune alerte n'a été envoyée : à vous de lire les échéances, de renouveler ce qui doit l'être et de rattacher les contrats aux équipements qu'ils couvrent.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contrat de maintenance est de nouveau confortablement actif</w:t>
      </w:r>
    </w:p>
    <w:p>
      <w:pPr>
        <w:pStyle w:val="ListParagraph"/>
        <w:numPr>
          <w:ilvl w:val="0"/>
          <w:numId w:val="2"/>
        </w:numPr>
        <w:spacing w:after="60" w:line="276"/>
      </w:pPr>
      <w:r>
        <w:t xml:space="preserve">L'abonnement expiré est de nouveau actif</w:t>
      </w:r>
    </w:p>
    <w:p>
      <w:pPr>
        <w:pStyle w:val="ListParagraph"/>
        <w:numPr>
          <w:ilvl w:val="0"/>
          <w:numId w:val="2"/>
        </w:numPr>
        <w:spacing w:after="60" w:line="276"/>
      </w:pPr>
      <w:r>
        <w:t xml:space="preserve">Le contrat de maintenance est rattaché au poste PC-COMPTA-01</w:t>
      </w:r>
    </w:p>
    <w:p>
      <w:pPr>
        <w:spacing w:after="40" w:before="80" w:line="276"/>
      </w:pPr>
      <w:r>
        <w:rPr>
          <w:i/>
          <w:iCs/>
        </w:rPr>
        <w:t xml:space="preserve">Questions posées :</w:t>
      </w:r>
    </w:p>
    <w:p>
      <w:pPr>
        <w:keepNext/>
        <w:spacing w:after="40" w:before="0" w:line="276"/>
      </w:pPr>
      <w:r>
        <w:rPr>
          <w:b/>
          <w:bCs/>
        </w:rPr>
        <w:t xml:space="preserve">Identifier les contrats qui demandent une action</w:t>
      </w:r>
      <w:r>
        <w:t xml:space="preserve"> — </w:t>
      </w:r>
      <w:r>
        <w:rPr>
          <w:i/>
          <w:iCs/>
        </w:rPr>
        <w:t xml:space="preserve">Quels contrats demandent une action aujourd'hui ?</w:t>
      </w:r>
    </w:p>
    <w:p>
      <w:pPr>
        <w:spacing w:after="20" w:before="0" w:line="276"/>
        <w:ind w:left="400"/>
      </w:pPr>
      <w:r>
        <w:t xml:space="preserve">○ CTR-0003 seulement</w:t>
      </w:r>
    </w:p>
    <w:p>
      <w:pPr>
        <w:spacing w:after="20" w:before="0" w:line="276"/>
        <w:ind w:left="400"/>
      </w:pPr>
      <w:r>
        <w:rPr>
          <w:b/>
          <w:bCs/>
          <w:color w:val="2E7D32"/>
        </w:rPr>
        <w:t xml:space="preserve">✔ CTR-0001 (échéance proche) et CTR-0002 (expiré)</w:t>
      </w:r>
    </w:p>
    <w:p>
      <w:pPr>
        <w:spacing w:after="20" w:before="0" w:line="276"/>
        <w:ind w:left="400"/>
      </w:pPr>
      <w:r>
        <w:t xml:space="preserve">○ Les trois</w:t>
      </w:r>
    </w:p>
    <w:p>
      <w:pPr>
        <w:spacing w:after="20" w:before="0" w:line="276"/>
        <w:ind w:left="400"/>
      </w:pPr>
      <w:r>
        <w:t xml:space="preserve">○ Aucun</w:t>
      </w:r>
    </w:p>
    <w:p>
      <w:pPr>
        <w:spacing w:after="120" w:before="40" w:line="276"/>
        <w:ind w:left="400"/>
      </w:pPr>
      <w:r>
        <w:rPr>
          <w:i/>
          <w:iCs/>
        </w:rPr>
        <w:t xml:space="preserve">Explication affichée :</w:t>
      </w:r>
      <w:r>
        <w:t xml:space="preserve"> CTR-0001 expire dans 20 jours, CTR-0002 est déjà expiré. CTR-0003 est actif pour près de deux ans.</w:t>
      </w:r>
    </w:p>
    <w:p>
      <w:pPr>
        <w:keepNext/>
        <w:spacing w:after="40" w:before="0" w:line="276"/>
      </w:pPr>
      <w:r>
        <w:rPr>
          <w:b/>
          <w:bCs/>
        </w:rPr>
        <w:t xml:space="preserve">Justifier le rattachement aux actifs</w:t>
      </w:r>
      <w:r>
        <w:t xml:space="preserve"> — </w:t>
      </w:r>
      <w:r>
        <w:rPr>
          <w:i/>
          <w:iCs/>
        </w:rPr>
        <w:t xml:space="preserve">Pourquoi relier un contrat aux actifs qu'il couvre ?</w:t>
      </w:r>
    </w:p>
    <w:p>
      <w:pPr>
        <w:spacing w:after="20" w:before="0" w:line="276"/>
        <w:ind w:left="400"/>
      </w:pPr>
      <w:r>
        <w:t xml:space="preserve">○ Pour que l'outil facture le fournisseur</w:t>
      </w:r>
    </w:p>
    <w:p>
      <w:pPr>
        <w:spacing w:after="20" w:before="0" w:line="276"/>
        <w:ind w:left="400"/>
      </w:pPr>
      <w:r>
        <w:rPr>
          <w:b/>
          <w:bCs/>
          <w:color w:val="2E7D32"/>
        </w:rPr>
        <w:t xml:space="preserve">✔ Pour savoir, le jour d'une panne, si l'équipement est sous contrat</w:t>
      </w:r>
    </w:p>
    <w:p>
      <w:pPr>
        <w:spacing w:after="20" w:before="0" w:line="276"/>
        <w:ind w:left="400"/>
      </w:pPr>
      <w:r>
        <w:t xml:space="preserve">○ Parce que l'outil l'exige pour renouveler</w:t>
      </w:r>
    </w:p>
    <w:p>
      <w:pPr>
        <w:spacing w:after="20" w:before="0" w:line="276"/>
        <w:ind w:left="400"/>
      </w:pPr>
      <w:r>
        <w:t xml:space="preserve">○ Pour supprimer les actifs expirés</w:t>
      </w:r>
    </w:p>
    <w:p>
      <w:pPr>
        <w:spacing w:after="120" w:before="40" w:line="276"/>
        <w:ind w:left="400"/>
      </w:pPr>
      <w:r>
        <w:rPr>
          <w:i/>
          <w:iCs/>
        </w:rPr>
        <w:t xml:space="preserve">Explication affichée :</w:t>
      </w:r>
      <w:r>
        <w:t xml:space="preserve"> La fiche d'actif affiche ses contrats : sous maintenance ou non, on sait qui appeler et si c'est facturé.</w:t>
      </w:r>
    </w:p>
    <w:p>
      <w:pPr>
        <w:pStyle w:val="Heading3"/>
        <w:keepNext/>
      </w:pPr>
      <w:r>
        <w:t xml:space="preserve">Parcours attendu</w:t>
      </w:r>
    </w:p>
    <w:p>
      <w:pPr>
        <w:spacing w:after="40" w:before="0" w:line="276"/>
        <w:ind w:left="300"/>
      </w:pPr>
      <w:r>
        <w:t xml:space="preserve">1. Contrats : CTR-0001 expire dans 20 jours, CTR-0002 est expiré.</w:t>
      </w:r>
    </w:p>
    <w:p>
      <w:pPr>
        <w:spacing w:after="40" w:before="0" w:line="276"/>
        <w:ind w:left="300"/>
      </w:pPr>
      <w:r>
        <w:t xml:space="preserve">2. Renouveler les deux, puis rattacher la maintenance à PC-COMPTA-01.</w:t>
      </w:r>
    </w:p>
    <w:p>
      <w:pPr>
        <w:pStyle w:val="Heading3"/>
        <w:keepNext/>
      </w:pPr>
      <w:r>
        <w:t xml:space="preserve">Indices proposés</w:t>
      </w:r>
    </w:p>
    <w:p>
      <w:pPr>
        <w:keepNext/>
        <w:spacing w:after="20" w:before="0" w:line="276"/>
      </w:pPr>
      <w:r>
        <w:rPr>
          <w:b/>
          <w:bCs/>
        </w:rPr>
        <w:t xml:space="preserve">Le contrat de maintenance est de nouveau confortablement actif</w:t>
      </w:r>
    </w:p>
    <w:p>
      <w:pPr>
        <w:spacing w:after="20" w:before="0" w:line="276"/>
        <w:ind w:left="300"/>
      </w:pPr>
      <w:r>
        <w:t xml:space="preserve">Niveau 1 : Menu Gestion → Contrats et fournisseurs : chaque ligne a un bouton « Renouveler +1 an ».</w:t>
      </w:r>
    </w:p>
    <w:p>
      <w:pPr>
        <w:keepNext/>
        <w:spacing w:after="20" w:before="0" w:line="276"/>
      </w:pPr>
      <w:r>
        <w:rPr>
          <w:b/>
          <w:bCs/>
        </w:rPr>
        <w:t xml:space="preserve">Le contrat de maintenance est rattaché au poste PC-COMPTA-01</w:t>
      </w:r>
    </w:p>
    <w:p>
      <w:pPr>
        <w:spacing w:after="20" w:before="0" w:line="276"/>
        <w:ind w:left="300"/>
      </w:pPr>
      <w:r>
        <w:t xml:space="preserve">Niveau 1 : Dans la ligne du contrat, la liste « + actif… » permet de choisir les actifs couverts.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 indicateur de pilotage suivriez-vous pour les contrats ?</w:t>
            </w:r>
          </w:p>
          <w:p>
            <w:pPr>
              <w:spacing w:after="120" w:before="0" w:line="276"/>
            </w:pPr>
            <w:r>
              <w:rPr>
                <w:b/>
                <w:bCs/>
              </w:rPr>
              <w:t xml:space="preserve">Réponse :</w:t>
            </w:r>
            <w:r>
              <w:t xml:space="preserve"> Nombre de contrats à moins de 90 jours de l'échéance, contrats expirés, coût annuel par fournisseur, part des actifs critiques sous contrat.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Renouveler automatiquement sans réexaminer le besoin.</w:t>
            </w:r>
          </w:p>
        </w:tc>
      </w:tr>
    </w:tbl>
    <w:p>
      <w:pPr>
        <w:spacing w:after="60"/>
      </w:pPr>
    </w:p>
    <w:p>
      <w:pPr>
        <w:spacing w:after="120" w:before="0" w:line="276"/>
      </w:pPr>
      <w:r>
        <w:rPr>
          <w:b/>
          <w:bCs/>
        </w:rPr>
        <w:t xml:space="preserve">Dans la réalité.</w:t>
      </w:r>
      <w:r>
        <w:t xml:space="preserve"> GLPI : Gestion → Contrats, avec alertes d'échéance ; ServiceNow : Contract Management. Un bon inventaire lie contrat, fournisseur et actif.</w:t>
      </w:r>
    </w:p>
    <w:p>
      <w:pPr>
        <w:spacing w:after="120"/>
      </w:pPr>
    </w:p>
    <w:p>
      <w:pPr>
        <w:pStyle w:val="Heading2"/>
        <w:keepNext/>
      </w:pPr>
      <w:r>
        <w:t xml:space="preserve">TP 29 — Cycle de vie d'un équipement</w:t>
      </w:r>
    </w:p>
    <w:p>
      <w:pPr>
        <w:keepNext/>
        <w:spacing w:after="120" w:before="0" w:line="276"/>
      </w:pPr>
      <w:r>
        <w:rPr>
          <w:i/>
          <w:iCs/>
          <w:color w:val="595959"/>
        </w:rPr>
        <w:t xml:space="preserve">ITAM · 45 min · difficulté ★★☆☆☆ · Gérer le patrimoine informatique (compétence travaillée) ; Assurer la traçabilité (élément de preuve possible)</w:t>
      </w:r>
    </w:p>
    <w:p>
      <w:pPr>
        <w:spacing w:after="120" w:before="0" w:line="276"/>
      </w:pPr>
      <w:r>
        <w:rPr>
          <w:b/>
          <w:bCs/>
        </w:rPr>
        <w:t xml:space="preserve">Contexte.</w:t>
      </w:r>
      <w:r>
        <w:t xml:space="preserve"> NovaTech a commandé un ordinateur portable, PORTABLE-07, pour Chloé Dubois (Commercial). Accompagnez-le de la commande jusqu'à sa fin de vie : réception, affectation, panne, retour, mise au rebut.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PORTABLE-07 est réceptionné</w:t>
      </w:r>
    </w:p>
    <w:p>
      <w:pPr>
        <w:pStyle w:val="ListParagraph"/>
        <w:numPr>
          <w:ilvl w:val="0"/>
          <w:numId w:val="2"/>
        </w:numPr>
        <w:spacing w:after="60" w:line="276"/>
      </w:pPr>
      <w:r>
        <w:t xml:space="preserve">PORTABLE-07 est en service chez Chloé Dubois</w:t>
      </w:r>
    </w:p>
    <w:p>
      <w:pPr>
        <w:pStyle w:val="ListParagraph"/>
        <w:numPr>
          <w:ilvl w:val="0"/>
          <w:numId w:val="2"/>
        </w:numPr>
        <w:spacing w:after="60" w:line="276"/>
      </w:pPr>
      <w:r>
        <w:t xml:space="preserve">PORTABLE-07 est passé en réparation</w:t>
      </w:r>
    </w:p>
    <w:p>
      <w:pPr>
        <w:pStyle w:val="ListParagraph"/>
        <w:numPr>
          <w:ilvl w:val="0"/>
          <w:numId w:val="2"/>
        </w:numPr>
        <w:spacing w:after="60" w:line="276"/>
      </w:pPr>
      <w:r>
        <w:t xml:space="preserve">Après réparation, PORTABLE-07 est de nouveau en service chez Chloé</w:t>
      </w:r>
    </w:p>
    <w:p>
      <w:pPr>
        <w:pStyle w:val="ListParagraph"/>
        <w:numPr>
          <w:ilvl w:val="0"/>
          <w:numId w:val="2"/>
        </w:numPr>
        <w:spacing w:after="60" w:line="276"/>
      </w:pPr>
      <w:r>
        <w:t xml:space="preserve">PORTABLE-07 est restitué au stock, sans utilisateur affecté</w:t>
      </w:r>
    </w:p>
    <w:p>
      <w:pPr>
        <w:pStyle w:val="ListParagraph"/>
        <w:numPr>
          <w:ilvl w:val="0"/>
          <w:numId w:val="2"/>
        </w:numPr>
        <w:spacing w:after="60" w:line="276"/>
      </w:pPr>
      <w:r>
        <w:t xml:space="preserve">PORTABLE-07 est retiré</w:t>
      </w:r>
    </w:p>
    <w:p>
      <w:pPr>
        <w:spacing w:after="40" w:before="80" w:line="276"/>
      </w:pPr>
      <w:r>
        <w:rPr>
          <w:i/>
          <w:iCs/>
        </w:rPr>
        <w:t xml:space="preserve">Questions posées :</w:t>
      </w:r>
    </w:p>
    <w:p>
      <w:pPr>
        <w:keepNext/>
        <w:spacing w:after="40" w:before="0" w:line="276"/>
      </w:pPr>
      <w:r>
        <w:rPr>
          <w:b/>
          <w:bCs/>
        </w:rPr>
        <w:t xml:space="preserve">Comprendre l'état d'un actif commandé</w:t>
      </w:r>
      <w:r>
        <w:t xml:space="preserve"> — </w:t>
      </w:r>
      <w:r>
        <w:rPr>
          <w:i/>
          <w:iCs/>
        </w:rPr>
        <w:t xml:space="preserve">PORTABLE-07 vient d'être commandé. Où se trouve-t-il dans le cycle de vie ?</w:t>
      </w:r>
    </w:p>
    <w:p>
      <w:pPr>
        <w:spacing w:after="20" w:before="0" w:line="276"/>
        <w:ind w:left="400"/>
      </w:pPr>
      <w:r>
        <w:t xml:space="preserve">○ En service chez Chloé</w:t>
      </w:r>
    </w:p>
    <w:p>
      <w:pPr>
        <w:spacing w:after="20" w:before="0" w:line="276"/>
        <w:ind w:left="400"/>
      </w:pPr>
      <w:r>
        <w:t xml:space="preserve">○ En stock</w:t>
      </w:r>
    </w:p>
    <w:p>
      <w:pPr>
        <w:spacing w:after="20" w:before="0" w:line="276"/>
        <w:ind w:left="400"/>
      </w:pPr>
      <w:r>
        <w:rPr>
          <w:b/>
          <w:bCs/>
          <w:color w:val="2E7D32"/>
        </w:rPr>
        <w:t xml:space="preserve">✔ Commandé : il n'est pas encore arrivé</w:t>
      </w:r>
    </w:p>
    <w:p>
      <w:pPr>
        <w:spacing w:after="20" w:before="0" w:line="276"/>
        <w:ind w:left="400"/>
      </w:pPr>
      <w:r>
        <w:t xml:space="preserve">○ Découvert par un agent</w:t>
      </w:r>
    </w:p>
    <w:p>
      <w:pPr>
        <w:spacing w:after="120" w:before="40" w:line="276"/>
        <w:ind w:left="400"/>
      </w:pPr>
      <w:r>
        <w:rPr>
          <w:i/>
          <w:iCs/>
        </w:rPr>
        <w:t xml:space="preserve">Explication affichée :</w:t>
      </w:r>
      <w:r>
        <w:t xml:space="preserve"> Un actif commandé existe dans l'outil mais pas encore physiquement : ni stock, ni inventaire.</w:t>
      </w:r>
    </w:p>
    <w:p>
      <w:pPr>
        <w:keepNext/>
        <w:spacing w:after="40" w:before="0" w:line="276"/>
      </w:pPr>
      <w:r>
        <w:rPr>
          <w:b/>
          <w:bCs/>
        </w:rPr>
        <w:t xml:space="preserve">Justifier qu'un actif retiré ne se réaffecte pas</w:t>
      </w:r>
      <w:r>
        <w:t xml:space="preserve"> — </w:t>
      </w:r>
      <w:r>
        <w:rPr>
          <w:i/>
          <w:iCs/>
        </w:rPr>
        <w:t xml:space="preserve">Pourquoi un actif retiré ne peut-il plus être remis en service ?</w:t>
      </w:r>
    </w:p>
    <w:p>
      <w:pPr>
        <w:spacing w:after="20" w:before="0" w:line="276"/>
        <w:ind w:left="400"/>
      </w:pPr>
      <w:r>
        <w:rPr>
          <w:b/>
          <w:bCs/>
          <w:color w:val="2E7D32"/>
        </w:rPr>
        <w:t xml:space="preserve">✔ Pour éviter de remettre en circulation un matériel mis au rebut (sécurité, traçabilité)</w:t>
      </w:r>
    </w:p>
    <w:p>
      <w:pPr>
        <w:spacing w:after="20" w:before="0" w:line="276"/>
        <w:ind w:left="400"/>
      </w:pPr>
      <w:r>
        <w:t xml:space="preserve">○ Parce que l'outil le supprime</w:t>
      </w:r>
    </w:p>
    <w:p>
      <w:pPr>
        <w:spacing w:after="20" w:before="0" w:line="276"/>
        <w:ind w:left="400"/>
      </w:pPr>
      <w:r>
        <w:t xml:space="preserve">○ Parce que la garantie est finie</w:t>
      </w:r>
    </w:p>
    <w:p>
      <w:pPr>
        <w:spacing w:after="20" w:before="0" w:line="276"/>
        <w:ind w:left="400"/>
      </w:pPr>
      <w:r>
        <w:t xml:space="preserve">○ Parce que son utilisateur est parti</w:t>
      </w:r>
    </w:p>
    <w:p>
      <w:pPr>
        <w:spacing w:after="120" w:before="40" w:line="276"/>
        <w:ind w:left="400"/>
      </w:pPr>
      <w:r>
        <w:rPr>
          <w:i/>
          <w:iCs/>
        </w:rPr>
        <w:t xml:space="preserve">Explication affichée :</w:t>
      </w:r>
      <w:r>
        <w:t xml:space="preserve"> Un matériel retiré a été effacé, sorti du parc et souvent détruit : il ne doit plus réapparaître.</w:t>
      </w:r>
    </w:p>
    <w:p>
      <w:pPr>
        <w:pStyle w:val="Heading3"/>
        <w:keepNext/>
      </w:pPr>
      <w:r>
        <w:t xml:space="preserve">Parcours attendu</w:t>
      </w:r>
    </w:p>
    <w:p>
      <w:pPr>
        <w:spacing w:after="40" w:before="0" w:line="276"/>
        <w:ind w:left="300"/>
      </w:pPr>
      <w:r>
        <w:t xml:space="preserve">1. Réceptionner (commandé → stock), affecter à Chloé (stock → en service).</w:t>
      </w:r>
    </w:p>
    <w:p>
      <w:pPr>
        <w:spacing w:after="40" w:before="0" w:line="276"/>
        <w:ind w:left="300"/>
      </w:pPr>
      <w:r>
        <w:t xml:space="preserve">2. Envoyer en réparation puis remettre en service.</w:t>
      </w:r>
    </w:p>
    <w:p>
      <w:pPr>
        <w:spacing w:after="40" w:before="0" w:line="276"/>
        <w:ind w:left="300"/>
      </w:pPr>
      <w:r>
        <w:t xml:space="preserve">3. Restituer au stock (affectation retirée), puis retirer.</w:t>
      </w:r>
    </w:p>
    <w:p>
      <w:pPr>
        <w:pStyle w:val="Heading3"/>
        <w:keepNext/>
      </w:pPr>
      <w:r>
        <w:t xml:space="preserve">Indices proposés</w:t>
      </w:r>
    </w:p>
    <w:p>
      <w:pPr>
        <w:keepNext/>
        <w:spacing w:after="20" w:before="0" w:line="276"/>
      </w:pPr>
      <w:r>
        <w:rPr>
          <w:b/>
          <w:bCs/>
        </w:rPr>
        <w:t xml:space="preserve">PORTABLE-07 est réceptionné</w:t>
      </w:r>
    </w:p>
    <w:p>
      <w:pPr>
        <w:spacing w:after="20" w:before="0" w:line="276"/>
        <w:ind w:left="300"/>
      </w:pPr>
      <w:r>
        <w:t xml:space="preserve">Niveau 1 : Menu Parc → PORTABLE-07 : la section Cycle de vie propose les étapes possibles.</w:t>
      </w:r>
    </w:p>
    <w:p>
      <w:pPr>
        <w:keepNext/>
        <w:spacing w:after="20" w:before="0" w:line="276"/>
      </w:pPr>
      <w:r>
        <w:rPr>
          <w:b/>
          <w:bCs/>
        </w:rPr>
        <w:t xml:space="preserve">PORTABLE-07 est en service chez Chloé Dubois</w:t>
      </w:r>
    </w:p>
    <w:p>
      <w:pPr>
        <w:spacing w:after="20" w:before="0" w:line="276"/>
        <w:ind w:left="300"/>
      </w:pPr>
      <w:r>
        <w:t xml:space="preserve">Niveau 1 : Choisissez d'abord l'utilisateur dans la liste, puis l'étape de mise en service.</w:t>
      </w:r>
    </w:p>
    <w:p>
      <w:pPr>
        <w:keepNext/>
        <w:spacing w:after="20" w:before="0" w:line="276"/>
      </w:pPr>
      <w:r>
        <w:rPr>
          <w:b/>
          <w:bCs/>
        </w:rPr>
        <w:t xml:space="preserve">PORTABLE-07 est retiré</w:t>
      </w:r>
    </w:p>
    <w:p>
      <w:pPr>
        <w:spacing w:after="20" w:before="0" w:line="276"/>
        <w:ind w:left="300"/>
      </w:pPr>
      <w:r>
        <w:t xml:space="preserve">Niveau 1 : L'actif doit d'abord être restitué au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Quelles données conserver quand un portable est retiré ?</w:t>
            </w:r>
          </w:p>
          <w:p>
            <w:pPr>
              <w:spacing w:after="120" w:before="0" w:line="276"/>
            </w:pPr>
            <w:r>
              <w:rPr>
                <w:b/>
                <w:bCs/>
              </w:rPr>
              <w:t xml:space="preserve">Réponse :</w:t>
            </w:r>
            <w:r>
              <w:t xml:space="preserve"> Date et motif du retrait, destination (recyclage, destruction), preuve d'effacement des données ; l'historique reste dans l'outil.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Supprimer la fiche : on perd la preuve de l'effacement.</w:t>
            </w:r>
          </w:p>
        </w:tc>
      </w:tr>
    </w:tbl>
    <w:p>
      <w:pPr>
        <w:spacing w:after="60"/>
      </w:pPr>
    </w:p>
    <w:p>
      <w:pPr>
        <w:spacing w:after="120" w:before="0" w:line="276"/>
      </w:pPr>
      <w:r>
        <w:rPr>
          <w:b/>
          <w:bCs/>
        </w:rPr>
        <w:t xml:space="preserve">Dans la réalité.</w:t>
      </w:r>
      <w:r>
        <w:t xml:space="preserve"> Le cycle de vie d'un actif (ITAM) : Ordered → In stock → In use → In repair → Retired (ServiceNow Hardware Asset Management, GLPI états). L'historique sert aux audits et à la gestion des garanties.</w:t>
      </w:r>
    </w:p>
    <w:p>
      <w:pPr>
        <w:spacing w:after="120"/>
      </w:pPr>
    </w:p>
    <w:p>
      <w:pPr>
        <w:pStyle w:val="Heading2"/>
        <w:keepNext/>
      </w:pPr>
      <w:r>
        <w:t xml:space="preserve">TP 30 — Réaffectation d'un poste</w:t>
      </w:r>
    </w:p>
    <w:p>
      <w:pPr>
        <w:keepNext/>
        <w:spacing w:after="120" w:before="0" w:line="276"/>
      </w:pPr>
      <w:r>
        <w:rPr>
          <w:i/>
          <w:iCs/>
          <w:color w:val="595959"/>
        </w:rPr>
        <w:t xml:space="preserve">ITAM · 45 min · difficulté ★★★☆☆ · Gérer le patrimoine informatique (compétence travaillée) ; Gérer les habilitations (compétence travaillée) ; Assurer la traçabilité (élément de preuve possible)</w:t>
      </w:r>
    </w:p>
    <w:p>
      <w:pPr>
        <w:spacing w:after="120" w:before="0" w:line="276"/>
      </w:pPr>
      <w:r>
        <w:rPr>
          <w:b/>
          <w:bCs/>
        </w:rPr>
        <w:t xml:space="preserve">Contexte.</w:t>
      </w:r>
      <w:r>
        <w:t xml:space="preserve"> Bruno Leroy quitte NovaTech. Son poste PC21 doit être restitué, puis confié à Nadia Roux (Commercial) qui arrive. Dans l'outil comme dans la réalité, il ne doit rester aucune trace d'affectation à Bruno.</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PC21 est restitué au stock, sans utilisateur affecté</w:t>
      </w:r>
    </w:p>
    <w:p>
      <w:pPr>
        <w:pStyle w:val="ListParagraph"/>
        <w:numPr>
          <w:ilvl w:val="0"/>
          <w:numId w:val="2"/>
        </w:numPr>
        <w:spacing w:after="60" w:line="276"/>
      </w:pPr>
      <w:r>
        <w:t xml:space="preserve">Le poste est préparé pour Nadia (plus de session de Bruno)</w:t>
      </w:r>
    </w:p>
    <w:p>
      <w:pPr>
        <w:pStyle w:val="ListParagraph"/>
        <w:numPr>
          <w:ilvl w:val="0"/>
          <w:numId w:val="2"/>
        </w:numPr>
        <w:spacing w:after="60" w:line="276"/>
      </w:pPr>
      <w:r>
        <w:t xml:space="preserve">PC21 est en service chez Nadia Roux</w:t>
      </w:r>
    </w:p>
    <w:p>
      <w:pPr>
        <w:pStyle w:val="ListParagraph"/>
        <w:numPr>
          <w:ilvl w:val="0"/>
          <w:numId w:val="2"/>
        </w:numPr>
        <w:spacing w:after="60" w:line="276"/>
      </w:pPr>
      <w:r>
        <w:t xml:space="preserve">L'inventaire confirme la réalité : l'outil est à jour</w:t>
      </w:r>
    </w:p>
    <w:p>
      <w:pPr>
        <w:spacing w:after="40" w:before="80" w:line="276"/>
      </w:pPr>
      <w:r>
        <w:rPr>
          <w:i/>
          <w:iCs/>
        </w:rPr>
        <w:t xml:space="preserve">Questions posées :</w:t>
      </w:r>
    </w:p>
    <w:p>
      <w:pPr>
        <w:keepNext/>
        <w:spacing w:after="40" w:before="0" w:line="276"/>
      </w:pPr>
      <w:r>
        <w:rPr>
          <w:b/>
          <w:bCs/>
        </w:rPr>
        <w:t xml:space="preserve">Justifier la restitution avant réaffectation</w:t>
      </w:r>
      <w:r>
        <w:t xml:space="preserve"> — </w:t>
      </w:r>
      <w:r>
        <w:rPr>
          <w:i/>
          <w:iCs/>
        </w:rPr>
        <w:t xml:space="preserve">Pourquoi restituer d'abord PC21 au stock plutôt que de l'affecter directement à Nadia ?</w:t>
      </w:r>
    </w:p>
    <w:p>
      <w:pPr>
        <w:spacing w:after="20" w:before="0" w:line="276"/>
        <w:ind w:left="400"/>
      </w:pPr>
      <w:r>
        <w:t xml:space="preserve">○ Parce que l'outil l'interdit</w:t>
      </w:r>
    </w:p>
    <w:p>
      <w:pPr>
        <w:spacing w:after="20" w:before="0" w:line="276"/>
        <w:ind w:left="400"/>
      </w:pPr>
      <w:r>
        <w:rPr>
          <w:b/>
          <w:bCs/>
          <w:color w:val="2E7D32"/>
        </w:rPr>
        <w:t xml:space="preserve">✔ Pour marquer la fin de la responsabilité de Bruno et garder un historique clair</w:t>
      </w:r>
    </w:p>
    <w:p>
      <w:pPr>
        <w:spacing w:after="20" w:before="0" w:line="276"/>
        <w:ind w:left="400"/>
      </w:pPr>
      <w:r>
        <w:t xml:space="preserve">○ Pour libérer une licence</w:t>
      </w:r>
    </w:p>
    <w:p>
      <w:pPr>
        <w:spacing w:after="20" w:before="0" w:line="276"/>
        <w:ind w:left="400"/>
      </w:pPr>
      <w:r>
        <w:t xml:space="preserve">○ Pour que Nadia soit notifiée</w:t>
      </w:r>
    </w:p>
    <w:p>
      <w:pPr>
        <w:spacing w:after="120" w:before="40" w:line="276"/>
        <w:ind w:left="400"/>
      </w:pPr>
      <w:r>
        <w:rPr>
          <w:i/>
          <w:iCs/>
        </w:rPr>
        <w:t xml:space="preserve">Explication affichée :</w:t>
      </w:r>
      <w:r>
        <w:t xml:space="preserve"> La restitution est une étape tracée : elle documente le départ de Bruno et prépare la remise propre du poste.</w:t>
      </w:r>
    </w:p>
    <w:p>
      <w:pPr>
        <w:pStyle w:val="Heading3"/>
        <w:keepNext/>
      </w:pPr>
      <w:r>
        <w:t xml:space="preserve">Parcours attendu</w:t>
      </w:r>
    </w:p>
    <w:p>
      <w:pPr>
        <w:spacing w:after="40" w:before="0" w:line="276"/>
        <w:ind w:left="300"/>
      </w:pPr>
      <w:r>
        <w:t xml:space="preserve">1. Restituer PC21 au stock : l'affectation de Bruno disparaît.</w:t>
      </w:r>
    </w:p>
    <w:p>
      <w:pPr>
        <w:spacing w:after="40" w:before="0" w:line="276"/>
        <w:ind w:left="300"/>
      </w:pPr>
      <w:r>
        <w:t xml:space="preserve">2. Préparer le poste pour Nadia (session), l'affecter dans l'outil.</w:t>
      </w:r>
    </w:p>
    <w:p>
      <w:pPr>
        <w:spacing w:after="40" w:before="0" w:line="276"/>
        <w:ind w:left="300"/>
      </w:pPr>
      <w:r>
        <w:t xml:space="preserve">3. Forcer l'inventaire pour que l'outil reflète la réalité.</w:t>
      </w:r>
    </w:p>
    <w:p>
      <w:pPr>
        <w:pStyle w:val="Heading3"/>
        <w:keepNext/>
      </w:pPr>
      <w:r>
        <w:t xml:space="preserve">Indices proposés</w:t>
      </w:r>
    </w:p>
    <w:p>
      <w:pPr>
        <w:keepNext/>
        <w:spacing w:after="20" w:before="0" w:line="276"/>
      </w:pPr>
      <w:r>
        <w:rPr>
          <w:b/>
          <w:bCs/>
        </w:rPr>
        <w:t xml:space="preserve">PC21 est restitué au stock, sans utilisateur affecté</w:t>
      </w:r>
    </w:p>
    <w:p>
      <w:pPr>
        <w:spacing w:after="20" w:before="0" w:line="276"/>
        <w:ind w:left="300"/>
      </w:pPr>
      <w:r>
        <w:t xml:space="preserve">Niveau 1 : Fiche de l'actif PC21 → Cycle de vie : « Restituer au stock ».</w:t>
      </w:r>
    </w:p>
    <w:p>
      <w:pPr>
        <w:keepNext/>
        <w:spacing w:after="20" w:before="0" w:line="276"/>
      </w:pPr>
      <w:r>
        <w:rPr>
          <w:b/>
          <w:bCs/>
        </w:rPr>
        <w:t xml:space="preserve">Le poste est préparé pour Nadia (plus de session de Bruno)</w:t>
      </w:r>
    </w:p>
    <w:p>
      <w:pPr>
        <w:spacing w:after="20" w:before="0" w:line="276"/>
        <w:ind w:left="300"/>
      </w:pPr>
      <w:r>
        <w:t xml:space="preserve">Niveau 1 : La session ouverte se règle dans la vue Infrastructure, sur le poste.</w:t>
      </w:r>
    </w:p>
    <w:p>
      <w:pPr>
        <w:keepNext/>
        <w:spacing w:after="20" w:before="0" w:line="276"/>
      </w:pPr>
      <w:r>
        <w:rPr>
          <w:b/>
          <w:bCs/>
        </w:rPr>
        <w:t xml:space="preserve">L'inventaire confirme la réalité : l'outil est à jour</w:t>
      </w:r>
    </w:p>
    <w:p>
      <w:pPr>
        <w:spacing w:after="20" w:before="0" w:line="276"/>
        <w:ind w:left="300"/>
      </w:pPr>
      <w:r>
        <w:t xml:space="preserve">Niveau 1 : L'outil ne connaît que la dernière remontée de l'agent : forcez l'inventaire après avoir préparé le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 risque si l'on réaffecte PC21 à Nadia sans préparer le poste ?</w:t>
            </w:r>
          </w:p>
          <w:p>
            <w:pPr>
              <w:spacing w:after="120" w:before="0" w:line="276"/>
            </w:pPr>
            <w:r>
              <w:rPr>
                <w:b/>
                <w:bCs/>
              </w:rPr>
              <w:t xml:space="preserve">Réponse :</w:t>
            </w:r>
            <w:r>
              <w:t xml:space="preserve"> Nadia aurait accès à la session et aux fichiers de Bruno : fuite de données ; de plus, l'outil afficherait un utilisateur connecté incohérent.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Affecter dans l'outil sans traiter la réalité du poste.</w:t>
            </w:r>
          </w:p>
        </w:tc>
      </w:tr>
    </w:tbl>
    <w:p>
      <w:pPr>
        <w:spacing w:after="60"/>
      </w:pPr>
    </w:p>
    <w:p>
      <w:pPr>
        <w:spacing w:after="120" w:before="0" w:line="276"/>
      </w:pPr>
      <w:r>
        <w:rPr>
          <w:b/>
          <w:bCs/>
        </w:rPr>
        <w:t xml:space="preserve">Dans la réalité.</w:t>
      </w:r>
      <w:r>
        <w:t xml:space="preserve"> Une procédure départ / arrivée (offboarding / onboarding) couvre : récupération du matériel, effacement, désaffectation des comptes et licences, nouvelle affectation. L'historique de propriété sert aux audits.</w:t>
      </w:r>
    </w:p>
    <w:p>
      <w:pPr>
        <w:spacing w:after="120"/>
      </w:pPr>
    </w:p>
    <w:p>
      <w:pPr>
        <w:pStyle w:val="Heading2"/>
        <w:keepNext/>
      </w:pPr>
      <w:r>
        <w:t xml:space="preserve">TP 31 — Créer des éléments de configuration</w:t>
      </w:r>
    </w:p>
    <w:p>
      <w:pPr>
        <w:keepNext/>
        <w:spacing w:after="120" w:before="0" w:line="276"/>
      </w:pPr>
      <w:r>
        <w:rPr>
          <w:i/>
          <w:iCs/>
          <w:color w:val="595959"/>
        </w:rPr>
        <w:t xml:space="preserve">CMDB · 35 min · difficulté ★★☆☆☆ · Gérer le patrimoine informatique (compétence travaillée)</w:t>
      </w:r>
    </w:p>
    <w:p>
      <w:pPr>
        <w:spacing w:after="120" w:before="0" w:line="276"/>
      </w:pPr>
      <w:r>
        <w:rPr>
          <w:b/>
          <w:bCs/>
        </w:rPr>
        <w:t xml:space="preserve">Contexte.</w:t>
      </w:r>
      <w:r>
        <w:t xml:space="preserve"> La CMDB de NovaTech est vide. La comptabilité s'appuie sur un poste, une imprimante, et sur un service : la facturation. Constituez les CI qui permettront, plus tard, de mesurer l'impact d'une panne.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poste PC-COMPTA-01 est un CI d'infrastructure</w:t>
      </w:r>
    </w:p>
    <w:p>
      <w:pPr>
        <w:pStyle w:val="ListParagraph"/>
        <w:numPr>
          <w:ilvl w:val="0"/>
          <w:numId w:val="2"/>
        </w:numPr>
        <w:spacing w:after="60" w:line="276"/>
      </w:pPr>
      <w:r>
        <w:t xml:space="preserve">L'imprimante IMP-COMPTA est un CI d'infrastructure</w:t>
      </w:r>
    </w:p>
    <w:p>
      <w:pPr>
        <w:pStyle w:val="ListParagraph"/>
        <w:numPr>
          <w:ilvl w:val="0"/>
          <w:numId w:val="2"/>
        </w:numPr>
        <w:spacing w:after="60" w:line="276"/>
      </w:pPr>
      <w:r>
        <w:t xml:space="preserve">Le service « Facturation comptable » existe comme CI de service</w:t>
      </w:r>
    </w:p>
    <w:p>
      <w:pPr>
        <w:spacing w:after="40" w:before="80" w:line="276"/>
      </w:pPr>
      <w:r>
        <w:rPr>
          <w:i/>
          <w:iCs/>
        </w:rPr>
        <w:t xml:space="preserve">Questions posées :</w:t>
      </w:r>
    </w:p>
    <w:p>
      <w:pPr>
        <w:keepNext/>
        <w:spacing w:after="40" w:before="0" w:line="276"/>
      </w:pPr>
      <w:r>
        <w:rPr>
          <w:b/>
          <w:bCs/>
        </w:rPr>
        <w:t xml:space="preserve">Distinguer actif et CI</w:t>
      </w:r>
      <w:r>
        <w:t xml:space="preserve"> — </w:t>
      </w:r>
      <w:r>
        <w:rPr>
          <w:i/>
          <w:iCs/>
        </w:rPr>
        <w:t xml:space="preserve">Qu'est-ce qui justifie d'inscrire un élément en CMDB ?</w:t>
      </w:r>
    </w:p>
    <w:p>
      <w:pPr>
        <w:spacing w:after="20" w:before="0" w:line="276"/>
        <w:ind w:left="400"/>
      </w:pPr>
      <w:r>
        <w:t xml:space="preserve">○ Il a une valeur d'achat élevée</w:t>
      </w:r>
    </w:p>
    <w:p>
      <w:pPr>
        <w:spacing w:after="20" w:before="0" w:line="276"/>
        <w:ind w:left="400"/>
      </w:pPr>
      <w:r>
        <w:rPr>
          <w:b/>
          <w:bCs/>
          <w:color w:val="2E7D32"/>
        </w:rPr>
        <w:t xml:space="preserve">✔ Il a des dépendances ou son arrêt a des conséquences à mesurer</w:t>
      </w:r>
    </w:p>
    <w:p>
      <w:pPr>
        <w:spacing w:after="20" w:before="0" w:line="276"/>
        <w:ind w:left="400"/>
      </w:pPr>
      <w:r>
        <w:t xml:space="preserve">○ Il a été découvert par un agent</w:t>
      </w:r>
    </w:p>
    <w:p>
      <w:pPr>
        <w:spacing w:after="20" w:before="0" w:line="276"/>
        <w:ind w:left="400"/>
      </w:pPr>
      <w:r>
        <w:t xml:space="preserve">○ Il est installé depuis plus d'un an</w:t>
      </w:r>
    </w:p>
    <w:p>
      <w:pPr>
        <w:spacing w:after="120" w:before="40" w:line="276"/>
        <w:ind w:left="400"/>
      </w:pPr>
      <w:r>
        <w:rPr>
          <w:i/>
          <w:iCs/>
        </w:rPr>
        <w:t xml:space="preserve">Explication affichée :</w:t>
      </w:r>
      <w:r>
        <w:t xml:space="preserve"> La CMDB sert à mesurer l'impact : on y met ce qui a des liens et des conséquences, pas tout ce qu'on possède.</w:t>
      </w:r>
    </w:p>
    <w:p>
      <w:pPr>
        <w:keepNext/>
        <w:spacing w:after="40" w:before="0" w:line="276"/>
      </w:pPr>
      <w:r>
        <w:rPr>
          <w:b/>
          <w:bCs/>
        </w:rPr>
        <w:t xml:space="preserve">Comprendre pourquoi un service est un CI sans actif</w:t>
      </w:r>
      <w:r>
        <w:t xml:space="preserve"> — </w:t>
      </w:r>
      <w:r>
        <w:rPr>
          <w:i/>
          <w:iCs/>
        </w:rPr>
        <w:t xml:space="preserve">Pourquoi le CI « Facturation comptable » n'est-il lié à aucun actif ?</w:t>
      </w:r>
    </w:p>
    <w:p>
      <w:pPr>
        <w:spacing w:after="20" w:before="0" w:line="276"/>
        <w:ind w:left="400"/>
      </w:pPr>
      <w:r>
        <w:t xml:space="preserve">○ Parce qu'il a été oublié</w:t>
      </w:r>
    </w:p>
    <w:p>
      <w:pPr>
        <w:spacing w:after="20" w:before="0" w:line="276"/>
        <w:ind w:left="400"/>
      </w:pPr>
      <w:r>
        <w:rPr>
          <w:b/>
          <w:bCs/>
          <w:color w:val="2E7D32"/>
        </w:rPr>
        <w:t xml:space="preserve">✔ Parce qu'un service n'est pas un équipement : il repose sur plusieurs équipements</w:t>
      </w:r>
    </w:p>
    <w:p>
      <w:pPr>
        <w:spacing w:after="20" w:before="0" w:line="276"/>
        <w:ind w:left="400"/>
      </w:pPr>
      <w:r>
        <w:t xml:space="preserve">○ Parce que l'outil ne le permet pas</w:t>
      </w:r>
    </w:p>
    <w:p>
      <w:pPr>
        <w:spacing w:after="20" w:before="0" w:line="276"/>
        <w:ind w:left="400"/>
      </w:pPr>
      <w:r>
        <w:t xml:space="preserve">○ Parce qu'il est gratuit</w:t>
      </w:r>
    </w:p>
    <w:p>
      <w:pPr>
        <w:spacing w:after="120" w:before="40" w:line="276"/>
        <w:ind w:left="400"/>
      </w:pPr>
      <w:r>
        <w:rPr>
          <w:i/>
          <w:iCs/>
        </w:rPr>
        <w:t xml:space="preserve">Explication affichée :</w:t>
      </w:r>
      <w:r>
        <w:t xml:space="preserve"> Un service est un résultat pour l'utilisateur ; il dépend d'équipements, via des relations.</w:t>
      </w:r>
    </w:p>
    <w:p>
      <w:pPr>
        <w:pStyle w:val="Heading3"/>
        <w:keepNext/>
      </w:pPr>
      <w:r>
        <w:t xml:space="preserve">Parcours attendu</w:t>
      </w:r>
    </w:p>
    <w:p>
      <w:pPr>
        <w:spacing w:after="40" w:before="0" w:line="276"/>
        <w:ind w:left="300"/>
      </w:pPr>
      <w:r>
        <w:t xml:space="preserve">1. Promouvoir PC-COMPTA-01 et IMP-COMPTA en CI d'infrastructure.</w:t>
      </w:r>
    </w:p>
    <w:p>
      <w:pPr>
        <w:spacing w:after="40" w:before="0" w:line="276"/>
        <w:ind w:left="300"/>
      </w:pPr>
      <w:r>
        <w:t xml:space="preserve">2. Créer le CI de service « Facturation comptable ».</w:t>
      </w:r>
    </w:p>
    <w:p>
      <w:pPr>
        <w:pStyle w:val="Heading3"/>
        <w:keepNext/>
      </w:pPr>
      <w:r>
        <w:t xml:space="preserve">Indices proposés</w:t>
      </w:r>
    </w:p>
    <w:p>
      <w:pPr>
        <w:keepNext/>
        <w:spacing w:after="20" w:before="0" w:line="276"/>
      </w:pPr>
      <w:r>
        <w:rPr>
          <w:b/>
          <w:bCs/>
        </w:rPr>
        <w:t xml:space="preserve">Le poste PC-COMPTA-01 est un CI d'infrastructure</w:t>
      </w:r>
    </w:p>
    <w:p>
      <w:pPr>
        <w:spacing w:after="20" w:before="0" w:line="276"/>
        <w:ind w:left="300"/>
      </w:pPr>
      <w:r>
        <w:t xml:space="preserve">Niveau 1 : Menu Gestion → CMDB : « Promouvoir un actif en CI ».</w:t>
      </w:r>
    </w:p>
    <w:p>
      <w:pPr>
        <w:keepNext/>
        <w:spacing w:after="20" w:before="0" w:line="276"/>
      </w:pPr>
      <w:r>
        <w:rPr>
          <w:b/>
          <w:bCs/>
        </w:rPr>
        <w:t xml:space="preserve">Le service « Facturation comptable » existe comme CI de service</w:t>
      </w:r>
    </w:p>
    <w:p>
      <w:pPr>
        <w:spacing w:after="20" w:before="0" w:line="276"/>
        <w:ind w:left="300"/>
      </w:pPr>
      <w:r>
        <w:t xml:space="preserve">Niveau 1 : Même page : « Nouveau service ou application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Citez trois CI de nature différente (infrastructure, logiciel, service).</w:t>
            </w:r>
          </w:p>
          <w:p>
            <w:pPr>
              <w:spacing w:after="120" w:before="0" w:line="276"/>
            </w:pPr>
            <w:r>
              <w:rPr>
                <w:b/>
                <w:bCs/>
              </w:rPr>
              <w:t xml:space="preserve">Réponse :</w:t>
            </w:r>
            <w:r>
              <w:t xml:space="preserve"> Infrastructure : SW02. Logiciel : logiciel de paie. Service : facturation comptable.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Faire de chaque actif un CI sans critère : la CMDB devient illisible.</w:t>
            </w:r>
          </w:p>
        </w:tc>
      </w:tr>
    </w:tbl>
    <w:p>
      <w:pPr>
        <w:spacing w:after="60"/>
      </w:pPr>
    </w:p>
    <w:p>
      <w:pPr>
        <w:spacing w:after="120" w:before="0" w:line="276"/>
      </w:pPr>
      <w:r>
        <w:rPr>
          <w:b/>
          <w:bCs/>
        </w:rPr>
        <w:t xml:space="preserve">Dans la réalité.</w:t>
      </w:r>
      <w:r>
        <w:t xml:space="preserve"> Dans ServiceNow, la CMDB contient des « CI » classés par classes ; GLPI parle d'éléments et de liens entre éléments. Le modèle de services (Service Mapping) relie les services aux équipements.</w:t>
      </w:r>
    </w:p>
    <w:p>
      <w:pPr>
        <w:spacing w:after="120"/>
      </w:pPr>
    </w:p>
    <w:p>
      <w:pPr>
        <w:pStyle w:val="Heading2"/>
        <w:keepNext/>
      </w:pPr>
      <w:r>
        <w:t xml:space="preserve">TP 32 — Relations et analyse d'impact</w:t>
      </w:r>
    </w:p>
    <w:p>
      <w:pPr>
        <w:keepNext/>
        <w:spacing w:after="120" w:before="0" w:line="276"/>
      </w:pPr>
      <w:r>
        <w:rPr>
          <w:i/>
          <w:iCs/>
          <w:color w:val="595959"/>
        </w:rPr>
        <w:t xml:space="preserve">CMDB · 45 min · difficulté ★★★☆☆ · Gérer le patrimoine informatique (compétence travaillée) ; Administrer une infrastructure (compétence travaillée)</w:t>
      </w:r>
    </w:p>
    <w:p>
      <w:pPr>
        <w:spacing w:after="120" w:before="0" w:line="276"/>
      </w:pPr>
      <w:r>
        <w:rPr>
          <w:b/>
          <w:bCs/>
        </w:rPr>
        <w:t xml:space="preserve">Contexte.</w:t>
      </w:r>
      <w:r>
        <w:t xml:space="preserve"> La CMDB de NovaTech contient le poste de la comptabilité, l'imprimante, le switch du siège et le service « Facturation comptable ». Aucune relation n'est déclarée pour ce service. Déclarez-les, puis servez-vous de la CMDB pour mesurer l'effet d'une panne du switch.</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service dépend du poste de comptabilité</w:t>
      </w:r>
    </w:p>
    <w:p>
      <w:pPr>
        <w:pStyle w:val="ListParagraph"/>
        <w:numPr>
          <w:ilvl w:val="0"/>
          <w:numId w:val="2"/>
        </w:numPr>
        <w:spacing w:after="60" w:line="276"/>
      </w:pPr>
      <w:r>
        <w:t xml:space="preserve">Le service dépend de l'imprimante de la comptabilité</w:t>
      </w:r>
    </w:p>
    <w:p>
      <w:pPr>
        <w:spacing w:after="40" w:before="80" w:line="276"/>
      </w:pPr>
      <w:r>
        <w:rPr>
          <w:i/>
          <w:iCs/>
        </w:rPr>
        <w:t xml:space="preserve">Questions posées :</w:t>
      </w:r>
    </w:p>
    <w:p>
      <w:pPr>
        <w:keepNext/>
        <w:spacing w:after="40" w:before="0" w:line="276"/>
      </w:pPr>
      <w:r>
        <w:rPr>
          <w:b/>
          <w:bCs/>
        </w:rPr>
        <w:t xml:space="preserve">Comprendre d'où viennent les relations « connecté à »</w:t>
      </w:r>
      <w:r>
        <w:t xml:space="preserve"> — </w:t>
      </w:r>
      <w:r>
        <w:rPr>
          <w:i/>
          <w:iCs/>
        </w:rPr>
        <w:t xml:space="preserve">Dans la fiche du CI SW-SIEGE-01, des relations « connecté à » apparaissent sans que personne ne les ait saisies. D'où viennent-elles ?</w:t>
      </w:r>
    </w:p>
    <w:p>
      <w:pPr>
        <w:spacing w:after="20" w:before="0" w:line="276"/>
        <w:ind w:left="400"/>
      </w:pPr>
      <w:r>
        <w:t xml:space="preserve">○ Elles ont été importées d'un fichier</w:t>
      </w:r>
    </w:p>
    <w:p>
      <w:pPr>
        <w:spacing w:after="20" w:before="0" w:line="276"/>
        <w:ind w:left="400"/>
      </w:pPr>
      <w:r>
        <w:rPr>
          <w:b/>
          <w:bCs/>
          <w:color w:val="2E7D32"/>
        </w:rPr>
        <w:t xml:space="preserve">✔ Elles sont déduites du câblage réel entre équipements qui ont un CI</w:t>
      </w:r>
    </w:p>
    <w:p>
      <w:pPr>
        <w:spacing w:after="20" w:before="0" w:line="276"/>
        <w:ind w:left="400"/>
      </w:pPr>
      <w:r>
        <w:t xml:space="preserve">○ Elles sont devinées par l'outil à partir du nom</w:t>
      </w:r>
    </w:p>
    <w:p>
      <w:pPr>
        <w:spacing w:after="20" w:before="0" w:line="276"/>
        <w:ind w:left="400"/>
      </w:pPr>
      <w:r>
        <w:t xml:space="preserve">○ Elles ont été créées par le TP</w:t>
      </w:r>
    </w:p>
    <w:p>
      <w:pPr>
        <w:spacing w:after="120" w:before="40" w:line="276"/>
        <w:ind w:left="400"/>
      </w:pPr>
      <w:r>
        <w:rPr>
          <w:i/>
          <w:iCs/>
        </w:rPr>
        <w:t xml:space="preserve">Explication affichée :</w:t>
      </w:r>
      <w:r>
        <w:t xml:space="preserve"> Le câblage de l'infrastructure est la source : si deux équipements câblés ont un CI, l'outil en déduit le lien.</w:t>
      </w:r>
    </w:p>
    <w:p>
      <w:pPr>
        <w:keepNext/>
        <w:spacing w:after="40" w:before="0" w:line="276"/>
      </w:pPr>
      <w:r>
        <w:rPr>
          <w:b/>
          <w:bCs/>
        </w:rPr>
        <w:t xml:space="preserve">Prévoir l'effet d'une panne du switch du siège</w:t>
      </w:r>
      <w:r>
        <w:t xml:space="preserve"> — </w:t>
      </w:r>
      <w:r>
        <w:rPr>
          <w:i/>
          <w:iCs/>
        </w:rPr>
        <w:t xml:space="preserve">Si SW-SIEGE-01 tombe, quels services sont touchés ?</w:t>
      </w:r>
    </w:p>
    <w:p>
      <w:pPr>
        <w:spacing w:after="20" w:before="0" w:line="276"/>
        <w:ind w:left="400"/>
      </w:pPr>
      <w:r>
        <w:t xml:space="preserve">○ Aucun : le switch n'est pas un service</w:t>
      </w:r>
    </w:p>
    <w:p>
      <w:pPr>
        <w:spacing w:after="20" w:before="0" w:line="276"/>
        <w:ind w:left="400"/>
      </w:pPr>
      <w:r>
        <w:rPr>
          <w:b/>
          <w:bCs/>
          <w:color w:val="2E7D32"/>
        </w:rPr>
        <w:t xml:space="preserve">✔ Facturation comptable, car son poste et son imprimante perdent leur connexion</w:t>
      </w:r>
    </w:p>
    <w:p>
      <w:pPr>
        <w:spacing w:after="20" w:before="0" w:line="276"/>
        <w:ind w:left="400"/>
      </w:pPr>
      <w:r>
        <w:t xml:space="preserve">○ Seulement l'imprimante</w:t>
      </w:r>
    </w:p>
    <w:p>
      <w:pPr>
        <w:spacing w:after="20" w:before="0" w:line="276"/>
        <w:ind w:left="400"/>
      </w:pPr>
      <w:r>
        <w:t xml:space="preserve">○ Tous les services de l'entreprise sans exception</w:t>
      </w:r>
    </w:p>
    <w:p>
      <w:pPr>
        <w:spacing w:after="120" w:before="40" w:line="276"/>
        <w:ind w:left="400"/>
      </w:pPr>
      <w:r>
        <w:rPr>
          <w:i/>
          <w:iCs/>
        </w:rPr>
        <w:t xml:space="preserve">Explication affichée :</w:t>
      </w:r>
      <w:r>
        <w:t xml:space="preserve"> Le switch coupe PC-COMPTA-01 et IMP-COMPTA ; le service qui en dépend est atteint. L'encadré « Si ce CI tombe » le montre.</w:t>
      </w:r>
    </w:p>
    <w:p>
      <w:pPr>
        <w:pStyle w:val="Heading3"/>
        <w:keepNext/>
      </w:pPr>
      <w:r>
        <w:t xml:space="preserve">Parcours attendu</w:t>
      </w:r>
    </w:p>
    <w:p>
      <w:pPr>
        <w:spacing w:after="40" w:before="0" w:line="276"/>
        <w:ind w:left="300"/>
      </w:pPr>
      <w:r>
        <w:t xml:space="preserve">1. Fiche « Facturation comptable » : ajouter « dépend de » PC-COMPTA-01 et IMP-COMPTA.</w:t>
      </w:r>
    </w:p>
    <w:p>
      <w:pPr>
        <w:spacing w:after="40" w:before="0" w:line="276"/>
        <w:ind w:left="300"/>
      </w:pPr>
      <w:r>
        <w:t xml:space="preserve">2. Fiche SW-SIEGE-01 : l'encadré d'impact liste Facturation comptable.</w:t>
      </w:r>
    </w:p>
    <w:p>
      <w:pPr>
        <w:pStyle w:val="Heading3"/>
        <w:keepNext/>
      </w:pPr>
      <w:r>
        <w:t xml:space="preserve">Indices proposés</w:t>
      </w:r>
    </w:p>
    <w:p>
      <w:pPr>
        <w:keepNext/>
        <w:spacing w:after="20" w:before="0" w:line="276"/>
      </w:pPr>
      <w:r>
        <w:rPr>
          <w:b/>
          <w:bCs/>
        </w:rPr>
        <w:t xml:space="preserve">Le service dépend du poste de comptabilité</w:t>
      </w:r>
    </w:p>
    <w:p>
      <w:pPr>
        <w:spacing w:after="20" w:before="0" w:line="276"/>
        <w:ind w:left="300"/>
      </w:pPr>
      <w:r>
        <w:t xml:space="preserve">Niveau 1 : Menu Gestion → CMDB, ouvrez la fiche « Facturation comptable » : on y ajoute les relations.</w:t>
      </w:r>
    </w:p>
    <w:p>
      <w:pPr>
        <w:keepNext/>
        <w:spacing w:after="20" w:before="0" w:line="276"/>
      </w:pPr>
      <w:r>
        <w:rPr>
          <w:b/>
          <w:bCs/>
        </w:rPr>
        <w:t xml:space="preserve">Prévoir l'effet d'une panne du switch du siège</w:t>
      </w:r>
    </w:p>
    <w:p>
      <w:pPr>
        <w:spacing w:after="20" w:before="0" w:line="276"/>
        <w:ind w:left="300"/>
      </w:pPr>
      <w:r>
        <w:t xml:space="preserve">Niveau 1 : Ouvrez la fiche de SW-SIEGE-01 : l'encadré « Si SW-SIEGE-01 tombe » fait la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les relations « dépend de » ne se déduisent-elles pas automatiquement ?</w:t>
            </w:r>
          </w:p>
          <w:p>
            <w:pPr>
              <w:spacing w:after="120" w:before="0" w:line="276"/>
            </w:pPr>
            <w:r>
              <w:rPr>
                <w:b/>
                <w:bCs/>
              </w:rPr>
              <w:t xml:space="preserve">Réponse :</w:t>
            </w:r>
            <w:r>
              <w:t xml:space="preserve"> Le câblage prouve une connexion, pas un usage : seul un humain sait qu'un service s'appuie sur tel équipement ou logiciel.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Penser que la CMDB se remplit seule.</w:t>
            </w:r>
          </w:p>
        </w:tc>
      </w:tr>
    </w:tbl>
    <w:p>
      <w:pPr>
        <w:spacing w:after="60"/>
      </w:pPr>
    </w:p>
    <w:p>
      <w:pPr>
        <w:spacing w:after="120" w:before="0" w:line="276"/>
      </w:pPr>
      <w:r>
        <w:rPr>
          <w:b/>
          <w:bCs/>
        </w:rPr>
        <w:t xml:space="preserve">Dans la réalité.</w:t>
      </w:r>
      <w:r>
        <w:t xml:space="preserve"> La CMDB sert surtout à l'analyse d'impact : avant un changement (qui est touché ?) et pendant un incident (quels services sont atteints ?).</w:t>
      </w:r>
    </w:p>
    <w:p>
      <w:pPr>
        <w:spacing w:after="120"/>
      </w:pPr>
    </w:p>
    <w:p>
      <w:pPr>
        <w:pStyle w:val="Heading2"/>
        <w:keepNext/>
      </w:pPr>
      <w:r>
        <w:t xml:space="preserve">TP 33 — Qui peut faire quoi ?</w:t>
      </w:r>
    </w:p>
    <w:p>
      <w:pPr>
        <w:keepNext/>
        <w:spacing w:after="120" w:before="0" w:line="276"/>
      </w:pPr>
      <w:r>
        <w:rPr>
          <w:i/>
          <w:iCs/>
          <w:color w:val="595959"/>
        </w:rPr>
        <w:t xml:space="preserve">Administration · 40 min · difficulté ★★☆☆☆ · Gérer les habilitations (compétence travaillée) ; Assurer la traçabilité (élément de preuve possible)</w:t>
      </w:r>
    </w:p>
    <w:p>
      <w:pPr>
        <w:spacing w:after="120" w:before="0" w:line="276"/>
      </w:pPr>
      <w:r>
        <w:rPr>
          <w:b/>
          <w:bCs/>
        </w:rPr>
        <w:t xml:space="preserve">Contexte.</w:t>
      </w:r>
      <w:r>
        <w:t xml:space="preserve"> Alice Martin (Comptabilité) a ouvert un ticket : son poste est lent. Pour comprendre les droits, vous allez endosser tour à tour son identité, puis celle d'un technicien. Le sélecteur « Agir en tant que » est dans la barre du haut.</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Vous agissez en tant qu'Alice Martin</w:t>
      </w:r>
    </w:p>
    <w:p>
      <w:pPr>
        <w:pStyle w:val="ListParagraph"/>
        <w:numPr>
          <w:ilvl w:val="0"/>
          <w:numId w:val="2"/>
        </w:numPr>
        <w:spacing w:after="60" w:line="276"/>
      </w:pPr>
      <w:r>
        <w:t xml:space="preserve">Vous agissez en tant que David Petit (technicien)</w:t>
      </w:r>
    </w:p>
    <w:p>
      <w:pPr>
        <w:pStyle w:val="ListParagraph"/>
        <w:numPr>
          <w:ilvl w:val="0"/>
          <w:numId w:val="2"/>
        </w:numPr>
        <w:spacing w:after="60" w:line="276"/>
      </w:pPr>
      <w:r>
        <w:t xml:space="preserve">Le ticket est qualifié, et c'est David qui l'a fait</w:t>
      </w:r>
    </w:p>
    <w:p>
      <w:pPr>
        <w:pStyle w:val="ListParagraph"/>
        <w:numPr>
          <w:ilvl w:val="0"/>
          <w:numId w:val="2"/>
        </w:numPr>
        <w:spacing w:after="60" w:line="276"/>
      </w:pPr>
      <w:r>
        <w:t xml:space="preserve">Le ticket est attribué à David Petit</w:t>
      </w:r>
    </w:p>
    <w:p>
      <w:pPr>
        <w:spacing w:after="40" w:before="80" w:line="276"/>
      </w:pPr>
      <w:r>
        <w:rPr>
          <w:i/>
          <w:iCs/>
        </w:rPr>
        <w:t xml:space="preserve">Questions posées :</w:t>
      </w:r>
    </w:p>
    <w:p>
      <w:pPr>
        <w:keepNext/>
        <w:spacing w:after="40" w:before="0" w:line="276"/>
      </w:pPr>
      <w:r>
        <w:rPr>
          <w:b/>
          <w:bCs/>
        </w:rPr>
        <w:t xml:space="preserve">Comprendre pourquoi Alice ne peut pas qualifier son ticket</w:t>
      </w:r>
      <w:r>
        <w:t xml:space="preserve"> — </w:t>
      </w:r>
      <w:r>
        <w:rPr>
          <w:i/>
          <w:iCs/>
        </w:rPr>
        <w:t xml:space="preserve">Alice essaie de qualifier son propre ticket et l'outil refuse. Pourquoi ?</w:t>
      </w:r>
    </w:p>
    <w:p>
      <w:pPr>
        <w:spacing w:after="20" w:before="0" w:line="276"/>
        <w:ind w:left="400"/>
      </w:pPr>
      <w:r>
        <w:t xml:space="preserve">○ Le ticket est verrouillé par un technicien</w:t>
      </w:r>
    </w:p>
    <w:p>
      <w:pPr>
        <w:spacing w:after="20" w:before="0" w:line="276"/>
        <w:ind w:left="400"/>
      </w:pPr>
      <w:r>
        <w:rPr>
          <w:b/>
          <w:bCs/>
          <w:color w:val="2E7D32"/>
        </w:rPr>
        <w:t xml:space="preserve">✔ Son rôle « Utilisateur » n'a pas le droit de qualifier : seuls les rôles d'exploitation l'ont</w:t>
      </w:r>
    </w:p>
    <w:p>
      <w:pPr>
        <w:spacing w:after="20" w:before="0" w:line="276"/>
        <w:ind w:left="400"/>
      </w:pPr>
      <w:r>
        <w:t xml:space="preserve">○ Alice n'a pas de compte actif</w:t>
      </w:r>
    </w:p>
    <w:p>
      <w:pPr>
        <w:spacing w:after="20" w:before="0" w:line="276"/>
        <w:ind w:left="400"/>
      </w:pPr>
      <w:r>
        <w:t xml:space="preserve">○ La qualification est automatique</w:t>
      </w:r>
    </w:p>
    <w:p>
      <w:pPr>
        <w:spacing w:after="120" w:before="40" w:line="276"/>
        <w:ind w:left="400"/>
      </w:pPr>
      <w:r>
        <w:rPr>
          <w:i/>
          <w:iCs/>
        </w:rPr>
        <w:t xml:space="preserve">Explication affichée :</w:t>
      </w:r>
      <w:r>
        <w:t xml:space="preserve"> Le rôle Utilisateur ne porte que le droit d'ouvrir des tickets. Qualifier, c'est décider de la priorité : cela revient à l'exploitation.</w:t>
      </w:r>
    </w:p>
    <w:p>
      <w:pPr>
        <w:keepNext/>
        <w:spacing w:after="40" w:before="0" w:line="276"/>
      </w:pPr>
      <w:r>
        <w:rPr>
          <w:b/>
          <w:bCs/>
        </w:rPr>
        <w:t xml:space="preserve">Savoir qui approuve les changements</w:t>
      </w:r>
      <w:r>
        <w:t xml:space="preserve"> — </w:t>
      </w:r>
      <w:r>
        <w:rPr>
          <w:i/>
          <w:iCs/>
        </w:rPr>
        <w:t xml:space="preserve">Dans la matrice des droits de départ, quel rôle peut approuver un changement ?</w:t>
      </w:r>
    </w:p>
    <w:p>
      <w:pPr>
        <w:spacing w:after="20" w:before="0" w:line="276"/>
        <w:ind w:left="400"/>
      </w:pPr>
      <w:r>
        <w:t xml:space="preserve">○ Technicien</w:t>
      </w:r>
    </w:p>
    <w:p>
      <w:pPr>
        <w:spacing w:after="20" w:before="0" w:line="276"/>
        <w:ind w:left="400"/>
      </w:pPr>
      <w:r>
        <w:t xml:space="preserve">○ Utilisateur</w:t>
      </w:r>
    </w:p>
    <w:p>
      <w:pPr>
        <w:spacing w:after="20" w:before="0" w:line="276"/>
        <w:ind w:left="400"/>
      </w:pPr>
      <w:r>
        <w:rPr>
          <w:b/>
          <w:bCs/>
          <w:color w:val="2E7D32"/>
        </w:rPr>
        <w:t xml:space="preserve">✔ Responsable</w:t>
      </w:r>
    </w:p>
    <w:p>
      <w:pPr>
        <w:spacing w:after="20" w:before="0" w:line="276"/>
        <w:ind w:left="400"/>
      </w:pPr>
      <w:r>
        <w:t xml:space="preserve">○ Administrateur</w:t>
      </w:r>
    </w:p>
    <w:p>
      <w:pPr>
        <w:spacing w:after="120" w:before="40" w:line="276"/>
        <w:ind w:left="400"/>
      </w:pPr>
      <w:r>
        <w:rPr>
          <w:i/>
          <w:iCs/>
        </w:rPr>
        <w:t xml:space="preserve">Explication affichée :</w:t>
      </w:r>
      <w:r>
        <w:t xml:space="preserve"> Le Responsable approuve les changements. Le technicien les prépare : celui qui fait ne valide pas ce qu'il a demandé.</w:t>
      </w:r>
    </w:p>
    <w:p>
      <w:pPr>
        <w:pStyle w:val="Heading3"/>
        <w:keepNext/>
      </w:pPr>
      <w:r>
        <w:t xml:space="preserve">Parcours attendu</w:t>
      </w:r>
    </w:p>
    <w:p>
      <w:pPr>
        <w:spacing w:after="40" w:before="0" w:line="276"/>
        <w:ind w:left="300"/>
      </w:pPr>
      <w:r>
        <w:t xml:space="preserve">1. Agir en tant qu'Alice : la qualification est refusée (rôle Utilisateur).</w:t>
      </w:r>
    </w:p>
    <w:p>
      <w:pPr>
        <w:spacing w:after="40" w:before="0" w:line="276"/>
        <w:ind w:left="300"/>
      </w:pPr>
      <w:r>
        <w:t xml:space="preserve">2. Agir en tant que David : qualifier le ticket (catégorie, impact, urgence) puis l'attribuer.</w:t>
      </w:r>
    </w:p>
    <w:p>
      <w:pPr>
        <w:spacing w:after="40" w:before="0" w:line="276"/>
        <w:ind w:left="300"/>
      </w:pPr>
      <w:r>
        <w:t xml:space="preserve">3. Dans Rôles et droits, le droit « Approuver un changement » appartient au Responsable.</w:t>
      </w:r>
    </w:p>
    <w:p>
      <w:pPr>
        <w:pStyle w:val="Heading3"/>
        <w:keepNext/>
      </w:pPr>
      <w:r>
        <w:t xml:space="preserve">Indices proposés</w:t>
      </w:r>
    </w:p>
    <w:p>
      <w:pPr>
        <w:keepNext/>
        <w:spacing w:after="20" w:before="0" w:line="276"/>
      </w:pPr>
      <w:r>
        <w:rPr>
          <w:b/>
          <w:bCs/>
        </w:rPr>
        <w:t xml:space="preserve">Vous agissez en tant qu'Alice Martin</w:t>
      </w:r>
    </w:p>
    <w:p>
      <w:pPr>
        <w:spacing w:after="20" w:before="0" w:line="276"/>
        <w:ind w:left="300"/>
      </w:pPr>
      <w:r>
        <w:t xml:space="preserve">Niveau 1 : Barre du haut : sélecteur « Agir en tant que ».</w:t>
      </w:r>
    </w:p>
    <w:p>
      <w:pPr>
        <w:keepNext/>
        <w:spacing w:after="20" w:before="0" w:line="276"/>
      </w:pPr>
      <w:r>
        <w:rPr>
          <w:b/>
          <w:bCs/>
        </w:rPr>
        <w:t xml:space="preserve">Le ticket est qualifié, et c'est David qui l'a fait</w:t>
      </w:r>
    </w:p>
    <w:p>
      <w:pPr>
        <w:spacing w:after="20" w:before="0" w:line="276"/>
        <w:ind w:left="300"/>
      </w:pPr>
      <w:r>
        <w:t xml:space="preserve">Niveau 1 : Fiche du ticket : catégorie, sous-catégorie, impact et urgence, puis « Qualifier ».</w:t>
      </w:r>
    </w:p>
    <w:p>
      <w:pPr>
        <w:keepNext/>
        <w:spacing w:after="20" w:before="0" w:line="276"/>
      </w:pPr>
      <w:r>
        <w:rPr>
          <w:b/>
          <w:bCs/>
        </w:rPr>
        <w:t xml:space="preserve">Savoir qui approuve les changements</w:t>
      </w:r>
    </w:p>
    <w:p>
      <w:pPr>
        <w:spacing w:after="20" w:before="0" w:line="276"/>
        <w:ind w:left="300"/>
      </w:pPr>
      <w:r>
        <w:t xml:space="preserve">Niveau 1 : ITSM → Administration → Rôles et droits.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Alice est refusée quand elle qualifie son ticket. Est-ce un bug ou le comportement attendu ?</w:t>
            </w:r>
          </w:p>
          <w:p>
            <w:pPr>
              <w:spacing w:after="120" w:before="0" w:line="276"/>
            </w:pPr>
            <w:r>
              <w:rPr>
                <w:b/>
                <w:bCs/>
              </w:rPr>
              <w:t xml:space="preserve">Réponse :</w:t>
            </w:r>
            <w:r>
              <w:t xml:space="preserve"> Le comportement attendu : son rôle Utilisateur ne contient pas la permission de qualifier. Un refus clair est un contrôle d'accès qui fonctionne.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Donner le droit à Alice pour « faire avancer ».</w:t>
            </w:r>
          </w:p>
        </w:tc>
      </w:tr>
    </w:tbl>
    <w:p>
      <w:pPr>
        <w:spacing w:after="60"/>
      </w:pPr>
    </w:p>
    <w:p>
      <w:pPr>
        <w:spacing w:after="120" w:before="0" w:line="276"/>
      </w:pPr>
      <w:r>
        <w:rPr>
          <w:b/>
          <w:bCs/>
        </w:rPr>
        <w:t xml:space="preserve">Dans la réalité.</w:t>
      </w:r>
      <w:r>
        <w:t xml:space="preserve"> Le RBAC (Role-Based Access Control) est présent dans tous les outils : rôles ITIL de ServiceNow (itil, itil_admin…), profils GLPI, groupes et permissions de Jira Service Management. La revue périodique des habilitations est un contrôle classique d'audit.</w:t>
      </w:r>
    </w:p>
    <w:p>
      <w:pPr>
        <w:spacing w:after="120"/>
      </w:pPr>
    </w:p>
    <w:p>
      <w:pPr>
        <w:pStyle w:val="Heading2"/>
        <w:keepNext/>
      </w:pPr>
      <w:r>
        <w:t xml:space="preserve">TP 34 — Accueillir un nouveau technicien</w:t>
      </w:r>
    </w:p>
    <w:p>
      <w:pPr>
        <w:keepNext/>
        <w:spacing w:after="120" w:before="0" w:line="276"/>
      </w:pPr>
      <w:r>
        <w:rPr>
          <w:i/>
          <w:iCs/>
          <w:color w:val="595959"/>
        </w:rPr>
        <w:t xml:space="preserve">Administration · 35 min · difficulté ★★☆☆☆ · Gérer les habilitations (compétence travaillée) ; Assurer la traçabilité (élément de preuve possible)</w:t>
      </w:r>
    </w:p>
    <w:p>
      <w:pPr>
        <w:spacing w:after="120" w:before="0" w:line="276"/>
      </w:pPr>
      <w:r>
        <w:rPr>
          <w:b/>
          <w:bCs/>
        </w:rPr>
        <w:t xml:space="preserve">Contexte.</w:t>
      </w:r>
      <w:r>
        <w:t xml:space="preserve"> Karim Benali rejoint le service informatique comme technicien. Un ticket urgent l'attend. Vous êtes administrateur : créez son compte et donnez-lui exactement les droits nécessaires.</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compte de Karim Benali existe (service Informatique)</w:t>
      </w:r>
    </w:p>
    <w:p>
      <w:pPr>
        <w:pStyle w:val="ListParagraph"/>
        <w:numPr>
          <w:ilvl w:val="0"/>
          <w:numId w:val="2"/>
        </w:numPr>
        <w:spacing w:after="60" w:line="276"/>
      </w:pPr>
      <w:r>
        <w:t xml:space="preserve">Karim est Utilisateur et Technicien, sans rôle d'administration</w:t>
      </w:r>
    </w:p>
    <w:p>
      <w:pPr>
        <w:pStyle w:val="ListParagraph"/>
        <w:numPr>
          <w:ilvl w:val="0"/>
          <w:numId w:val="2"/>
        </w:numPr>
        <w:spacing w:after="60" w:line="276"/>
      </w:pPr>
      <w:r>
        <w:t xml:space="preserve">Le ticket du Wi-Fi est attribué à Karim</w:t>
      </w:r>
    </w:p>
    <w:p>
      <w:pPr>
        <w:spacing w:after="40" w:before="80" w:line="276"/>
      </w:pPr>
      <w:r>
        <w:rPr>
          <w:i/>
          <w:iCs/>
        </w:rPr>
        <w:t xml:space="preserve">Questions posées :</w:t>
      </w:r>
    </w:p>
    <w:p>
      <w:pPr>
        <w:keepNext/>
        <w:spacing w:after="40" w:before="0" w:line="276"/>
      </w:pPr>
      <w:r>
        <w:rPr>
          <w:b/>
          <w:bCs/>
        </w:rPr>
        <w:t xml:space="preserve">Justifier le rôle à attribuer</w:t>
      </w:r>
      <w:r>
        <w:t xml:space="preserve"> — </w:t>
      </w:r>
      <w:r>
        <w:rPr>
          <w:i/>
          <w:iCs/>
        </w:rPr>
        <w:t xml:space="preserve">Quel rôle donner à Karim pour qu'il traite les tickets, sans excès de droits ?</w:t>
      </w:r>
    </w:p>
    <w:p>
      <w:pPr>
        <w:spacing w:after="20" w:before="0" w:line="276"/>
        <w:ind w:left="400"/>
      </w:pPr>
      <w:r>
        <w:t xml:space="preserve">○ Administrateur : il pourra tout faire</w:t>
      </w:r>
    </w:p>
    <w:p>
      <w:pPr>
        <w:spacing w:after="20" w:before="0" w:line="276"/>
        <w:ind w:left="400"/>
      </w:pPr>
      <w:r>
        <w:rPr>
          <w:b/>
          <w:bCs/>
          <w:color w:val="2E7D32"/>
        </w:rPr>
        <w:t xml:space="preserve">✔ Technicien (en plus d'Utilisateur)</w:t>
      </w:r>
    </w:p>
    <w:p>
      <w:pPr>
        <w:spacing w:after="20" w:before="0" w:line="276"/>
        <w:ind w:left="400"/>
      </w:pPr>
      <w:r>
        <w:t xml:space="preserve">○ Responsable, pour qu'il approuve ses propres changements</w:t>
      </w:r>
    </w:p>
    <w:p>
      <w:pPr>
        <w:spacing w:after="20" w:before="0" w:line="276"/>
        <w:ind w:left="400"/>
      </w:pPr>
      <w:r>
        <w:t xml:space="preserve">○ Aucun rôle : on lui prêtera le compte de David</w:t>
      </w:r>
    </w:p>
    <w:p>
      <w:pPr>
        <w:spacing w:after="120" w:before="40" w:line="276"/>
        <w:ind w:left="400"/>
      </w:pPr>
      <w:r>
        <w:rPr>
          <w:i/>
          <w:iCs/>
        </w:rPr>
        <w:t xml:space="preserve">Explication affichée :</w:t>
      </w:r>
      <w:r>
        <w:t xml:space="preserve"> Technicien couvre l'exploitation. Administrateur et Responsable donneraient des pouvoirs inutiles. Et on ne partage jamais un compte : la traçabilité disparaîtrait.</w:t>
      </w:r>
    </w:p>
    <w:p>
      <w:pPr>
        <w:keepNext/>
        <w:spacing w:after="40" w:before="0" w:line="276"/>
      </w:pPr>
      <w:r>
        <w:rPr>
          <w:b/>
          <w:bCs/>
        </w:rPr>
        <w:t xml:space="preserve">Comprendre pourquoi Léa (administratrice) n'a pas attribué le ticket elle-même</w:t>
      </w:r>
      <w:r>
        <w:t xml:space="preserve"> — </w:t>
      </w:r>
      <w:r>
        <w:rPr>
          <w:i/>
          <w:iCs/>
        </w:rPr>
        <w:t xml:space="preserve">Léa est administratrice. Pourquoi ne peut-elle pas qualifier ni attribuer les tickets ?</w:t>
      </w:r>
    </w:p>
    <w:p>
      <w:pPr>
        <w:spacing w:after="20" w:before="0" w:line="276"/>
        <w:ind w:left="400"/>
      </w:pPr>
      <w:r>
        <w:t xml:space="preserve">○ C'est un oubli de l'outil</w:t>
      </w:r>
    </w:p>
    <w:p>
      <w:pPr>
        <w:spacing w:after="20" w:before="0" w:line="276"/>
        <w:ind w:left="400"/>
      </w:pPr>
      <w:r>
        <w:rPr>
          <w:b/>
          <w:bCs/>
          <w:color w:val="2E7D32"/>
        </w:rPr>
        <w:t xml:space="preserve">✔ Séparation des fonctions : celle qui gère les droits n'exploite pas les tickets</w:t>
      </w:r>
    </w:p>
    <w:p>
      <w:pPr>
        <w:spacing w:after="20" w:before="0" w:line="276"/>
        <w:ind w:left="400"/>
      </w:pPr>
      <w:r>
        <w:t xml:space="preserve">○ Elle n'est pas dans le service informatique</w:t>
      </w:r>
    </w:p>
    <w:p>
      <w:pPr>
        <w:spacing w:after="20" w:before="0" w:line="276"/>
        <w:ind w:left="400"/>
      </w:pPr>
      <w:r>
        <w:t xml:space="preserve">○ Ce droit est réservé aux nouveaux arrivants</w:t>
      </w:r>
    </w:p>
    <w:p>
      <w:pPr>
        <w:spacing w:after="120" w:before="40" w:line="276"/>
        <w:ind w:left="400"/>
      </w:pPr>
      <w:r>
        <w:rPr>
          <w:i/>
          <w:iCs/>
        </w:rPr>
        <w:t xml:space="preserve">Explication affichée :</w:t>
      </w:r>
      <w:r>
        <w:t xml:space="preserve"> Séparer administration et exploitation limite les abus : un administrateur ne peut pas à la fois se donner des droits et agir avec.</w:t>
      </w:r>
    </w:p>
    <w:p>
      <w:pPr>
        <w:pStyle w:val="Heading3"/>
        <w:keepNext/>
      </w:pPr>
      <w:r>
        <w:t xml:space="preserve">Parcours attendu</w:t>
      </w:r>
    </w:p>
    <w:p>
      <w:pPr>
        <w:spacing w:after="40" w:before="0" w:line="276"/>
        <w:ind w:left="300"/>
      </w:pPr>
      <w:r>
        <w:t xml:space="preserve">1. Créer Karim Benali (Informatique) avec les rôles Utilisateur et Technicien.</w:t>
      </w:r>
    </w:p>
    <w:p>
      <w:pPr>
        <w:spacing w:after="40" w:before="0" w:line="276"/>
        <w:ind w:left="300"/>
      </w:pPr>
      <w:r>
        <w:t xml:space="preserve">2. Passer en David (technicien) et attribuer le ticket à Karim.</w:t>
      </w:r>
    </w:p>
    <w:p>
      <w:pPr>
        <w:spacing w:after="40" w:before="0" w:line="276"/>
        <w:ind w:left="300"/>
      </w:pPr>
      <w:r>
        <w:t xml:space="preserve">3. Léa gère les comptes mais n'exploite pas : c'est la séparation des fonctions.</w:t>
      </w:r>
    </w:p>
    <w:p>
      <w:pPr>
        <w:pStyle w:val="Heading3"/>
        <w:keepNext/>
      </w:pPr>
      <w:r>
        <w:t xml:space="preserve">Indices proposés</w:t>
      </w:r>
    </w:p>
    <w:p>
      <w:pPr>
        <w:keepNext/>
        <w:spacing w:after="20" w:before="0" w:line="276"/>
      </w:pPr>
      <w:r>
        <w:rPr>
          <w:b/>
          <w:bCs/>
        </w:rPr>
        <w:t xml:space="preserve">Le compte de Karim Benali existe (service Informatique)</w:t>
      </w:r>
    </w:p>
    <w:p>
      <w:pPr>
        <w:spacing w:after="20" w:before="0" w:line="276"/>
        <w:ind w:left="300"/>
      </w:pPr>
      <w:r>
        <w:t xml:space="preserve">Niveau 1 : ITSM → Administration → Utilisateurs : « Nouvel utilisateur ».</w:t>
      </w:r>
    </w:p>
    <w:p>
      <w:pPr>
        <w:keepNext/>
        <w:spacing w:after="20" w:before="0" w:line="276"/>
      </w:pPr>
      <w:r>
        <w:rPr>
          <w:b/>
          <w:bCs/>
        </w:rPr>
        <w:t xml:space="preserve">Karim est Utilisateur et Technicien, sans rôle d'administration</w:t>
      </w:r>
    </w:p>
    <w:p>
      <w:pPr>
        <w:spacing w:after="20" w:before="0" w:line="276"/>
        <w:ind w:left="300"/>
      </w:pPr>
      <w:r>
        <w:t xml:space="preserve">Niveau 1 : Dans la fiche de Karim, cochez les rôles. Attention : le moins de droits possible.</w:t>
      </w:r>
    </w:p>
    <w:p>
      <w:pPr>
        <w:keepNext/>
        <w:spacing w:after="20" w:before="0" w:line="276"/>
      </w:pPr>
      <w:r>
        <w:rPr>
          <w:b/>
          <w:bCs/>
        </w:rPr>
        <w:t xml:space="preserve">Le ticket du Wi-Fi est attribué à Karim</w:t>
      </w:r>
    </w:p>
    <w:p>
      <w:pPr>
        <w:spacing w:after="20" w:before="0" w:line="276"/>
        <w:ind w:left="300"/>
      </w:pPr>
      <w:r>
        <w:t xml:space="preserve">Niveau 1 : Pour attribuer, il faut le droit « Attribuer un ticket » : passez en David (technicien) ou en mode formateur.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Karim a besoin de qualifier et d'attribuer. Faut-il lui donner le rôle Responsable pour aller plus vite ?</w:t>
            </w:r>
          </w:p>
          <w:p>
            <w:pPr>
              <w:spacing w:after="120" w:before="0" w:line="276"/>
            </w:pPr>
            <w:r>
              <w:rPr>
                <w:b/>
                <w:bCs/>
              </w:rPr>
              <w:t xml:space="preserve">Réponse :</w:t>
            </w:r>
            <w:r>
              <w:t xml:space="preserve"> Non : Technicien suffit ; le rôle Responsable ajouterait des droits (approbation de changements) dont il n'a pas besoin.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Donner plus que nécessaire « au cas où ».</w:t>
            </w:r>
          </w:p>
        </w:tc>
      </w:tr>
    </w:tbl>
    <w:p>
      <w:pPr>
        <w:spacing w:after="60"/>
      </w:pPr>
    </w:p>
    <w:p>
      <w:pPr>
        <w:spacing w:after="120" w:before="0" w:line="276"/>
      </w:pPr>
      <w:r>
        <w:rPr>
          <w:b/>
          <w:bCs/>
        </w:rPr>
        <w:t xml:space="preserve">Dans la réalité.</w:t>
      </w:r>
      <w:r>
        <w:t xml:space="preserve"> Le provisionnement (onboarding) crée le compte et ses rôles selon le poste, souvent par un annuaire (Active Directory, Entra ID) synchronisé avec l'outil ITSM. Les rôles sont donnés par modèle de poste, pas par copie d'un collègue.</w:t>
      </w:r>
    </w:p>
    <w:p>
      <w:pPr>
        <w:spacing w:after="120"/>
      </w:pPr>
    </w:p>
    <w:p>
      <w:pPr>
        <w:pStyle w:val="Heading2"/>
        <w:keepNext/>
      </w:pPr>
      <w:r>
        <w:t xml:space="preserve">TP 35 — Séparation des tâches</w:t>
      </w:r>
    </w:p>
    <w:p>
      <w:pPr>
        <w:keepNext/>
        <w:spacing w:after="120" w:before="0" w:line="276"/>
      </w:pPr>
      <w:r>
        <w:rPr>
          <w:i/>
          <w:iCs/>
          <w:color w:val="595959"/>
        </w:rPr>
        <w:t xml:space="preserve">Administration · 45 min · difficulté ★★★☆☆ · Gérer les habilitations (compétence travaillée) ; Assurer la traçabilité (élément de preuve possible)</w:t>
      </w:r>
    </w:p>
    <w:p>
      <w:pPr>
        <w:spacing w:after="120" w:before="0" w:line="276"/>
      </w:pPr>
      <w:r>
        <w:rPr>
          <w:b/>
          <w:bCs/>
        </w:rPr>
        <w:t xml:space="preserve">Contexte.</w:t>
      </w:r>
      <w:r>
        <w:t xml:space="preserve"> David Petit (technicien) a préparé le changement CHG-0001 : le remplacement de SW02. Il aimerait l'approuver lui-même pour gagner du temps. Faites respecter la règle : qui demande ne valide pas.</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Vous agissez en tant que David Petit</w:t>
      </w:r>
    </w:p>
    <w:p>
      <w:pPr>
        <w:pStyle w:val="ListParagraph"/>
        <w:numPr>
          <w:ilvl w:val="0"/>
          <w:numId w:val="2"/>
        </w:numPr>
        <w:spacing w:after="60" w:line="276"/>
      </w:pPr>
      <w:r>
        <w:t xml:space="preserve">Vous agissez en tant qu'Éric Moreau (responsable)</w:t>
      </w:r>
    </w:p>
    <w:p>
      <w:pPr>
        <w:pStyle w:val="ListParagraph"/>
        <w:numPr>
          <w:ilvl w:val="0"/>
          <w:numId w:val="2"/>
        </w:numPr>
        <w:spacing w:after="60" w:line="276"/>
      </w:pPr>
      <w:r>
        <w:t xml:space="preserve">CHG-0001 est approuvé, par Éric</w:t>
      </w:r>
    </w:p>
    <w:p>
      <w:pPr>
        <w:spacing w:after="40" w:before="80" w:line="276"/>
      </w:pPr>
      <w:r>
        <w:rPr>
          <w:i/>
          <w:iCs/>
        </w:rPr>
        <w:t xml:space="preserve">Questions posées :</w:t>
      </w:r>
    </w:p>
    <w:p>
      <w:pPr>
        <w:keepNext/>
        <w:spacing w:after="40" w:before="0" w:line="276"/>
      </w:pPr>
      <w:r>
        <w:rPr>
          <w:b/>
          <w:bCs/>
        </w:rPr>
        <w:t xml:space="preserve">Justifier l'interdiction d'approuver son propre changement</w:t>
      </w:r>
      <w:r>
        <w:t xml:space="preserve"> — </w:t>
      </w:r>
      <w:r>
        <w:rPr>
          <w:i/>
          <w:iCs/>
        </w:rPr>
        <w:t xml:space="preserve">Pourquoi David ne peut-il pas approuver CHG-0001 lui-même ?</w:t>
      </w:r>
    </w:p>
    <w:p>
      <w:pPr>
        <w:spacing w:after="20" w:before="0" w:line="276"/>
        <w:ind w:left="400"/>
      </w:pPr>
      <w:r>
        <w:t xml:space="preserve">○ Il n'est pas assez ancien</w:t>
      </w:r>
    </w:p>
    <w:p>
      <w:pPr>
        <w:spacing w:after="20" w:before="0" w:line="276"/>
        <w:ind w:left="400"/>
      </w:pPr>
      <w:r>
        <w:rPr>
          <w:b/>
          <w:bCs/>
          <w:color w:val="2E7D32"/>
        </w:rPr>
        <w:t xml:space="preserve">✔ Parce que celui qui demande un changement ne doit pas être celui qui l'autorise</w:t>
      </w:r>
    </w:p>
    <w:p>
      <w:pPr>
        <w:spacing w:after="20" w:before="0" w:line="276"/>
        <w:ind w:left="400"/>
      </w:pPr>
      <w:r>
        <w:t xml:space="preserve">○ Parce que le changement est trop risqué</w:t>
      </w:r>
    </w:p>
    <w:p>
      <w:pPr>
        <w:spacing w:after="20" w:before="0" w:line="276"/>
        <w:ind w:left="400"/>
      </w:pPr>
      <w:r>
        <w:t xml:space="preserve">○ Parce que l'outil est en maintenance</w:t>
      </w:r>
    </w:p>
    <w:p>
      <w:pPr>
        <w:spacing w:after="120" w:before="40" w:line="276"/>
        <w:ind w:left="400"/>
      </w:pPr>
      <w:r>
        <w:rPr>
          <w:i/>
          <w:iCs/>
        </w:rPr>
        <w:t xml:space="preserve">Explication affichée :</w:t>
      </w:r>
      <w:r>
        <w:t xml:space="preserve"> La séparation des tâches évite qu'une seule personne contrôle toute la chaîne : erreur ou malveillance seraient plus difficiles à détecter.</w:t>
      </w:r>
    </w:p>
    <w:p>
      <w:pPr>
        <w:pStyle w:val="Heading3"/>
        <w:keepNext/>
      </w:pPr>
      <w:r>
        <w:t xml:space="preserve">Parcours attendu</w:t>
      </w:r>
    </w:p>
    <w:p>
      <w:pPr>
        <w:spacing w:after="40" w:before="0" w:line="276"/>
        <w:ind w:left="300"/>
      </w:pPr>
      <w:r>
        <w:t xml:space="preserve">1. En tant que David, l'approbation est refusée (droit manquant).</w:t>
      </w:r>
    </w:p>
    <w:p>
      <w:pPr>
        <w:spacing w:after="40" w:before="0" w:line="276"/>
        <w:ind w:left="300"/>
      </w:pPr>
      <w:r>
        <w:t xml:space="preserve">2. En tant qu'Éric, approuver CHG-0001.</w:t>
      </w:r>
    </w:p>
    <w:p>
      <w:pPr>
        <w:pStyle w:val="Heading3"/>
        <w:keepNext/>
      </w:pPr>
      <w:r>
        <w:t xml:space="preserve">Indices proposés</w:t>
      </w:r>
    </w:p>
    <w:p>
      <w:pPr>
        <w:keepNext/>
        <w:spacing w:after="20" w:before="0" w:line="276"/>
      </w:pPr>
      <w:r>
        <w:rPr>
          <w:b/>
          <w:bCs/>
        </w:rPr>
        <w:t xml:space="preserve">CHG-0001 est approuvé, par Éric</w:t>
      </w:r>
    </w:p>
    <w:p>
      <w:pPr>
        <w:spacing w:after="20" w:before="0" w:line="276"/>
        <w:ind w:left="300"/>
      </w:pPr>
      <w:r>
        <w:t xml:space="preserve">Niveau 1 : Fiche du changement : le bouton « Approuver » n'apparaît que s'il est possible, sinon un message explique pourquoi.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Éric est absent. Peut-on faire approuver le changement par David pour ne pas bloquer ?</w:t>
            </w:r>
          </w:p>
          <w:p>
            <w:pPr>
              <w:spacing w:after="120" w:before="0" w:line="276"/>
            </w:pPr>
            <w:r>
              <w:rPr>
                <w:b/>
                <w:bCs/>
              </w:rPr>
              <w:t xml:space="preserve">Réponse :</w:t>
            </w:r>
            <w:r>
              <w:t xml:space="preserve"> Non : David est le demandeur. Il faut un autre approbateur habilité (ou une délégation formelle). L'urgence se gère par une procédure, pas par un contournement.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Donner le rôle Responsable à David temporairement sans le tracer.</w:t>
            </w:r>
          </w:p>
        </w:tc>
      </w:tr>
    </w:tbl>
    <w:p>
      <w:pPr>
        <w:spacing w:after="60"/>
      </w:pPr>
    </w:p>
    <w:p>
      <w:pPr>
        <w:spacing w:after="120" w:before="0" w:line="276"/>
      </w:pPr>
      <w:r>
        <w:rPr>
          <w:b/>
          <w:bCs/>
        </w:rPr>
        <w:t xml:space="preserve">Dans la réalité.</w:t>
      </w:r>
      <w:r>
        <w:t xml:space="preserve"> La séparation des tâches (Segregation of Duties) est un principe de contrôle interne : elle figure dans ITIL, ISO 27001 (A.5.3) et les audits financiers. Les outils l'appliquent par des règles « le demandeur ne peut pas approuver ».</w:t>
      </w:r>
    </w:p>
    <w:p>
      <w:pPr>
        <w:spacing w:after="120"/>
      </w:pPr>
    </w:p>
    <w:p>
      <w:pPr>
        <w:pStyle w:val="Heading2"/>
        <w:keepNext/>
      </w:pPr>
      <w:r>
        <w:t xml:space="preserve">TP 36 — Le départ d'un technicien</w:t>
      </w:r>
    </w:p>
    <w:p>
      <w:pPr>
        <w:keepNext/>
        <w:spacing w:after="120" w:before="0" w:line="276"/>
      </w:pPr>
      <w:r>
        <w:rPr>
          <w:i/>
          <w:iCs/>
          <w:color w:val="595959"/>
        </w:rPr>
        <w:t xml:space="preserve">Administration · 45 min · difficulté ★★★☆☆ · Gérer les habilitations (compétence travaillée) ; Assurer la traçabilité (élément de preuve possible)</w:t>
      </w:r>
    </w:p>
    <w:p>
      <w:pPr>
        <w:spacing w:after="120" w:before="0" w:line="276"/>
      </w:pPr>
      <w:r>
        <w:rPr>
          <w:b/>
          <w:bCs/>
        </w:rPr>
        <w:t xml:space="preserve">Contexte.</w:t>
      </w:r>
      <w:r>
        <w:t xml:space="preserve"> David Petit quitte NovaTech aujourd'hui. Il traite encore un ticket. Désactivez son accès sans casser le service : le ticket doit repasser à un autre technicien, et son compte ne doit plus pouvoir agir.</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Karim Benali (technicien) existe et est actif</w:t>
      </w:r>
    </w:p>
    <w:p>
      <w:pPr>
        <w:pStyle w:val="ListParagraph"/>
        <w:numPr>
          <w:ilvl w:val="0"/>
          <w:numId w:val="2"/>
        </w:numPr>
        <w:spacing w:after="60" w:line="276"/>
      </w:pPr>
      <w:r>
        <w:t xml:space="preserve">Le ticket de David est repris par Karim</w:t>
      </w:r>
    </w:p>
    <w:p>
      <w:pPr>
        <w:pStyle w:val="ListParagraph"/>
        <w:numPr>
          <w:ilvl w:val="0"/>
          <w:numId w:val="2"/>
        </w:numPr>
        <w:spacing w:after="60" w:line="276"/>
      </w:pPr>
      <w:r>
        <w:t xml:space="preserve">Le compte de David est désactivé, sans ticket ouvert à son nom</w:t>
      </w:r>
    </w:p>
    <w:p>
      <w:pPr>
        <w:spacing w:after="40" w:before="80" w:line="276"/>
      </w:pPr>
      <w:r>
        <w:rPr>
          <w:i/>
          <w:iCs/>
        </w:rPr>
        <w:t xml:space="preserve">Questions posées :</w:t>
      </w:r>
    </w:p>
    <w:p>
      <w:pPr>
        <w:keepNext/>
        <w:spacing w:after="40" w:before="0" w:line="276"/>
      </w:pPr>
      <w:r>
        <w:rPr>
          <w:b/>
          <w:bCs/>
        </w:rPr>
        <w:t xml:space="preserve">Justifier l'ordre des opérations</w:t>
      </w:r>
      <w:r>
        <w:t xml:space="preserve"> — </w:t>
      </w:r>
      <w:r>
        <w:rPr>
          <w:i/>
          <w:iCs/>
        </w:rPr>
        <w:t xml:space="preserve">Que faire en premier lorsque David part ?</w:t>
      </w:r>
    </w:p>
    <w:p>
      <w:pPr>
        <w:spacing w:after="20" w:before="0" w:line="276"/>
        <w:ind w:left="400"/>
      </w:pPr>
      <w:r>
        <w:t xml:space="preserve">○ Supprimer son compte tout de suite</w:t>
      </w:r>
    </w:p>
    <w:p>
      <w:pPr>
        <w:spacing w:after="20" w:before="0" w:line="276"/>
        <w:ind w:left="400"/>
      </w:pPr>
      <w:r>
        <w:rPr>
          <w:b/>
          <w:bCs/>
          <w:color w:val="2E7D32"/>
        </w:rPr>
        <w:t xml:space="preserve">✔ Réattribuer son ticket en cours, puis désactiver son compte</w:t>
      </w:r>
    </w:p>
    <w:p>
      <w:pPr>
        <w:spacing w:after="20" w:before="0" w:line="276"/>
        <w:ind w:left="400"/>
      </w:pPr>
      <w:r>
        <w:t xml:space="preserve">○ Désactiver son compte et prévenir les clients plus tard</w:t>
      </w:r>
    </w:p>
    <w:p>
      <w:pPr>
        <w:spacing w:after="20" w:before="0" w:line="276"/>
        <w:ind w:left="400"/>
      </w:pPr>
      <w:r>
        <w:t xml:space="preserve">○ Ne rien changer : il part ce soir</w:t>
      </w:r>
    </w:p>
    <w:p>
      <w:pPr>
        <w:spacing w:after="120" w:before="40" w:line="276"/>
        <w:ind w:left="400"/>
      </w:pPr>
      <w:r>
        <w:rPr>
          <w:i/>
          <w:iCs/>
        </w:rPr>
        <w:t xml:space="preserve">Explication affichée :</w:t>
      </w:r>
      <w:r>
        <w:t xml:space="preserve"> On sécurise d'abord la continuité de service (ticket réattribué), puis on coupe l'accès. On désactive, on ne supprime pas : l'historique doit rester.</w:t>
      </w:r>
    </w:p>
    <w:p>
      <w:pPr>
        <w:keepNext/>
        <w:spacing w:after="40" w:before="0" w:line="276"/>
      </w:pPr>
      <w:r>
        <w:rPr>
          <w:b/>
          <w:bCs/>
        </w:rPr>
        <w:t xml:space="preserve">L'historique de David reste consultable</w:t>
      </w:r>
      <w:r>
        <w:t xml:space="preserve"> — </w:t>
      </w:r>
      <w:r>
        <w:rPr>
          <w:i/>
          <w:iCs/>
        </w:rPr>
        <w:t xml:space="preserve">Pourquoi désactiver le compte de David plutôt que le supprimer ?</w:t>
      </w:r>
    </w:p>
    <w:p>
      <w:pPr>
        <w:spacing w:after="20" w:before="0" w:line="276"/>
        <w:ind w:left="400"/>
      </w:pPr>
      <w:r>
        <w:t xml:space="preserve">○ Pour garder une licence active</w:t>
      </w:r>
    </w:p>
    <w:p>
      <w:pPr>
        <w:spacing w:after="20" w:before="0" w:line="276"/>
        <w:ind w:left="400"/>
      </w:pPr>
      <w:r>
        <w:rPr>
          <w:b/>
          <w:bCs/>
          <w:color w:val="2E7D32"/>
        </w:rPr>
        <w:t xml:space="preserve">✔ Pour conserver la trace de ce qu'il a fait (audit)</w:t>
      </w:r>
    </w:p>
    <w:p>
      <w:pPr>
        <w:spacing w:after="20" w:before="0" w:line="276"/>
        <w:ind w:left="400"/>
      </w:pPr>
      <w:r>
        <w:t xml:space="preserve">○ Parce que la suppression est impossible dans tous les outils</w:t>
      </w:r>
    </w:p>
    <w:p>
      <w:pPr>
        <w:spacing w:after="20" w:before="0" w:line="276"/>
        <w:ind w:left="400"/>
      </w:pPr>
      <w:r>
        <w:t xml:space="preserve">○ Pour qu'il puisse revenir sans prévenir</w:t>
      </w:r>
    </w:p>
    <w:p>
      <w:pPr>
        <w:spacing w:after="120" w:before="40" w:line="276"/>
        <w:ind w:left="400"/>
      </w:pPr>
      <w:r>
        <w:rPr>
          <w:i/>
          <w:iCs/>
        </w:rPr>
        <w:t xml:space="preserve">Explication affichée :</w:t>
      </w:r>
      <w:r>
        <w:t xml:space="preserve"> Les événements du journal portent le nom de leur auteur : supprimer le compte rendrait l'historique anonyme.</w:t>
      </w:r>
    </w:p>
    <w:p>
      <w:pPr>
        <w:pStyle w:val="Heading3"/>
        <w:keepNext/>
      </w:pPr>
      <w:r>
        <w:t xml:space="preserve">Parcours attendu</w:t>
      </w:r>
    </w:p>
    <w:p>
      <w:pPr>
        <w:spacing w:after="40" w:before="0" w:line="276"/>
        <w:ind w:left="300"/>
      </w:pPr>
      <w:r>
        <w:t xml:space="preserve">1. Attribuer le ticket à Karim Benali.</w:t>
      </w:r>
    </w:p>
    <w:p>
      <w:pPr>
        <w:spacing w:after="40" w:before="0" w:line="276"/>
        <w:ind w:left="300"/>
      </w:pPr>
      <w:r>
        <w:t xml:space="preserve">2. Désactiver le compte de David (sans supprimer ni retirer ses rôles).</w:t>
      </w:r>
    </w:p>
    <w:p>
      <w:pPr>
        <w:pStyle w:val="Heading3"/>
        <w:keepNext/>
      </w:pPr>
      <w:r>
        <w:t xml:space="preserve">Indices proposés</w:t>
      </w:r>
    </w:p>
    <w:p>
      <w:pPr>
        <w:keepNext/>
        <w:spacing w:after="20" w:before="0" w:line="276"/>
      </w:pPr>
      <w:r>
        <w:rPr>
          <w:b/>
          <w:bCs/>
        </w:rPr>
        <w:t xml:space="preserve">Le ticket de David est repris par Karim</w:t>
      </w:r>
    </w:p>
    <w:p>
      <w:pPr>
        <w:spacing w:after="20" w:before="0" w:line="276"/>
        <w:ind w:left="300"/>
      </w:pPr>
      <w:r>
        <w:t xml:space="preserve">Niveau 1 : Fiche du ticket : champ « Assigné à ». Karim a le rôle technicien.</w:t>
      </w:r>
    </w:p>
    <w:p>
      <w:pPr>
        <w:keepNext/>
        <w:spacing w:after="20" w:before="0" w:line="276"/>
      </w:pPr>
      <w:r>
        <w:rPr>
          <w:b/>
          <w:bCs/>
        </w:rPr>
        <w:t xml:space="preserve">Le compte de David est désactivé, sans ticket ouvert à son nom</w:t>
      </w:r>
    </w:p>
    <w:p>
      <w:pPr>
        <w:spacing w:after="20" w:before="0" w:line="276"/>
        <w:ind w:left="300"/>
      </w:pPr>
      <w:r>
        <w:t xml:space="preserve">Niveau 1 : ITSM → Administration → Utilisateurs : bouton « Désactiver » sur la ligne de David.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Pourquoi désactiver plutôt que supprimer le compte de David ?</w:t>
            </w:r>
          </w:p>
          <w:p>
            <w:pPr>
              <w:spacing w:after="120" w:before="0" w:line="276"/>
            </w:pPr>
            <w:r>
              <w:rPr>
                <w:b/>
                <w:bCs/>
              </w:rPr>
              <w:t xml:space="preserve">Réponse :</w:t>
            </w:r>
            <w:r>
              <w:t xml:space="preserve"> L'historique (tickets, journal d'audit) référence le compte ; supprimer casse la traçabilité. Désactiver coupe l'accès sans perdre la preuve.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Désactiver avant de réattribuer les tickets en cours : ils restent orphelins.</w:t>
            </w:r>
          </w:p>
        </w:tc>
      </w:tr>
    </w:tbl>
    <w:p>
      <w:pPr>
        <w:spacing w:after="60"/>
      </w:pPr>
    </w:p>
    <w:p>
      <w:pPr>
        <w:spacing w:after="120" w:before="0" w:line="276"/>
      </w:pPr>
      <w:r>
        <w:rPr>
          <w:b/>
          <w:bCs/>
        </w:rPr>
        <w:t xml:space="preserve">Dans la réalité.</w:t>
      </w:r>
      <w:r>
        <w:t xml:space="preserve"> L'offboarding (départ) désactive le compte dans l'annuaire, révoque les accès, récupère le matériel (voir TP 30) et transfère le travail en cours. Les outils conservent les comptes désactivés pour l'historique.</w:t>
      </w:r>
    </w:p>
    <w:p>
      <w:pPr>
        <w:spacing w:after="120"/>
      </w:pPr>
    </w:p>
    <w:p>
      <w:pPr>
        <w:pStyle w:val="Heading2"/>
        <w:keepNext/>
      </w:pPr>
      <w:r>
        <w:t xml:space="preserve">TP 37 — Audit : qui a fait quoi ?</w:t>
      </w:r>
    </w:p>
    <w:p>
      <w:pPr>
        <w:keepNext/>
        <w:spacing w:after="120" w:before="0" w:line="276"/>
      </w:pPr>
      <w:r>
        <w:rPr>
          <w:i/>
          <w:iCs/>
          <w:color w:val="595959"/>
        </w:rPr>
        <w:t xml:space="preserve">Administration · 40 min · difficulté ★★★☆☆ · Assurer la traçabilité (élément de preuve possible) ; Participer à la vie de la cybersécurité (compétence travaillée)</w:t>
      </w:r>
    </w:p>
    <w:p>
      <w:pPr>
        <w:spacing w:after="120" w:before="0" w:line="276"/>
      </w:pPr>
      <w:r>
        <w:rPr>
          <w:b/>
          <w:bCs/>
        </w:rPr>
        <w:t xml:space="preserve">Contexte.</w:t>
      </w:r>
      <w:r>
        <w:t xml:space="preserve"> Le coût d'achat de PC21 est passé de 1 200 € à 1 €. Le comptable s'en inquiète : l'amortissement du poste est faussé. Remontez la piste dans le journal d'audit, identifiez l'auteur, et rétablissez la valeur.</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coût de PC21 est rétabli à 1 200 €</w:t>
      </w:r>
    </w:p>
    <w:p>
      <w:pPr>
        <w:spacing w:after="40" w:before="80" w:line="276"/>
      </w:pPr>
      <w:r>
        <w:rPr>
          <w:i/>
          <w:iCs/>
        </w:rPr>
        <w:t xml:space="preserve">Questions posées :</w:t>
      </w:r>
    </w:p>
    <w:p>
      <w:pPr>
        <w:keepNext/>
        <w:spacing w:after="40" w:before="0" w:line="276"/>
      </w:pPr>
      <w:r>
        <w:rPr>
          <w:b/>
          <w:bCs/>
        </w:rPr>
        <w:t xml:space="preserve">Identifier l'auteur de la modification du coût</w:t>
      </w:r>
      <w:r>
        <w:t xml:space="preserve"> — </w:t>
      </w:r>
      <w:r>
        <w:rPr>
          <w:i/>
          <w:iCs/>
        </w:rPr>
        <w:t xml:space="preserve">Dans le journal d'audit, qui a ramené le coût de PC21 à 1 € ?</w:t>
      </w:r>
    </w:p>
    <w:p>
      <w:pPr>
        <w:spacing w:after="20" w:before="0" w:line="276"/>
        <w:ind w:left="400"/>
      </w:pPr>
      <w:r>
        <w:t xml:space="preserve">○ David Petit</w:t>
      </w:r>
    </w:p>
    <w:p>
      <w:pPr>
        <w:spacing w:after="20" w:before="0" w:line="276"/>
        <w:ind w:left="400"/>
      </w:pPr>
      <w:r>
        <w:rPr>
          <w:b/>
          <w:bCs/>
          <w:color w:val="2E7D32"/>
        </w:rPr>
        <w:t xml:space="preserve">✔ Bruno Leroy</w:t>
      </w:r>
    </w:p>
    <w:p>
      <w:pPr>
        <w:spacing w:after="20" w:before="0" w:line="276"/>
        <w:ind w:left="400"/>
      </w:pPr>
      <w:r>
        <w:t xml:space="preserve">○ Alice Martin</w:t>
      </w:r>
    </w:p>
    <w:p>
      <w:pPr>
        <w:spacing w:after="20" w:before="0" w:line="276"/>
        <w:ind w:left="400"/>
      </w:pPr>
      <w:r>
        <w:t xml:space="preserve">○ Léa Garnier</w:t>
      </w:r>
    </w:p>
    <w:p>
      <w:pPr>
        <w:spacing w:after="120" w:before="40" w:line="276"/>
        <w:ind w:left="400"/>
      </w:pPr>
      <w:r>
        <w:rPr>
          <w:i/>
          <w:iCs/>
        </w:rPr>
        <w:t xml:space="preserve">Explication affichée :</w:t>
      </w:r>
      <w:r>
        <w:t xml:space="preserve"> L'événement « Données financières modifiées » sur PC21, le plus récent, est signé Bruno Leroy.</w:t>
      </w:r>
    </w:p>
    <w:p>
      <w:pPr>
        <w:keepNext/>
        <w:spacing w:after="40" w:before="0" w:line="276"/>
      </w:pPr>
      <w:r>
        <w:rPr>
          <w:b/>
          <w:bCs/>
        </w:rPr>
        <w:t xml:space="preserve">Relever ce qui rend la modification suspecte</w:t>
      </w:r>
      <w:r>
        <w:t xml:space="preserve"> — </w:t>
      </w:r>
      <w:r>
        <w:rPr>
          <w:i/>
          <w:iCs/>
        </w:rPr>
        <w:t xml:space="preserve">Pourquoi cette modification est-elle anormale ?</w:t>
      </w:r>
    </w:p>
    <w:p>
      <w:pPr>
        <w:spacing w:after="20" w:before="0" w:line="276"/>
        <w:ind w:left="400"/>
      </w:pPr>
      <w:r>
        <w:t xml:space="preserve">○ Parce qu'elle a été faite le matin</w:t>
      </w:r>
    </w:p>
    <w:p>
      <w:pPr>
        <w:spacing w:after="20" w:before="0" w:line="276"/>
        <w:ind w:left="400"/>
      </w:pPr>
      <w:r>
        <w:rPr>
          <w:b/>
          <w:bCs/>
          <w:color w:val="2E7D32"/>
        </w:rPr>
        <w:t xml:space="preserve">✔ Parce que Bruno a le rôle Utilisateur : il n'a normalement pas le droit de modifier les données d'un actif</w:t>
      </w:r>
    </w:p>
    <w:p>
      <w:pPr>
        <w:spacing w:after="20" w:before="0" w:line="276"/>
        <w:ind w:left="400"/>
      </w:pPr>
      <w:r>
        <w:t xml:space="preserve">○ Parce que le coût a augmenté</w:t>
      </w:r>
    </w:p>
    <w:p>
      <w:pPr>
        <w:spacing w:after="20" w:before="0" w:line="276"/>
        <w:ind w:left="400"/>
      </w:pPr>
      <w:r>
        <w:t xml:space="preserve">○ Parce que PC21 est un portable</w:t>
      </w:r>
    </w:p>
    <w:p>
      <w:pPr>
        <w:spacing w:after="120" w:before="40" w:line="276"/>
        <w:ind w:left="400"/>
      </w:pPr>
      <w:r>
        <w:rPr>
          <w:i/>
          <w:iCs/>
        </w:rPr>
        <w:t xml:space="preserve">Explication affichée :</w:t>
      </w:r>
      <w:r>
        <w:t xml:space="preserve"> Un utilisateur simple n'a pas le droit « Modifier le parc ». Une telle écriture montre un contournement des contrôles à investiguer.</w:t>
      </w:r>
    </w:p>
    <w:p>
      <w:pPr>
        <w:keepNext/>
        <w:spacing w:after="40" w:before="0" w:line="276"/>
      </w:pPr>
      <w:r>
        <w:rPr>
          <w:b/>
          <w:bCs/>
        </w:rPr>
        <w:t xml:space="preserve">Choisir la mesure qui évite la récidive</w:t>
      </w:r>
      <w:r>
        <w:t xml:space="preserve"> — </w:t>
      </w:r>
      <w:r>
        <w:rPr>
          <w:i/>
          <w:iCs/>
        </w:rPr>
        <w:t xml:space="preserve">Quelle mesure empêche le renouvellement ?</w:t>
      </w:r>
    </w:p>
    <w:p>
      <w:pPr>
        <w:spacing w:after="20" w:before="0" w:line="276"/>
        <w:ind w:left="400"/>
      </w:pPr>
      <w:r>
        <w:t xml:space="preserve">○ Effacer le journal</w:t>
      </w:r>
    </w:p>
    <w:p>
      <w:pPr>
        <w:spacing w:after="20" w:before="0" w:line="276"/>
        <w:ind w:left="400"/>
      </w:pPr>
      <w:r>
        <w:rPr>
          <w:b/>
          <w:bCs/>
          <w:color w:val="2E7D32"/>
        </w:rPr>
        <w:t xml:space="preserve">✔ Vérifier les droits des rôles et tenir le journal d'audit à jour</w:t>
      </w:r>
    </w:p>
    <w:p>
      <w:pPr>
        <w:spacing w:after="20" w:before="0" w:line="276"/>
        <w:ind w:left="400"/>
      </w:pPr>
      <w:r>
        <w:t xml:space="preserve">○ Interdire à Bruno de venir au bureau</w:t>
      </w:r>
    </w:p>
    <w:p>
      <w:pPr>
        <w:spacing w:after="20" w:before="0" w:line="276"/>
        <w:ind w:left="400"/>
      </w:pPr>
      <w:r>
        <w:t xml:space="preserve">○ Ne plus saisir de coût</w:t>
      </w:r>
    </w:p>
    <w:p>
      <w:pPr>
        <w:spacing w:after="120" w:before="40" w:line="276"/>
        <w:ind w:left="400"/>
      </w:pPr>
      <w:r>
        <w:rPr>
          <w:i/>
          <w:iCs/>
        </w:rPr>
        <w:t xml:space="preserve">Explication affichée :</w:t>
      </w:r>
      <w:r>
        <w:t xml:space="preserve"> On agit sur la cause : revue des habilitations (TP 39) et supervision du journal.</w:t>
      </w:r>
    </w:p>
    <w:p>
      <w:pPr>
        <w:pStyle w:val="Heading3"/>
        <w:keepNext/>
      </w:pPr>
      <w:r>
        <w:t xml:space="preserve">Parcours attendu</w:t>
      </w:r>
    </w:p>
    <w:p>
      <w:pPr>
        <w:spacing w:after="40" w:before="0" w:line="276"/>
        <w:ind w:left="300"/>
      </w:pPr>
      <w:r>
        <w:t xml:space="preserve">1. Journal d'audit : le dernier événement financier sur PC21 est signé Bruno Leroy.</w:t>
      </w:r>
    </w:p>
    <w:p>
      <w:pPr>
        <w:spacing w:after="40" w:before="0" w:line="276"/>
        <w:ind w:left="300"/>
      </w:pPr>
      <w:r>
        <w:t xml:space="preserve">2. Rétablir le coût d'origine (1 200 €), puis revoir les droits.</w:t>
      </w:r>
    </w:p>
    <w:p>
      <w:pPr>
        <w:pStyle w:val="Heading3"/>
        <w:keepNext/>
      </w:pPr>
      <w:r>
        <w:t xml:space="preserve">Indices proposés</w:t>
      </w:r>
    </w:p>
    <w:p>
      <w:pPr>
        <w:keepNext/>
        <w:spacing w:after="20" w:before="0" w:line="276"/>
      </w:pPr>
      <w:r>
        <w:rPr>
          <w:b/>
          <w:bCs/>
        </w:rPr>
        <w:t xml:space="preserve">Identifier l'auteur de la modification du coût</w:t>
      </w:r>
    </w:p>
    <w:p>
      <w:pPr>
        <w:spacing w:after="20" w:before="0" w:line="276"/>
        <w:ind w:left="300"/>
      </w:pPr>
      <w:r>
        <w:t xml:space="preserve">Niveau 1 : Journal d'audit : colonne « Auteur ». Repérez l'événement le plus récent sur PC21.</w:t>
      </w:r>
    </w:p>
    <w:p>
      <w:pPr>
        <w:keepNext/>
        <w:spacing w:after="20" w:before="0" w:line="276"/>
      </w:pPr>
      <w:r>
        <w:rPr>
          <w:b/>
          <w:bCs/>
        </w:rPr>
        <w:t xml:space="preserve">Le coût de PC21 est rétabli à 1 200 €</w:t>
      </w:r>
    </w:p>
    <w:p>
      <w:pPr>
        <w:spacing w:after="20" w:before="0" w:line="276"/>
        <w:ind w:left="300"/>
      </w:pPr>
      <w:r>
        <w:t xml:space="preserve">Niveau 1 : Fiche de PC21 → Cycle de vie : coût d'achat.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Quelle serait la preuve la plus solide pour une sanction disciplinaire ?</w:t>
            </w:r>
          </w:p>
          <w:p>
            <w:pPr>
              <w:spacing w:after="120" w:before="0" w:line="276"/>
            </w:pPr>
            <w:r>
              <w:rPr>
                <w:b/>
                <w:bCs/>
              </w:rPr>
              <w:t xml:space="preserve">Réponse :</w:t>
            </w:r>
            <w:r>
              <w:t xml:space="preserve"> Le journal d'audit corroboré par d'autres éléments (journaux d'authentification, témoignages). Seul, il prouve l'action d'un compte, pas l'intention d'une personne.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Accuser sur une seule ligne de journal.</w:t>
            </w:r>
          </w:p>
        </w:tc>
      </w:tr>
    </w:tbl>
    <w:p>
      <w:pPr>
        <w:spacing w:after="60"/>
      </w:pPr>
    </w:p>
    <w:p>
      <w:pPr>
        <w:spacing w:after="120" w:before="0" w:line="276"/>
      </w:pPr>
      <w:r>
        <w:rPr>
          <w:b/>
          <w:bCs/>
        </w:rPr>
        <w:t xml:space="preserve">Dans la réalité.</w:t>
      </w:r>
      <w:r>
        <w:t xml:space="preserve"> Un journal d'audit se conserve, se protège (on ne le modifie pas) et se relit : c'est une exigence de l'ISO 27001, du RGPD (traçabilité des accès) et des commissaires aux comptes.</w:t>
      </w:r>
    </w:p>
    <w:p>
      <w:pPr>
        <w:spacing w:after="120"/>
      </w:pPr>
    </w:p>
    <w:p>
      <w:pPr>
        <w:pStyle w:val="Heading2"/>
        <w:keepNext/>
      </w:pPr>
      <w:r>
        <w:t xml:space="preserve">TP 38 — Dépendances et lecture du graphe</w:t>
      </w:r>
    </w:p>
    <w:p>
      <w:pPr>
        <w:keepNext/>
        <w:spacing w:after="120" w:before="0" w:line="276"/>
      </w:pPr>
      <w:r>
        <w:rPr>
          <w:i/>
          <w:iCs/>
          <w:color w:val="595959"/>
        </w:rPr>
        <w:t xml:space="preserve">CMDB · 40 min · difficulté ★★★☆☆ · Exploiter, dépanner et superviser une infrastructure (compétence travaillée) ; Travailler en mode projet (compétence travaillée)</w:t>
      </w:r>
    </w:p>
    <w:p>
      <w:pPr>
        <w:spacing w:after="120" w:before="0" w:line="276"/>
      </w:pPr>
      <w:r>
        <w:rPr>
          <w:b/>
          <w:bCs/>
        </w:rPr>
        <w:t xml:space="preserve">Contexte.</w:t>
      </w:r>
      <w:r>
        <w:t xml:space="preserve"> La paie de NovaTech repose sur un logiciel hébergé sur SRV-ITSM. La CMDB connaît le logiciel et son serveur, mais personne n'a relié le service « Paie » au logiciel. Complétez la chaîne, puis lisez-la pour mesurer l'impact d'une panne.</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service Paie utilise le Logiciel de paie</w:t>
      </w:r>
    </w:p>
    <w:p>
      <w:pPr>
        <w:spacing w:after="40" w:before="80" w:line="276"/>
      </w:pPr>
      <w:r>
        <w:rPr>
          <w:i/>
          <w:iCs/>
        </w:rPr>
        <w:t xml:space="preserve">Questions posées :</w:t>
      </w:r>
    </w:p>
    <w:p>
      <w:pPr>
        <w:keepNext/>
        <w:spacing w:after="40" w:before="0" w:line="276"/>
      </w:pPr>
      <w:r>
        <w:rPr>
          <w:b/>
          <w:bCs/>
        </w:rPr>
        <w:t xml:space="preserve">Prévoir l'effet d'un arrêt de SRV-ITSM</w:t>
      </w:r>
      <w:r>
        <w:t xml:space="preserve"> — </w:t>
      </w:r>
      <w:r>
        <w:rPr>
          <w:i/>
          <w:iCs/>
        </w:rPr>
        <w:t xml:space="preserve">Si SRV-ITSM s'arrête, quels éléments de la CMDB sont touchés ?</w:t>
      </w:r>
    </w:p>
    <w:p>
      <w:pPr>
        <w:spacing w:after="20" w:before="0" w:line="276"/>
        <w:ind w:left="400"/>
      </w:pPr>
      <w:r>
        <w:t xml:space="preserve">○ Seulement SRV-ITSM</w:t>
      </w:r>
    </w:p>
    <w:p>
      <w:pPr>
        <w:spacing w:after="20" w:before="0" w:line="276"/>
        <w:ind w:left="400"/>
      </w:pPr>
      <w:r>
        <w:t xml:space="preserve">○ Seulement le Logiciel de paie</w:t>
      </w:r>
    </w:p>
    <w:p>
      <w:pPr>
        <w:spacing w:after="20" w:before="0" w:line="276"/>
        <w:ind w:left="400"/>
      </w:pPr>
      <w:r>
        <w:rPr>
          <w:b/>
          <w:bCs/>
          <w:color w:val="2E7D32"/>
        </w:rPr>
        <w:t xml:space="preserve">✔ Le Logiciel de paie et, par rebond, le service Paie</w:t>
      </w:r>
    </w:p>
    <w:p>
      <w:pPr>
        <w:spacing w:after="20" w:before="0" w:line="276"/>
        <w:ind w:left="400"/>
      </w:pPr>
      <w:r>
        <w:t xml:space="preserve">○ Aucun : la CMDB ne sert qu'à lister</w:t>
      </w:r>
    </w:p>
    <w:p>
      <w:pPr>
        <w:spacing w:after="120" w:before="40" w:line="276"/>
        <w:ind w:left="400"/>
      </w:pPr>
      <w:r>
        <w:rPr>
          <w:i/>
          <w:iCs/>
        </w:rPr>
        <w:t xml:space="preserve">Explication affichée :</w:t>
      </w:r>
      <w:r>
        <w:t xml:space="preserve"> L'application est hébergée sur le serveur ; le service utilise l'application : la panne remonte de proche en proche.</w:t>
      </w:r>
    </w:p>
    <w:p>
      <w:pPr>
        <w:pStyle w:val="Heading3"/>
        <w:keepNext/>
      </w:pPr>
      <w:r>
        <w:t xml:space="preserve">Parcours attendu</w:t>
      </w:r>
    </w:p>
    <w:p>
      <w:pPr>
        <w:spacing w:after="40" w:before="0" w:line="276"/>
        <w:ind w:left="300"/>
      </w:pPr>
      <w:r>
        <w:t xml:space="preserve">1. Ajouter la relation Paie « utilise » Logiciel de paie.</w:t>
      </w:r>
    </w:p>
    <w:p>
      <w:pPr>
        <w:spacing w:after="40" w:before="0" w:line="276"/>
        <w:ind w:left="300"/>
      </w:pPr>
      <w:r>
        <w:t xml:space="preserve">2. Lire l'impact de SRV-ITSM : application puis service.</w:t>
      </w:r>
    </w:p>
    <w:p>
      <w:pPr>
        <w:pStyle w:val="Heading3"/>
        <w:keepNext/>
      </w:pPr>
      <w:r>
        <w:t xml:space="preserve">Indices proposés</w:t>
      </w:r>
    </w:p>
    <w:p>
      <w:pPr>
        <w:keepNext/>
        <w:spacing w:after="20" w:before="0" w:line="276"/>
      </w:pPr>
      <w:r>
        <w:rPr>
          <w:b/>
          <w:bCs/>
        </w:rPr>
        <w:t xml:space="preserve">Le service Paie utilise le Logiciel de paie</w:t>
      </w:r>
    </w:p>
    <w:p>
      <w:pPr>
        <w:spacing w:after="20" w:before="0" w:line="276"/>
        <w:ind w:left="300"/>
      </w:pPr>
      <w:r>
        <w:t xml:space="preserve">Niveau 1 : Fiche du CI « Paie » → ajouter une relation : type « utilise », cible « Logiciel de paie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Une relation manque dans la CMDB : comment le découvrez-vous avant la panne ?</w:t>
            </w:r>
          </w:p>
          <w:p>
            <w:pPr>
              <w:spacing w:after="120" w:before="0" w:line="276"/>
            </w:pPr>
            <w:r>
              <w:rPr>
                <w:b/>
                <w:bCs/>
              </w:rPr>
              <w:t xml:space="preserve">Réponse :</w:t>
            </w:r>
            <w:r>
              <w:t xml:space="preserve"> Par une revue : pour chaque service critique, vérifier qu'il a au moins une dépendance déclarée ; tester l'analyse d'impact sur un cas connu.</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Découvrir la relation manquante pendant l'incident.</w:t>
            </w:r>
          </w:p>
        </w:tc>
      </w:tr>
    </w:tbl>
    <w:p>
      <w:pPr>
        <w:spacing w:after="60"/>
      </w:pPr>
    </w:p>
    <w:p>
      <w:pPr>
        <w:spacing w:after="120" w:before="0" w:line="276"/>
      </w:pPr>
      <w:r>
        <w:rPr>
          <w:b/>
          <w:bCs/>
        </w:rPr>
        <w:t xml:space="preserve">Dans la réalité.</w:t>
      </w:r>
      <w:r>
        <w:t xml:space="preserve"> La carte des dépendances (service mapping) est la fonction la plus valorisée d'une CMDB : elle sert aux analyses d'impact des changements et au diagnostic des incidents.</w:t>
      </w:r>
    </w:p>
    <w:p>
      <w:pPr>
        <w:spacing w:after="120"/>
      </w:pPr>
    </w:p>
    <w:p>
      <w:pPr>
        <w:pStyle w:val="Heading2"/>
        <w:keepNext/>
      </w:pPr>
      <w:r>
        <w:t xml:space="preserve">TP 39 — Revue des habilitations</w:t>
      </w:r>
    </w:p>
    <w:p>
      <w:pPr>
        <w:keepNext/>
        <w:spacing w:after="120" w:before="0" w:line="276"/>
      </w:pPr>
      <w:r>
        <w:rPr>
          <w:i/>
          <w:iCs/>
          <w:color w:val="595959"/>
        </w:rPr>
        <w:t xml:space="preserve">Administration · 40 min · difficulté ★★★☆☆ · Gérer les habilitations (compétence travaillée) ; Participer à la vie de la cybersécurité (compétence travaillée)</w:t>
      </w:r>
    </w:p>
    <w:p>
      <w:pPr>
        <w:spacing w:after="120" w:before="0" w:line="276"/>
      </w:pPr>
      <w:r>
        <w:rPr>
          <w:b/>
          <w:bCs/>
        </w:rPr>
        <w:t xml:space="preserve">Contexte.</w:t>
      </w:r>
      <w:r>
        <w:t xml:space="preserve"> Un audit interne a relevé que des utilisateurs ordinaires peuvent modifier le cycle de vie des actifs, gérer les contrats et approuver des changements. Retrouvez ces droits excessifs dans la matrice et retirez-les, sans empêcher les utilisateurs d'ouvrir des tickets.</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Le rôle Utilisateur ne gère plus contrats, cycle de vie ni approbations</w:t>
      </w:r>
    </w:p>
    <w:p>
      <w:pPr>
        <w:pStyle w:val="ListParagraph"/>
        <w:numPr>
          <w:ilvl w:val="0"/>
          <w:numId w:val="2"/>
        </w:numPr>
        <w:spacing w:after="60" w:line="276"/>
      </w:pPr>
      <w:r>
        <w:t xml:space="preserve">Les utilisateurs peuvent toujours ouvrir un ticket</w:t>
      </w:r>
    </w:p>
    <w:p>
      <w:pPr>
        <w:spacing w:after="40" w:before="80" w:line="276"/>
      </w:pPr>
      <w:r>
        <w:rPr>
          <w:i/>
          <w:iCs/>
        </w:rPr>
        <w:t xml:space="preserve">Questions posées :</w:t>
      </w:r>
    </w:p>
    <w:p>
      <w:pPr>
        <w:keepNext/>
        <w:spacing w:after="40" w:before="0" w:line="276"/>
      </w:pPr>
      <w:r>
        <w:rPr>
          <w:b/>
          <w:bCs/>
        </w:rPr>
        <w:t xml:space="preserve">Justifier le retrait de droits à un rôle</w:t>
      </w:r>
      <w:r>
        <w:t xml:space="preserve"> — </w:t>
      </w:r>
      <w:r>
        <w:rPr>
          <w:i/>
          <w:iCs/>
        </w:rPr>
        <w:t xml:space="preserve">Pourquoi retirer ces droits au rôle Utilisateur ?</w:t>
      </w:r>
    </w:p>
    <w:p>
      <w:pPr>
        <w:spacing w:after="20" w:before="0" w:line="276"/>
        <w:ind w:left="400"/>
      </w:pPr>
      <w:r>
        <w:t xml:space="preserve">○ Pour que les utilisateurs travaillent moins</w:t>
      </w:r>
    </w:p>
    <w:p>
      <w:pPr>
        <w:spacing w:after="20" w:before="0" w:line="276"/>
        <w:ind w:left="400"/>
      </w:pPr>
      <w:r>
        <w:rPr>
          <w:b/>
          <w:bCs/>
          <w:color w:val="2E7D32"/>
        </w:rPr>
        <w:t xml:space="preserve">✔ Pour appliquer le moindre privilège : aucun droit au-delà de la fonction</w:t>
      </w:r>
    </w:p>
    <w:p>
      <w:pPr>
        <w:spacing w:after="20" w:before="0" w:line="276"/>
        <w:ind w:left="400"/>
      </w:pPr>
      <w:r>
        <w:t xml:space="preserve">○ Parce que l'outil le demande</w:t>
      </w:r>
    </w:p>
    <w:p>
      <w:pPr>
        <w:spacing w:after="20" w:before="0" w:line="276"/>
        <w:ind w:left="400"/>
      </w:pPr>
      <w:r>
        <w:t xml:space="preserve">○ Pour réduire le nombre de tickets</w:t>
      </w:r>
    </w:p>
    <w:p>
      <w:pPr>
        <w:spacing w:after="120" w:before="40" w:line="276"/>
        <w:ind w:left="400"/>
      </w:pPr>
      <w:r>
        <w:rPr>
          <w:i/>
          <w:iCs/>
        </w:rPr>
        <w:t xml:space="preserve">Explication affichée :</w:t>
      </w:r>
      <w:r>
        <w:t xml:space="preserve"> Chaque droit inutile est un risque (erreur, malveillance, compte compromis) sans aucun bénéfice.</w:t>
      </w:r>
    </w:p>
    <w:p>
      <w:pPr>
        <w:pStyle w:val="Heading3"/>
        <w:keepNext/>
      </w:pPr>
      <w:r>
        <w:t xml:space="preserve">Parcours attendu</w:t>
      </w:r>
    </w:p>
    <w:p>
      <w:pPr>
        <w:spacing w:after="40" w:before="0" w:line="276"/>
        <w:ind w:left="300"/>
      </w:pPr>
      <w:r>
        <w:t xml:space="preserve">1. Décocher, pour le rôle Utilisateur : gérer licences et contrats, état d'un actif, approuver un changement.</w:t>
      </w:r>
    </w:p>
    <w:p>
      <w:pPr>
        <w:spacing w:after="40" w:before="0" w:line="276"/>
        <w:ind w:left="300"/>
      </w:pPr>
      <w:r>
        <w:t xml:space="preserve">2. Garder « Ouvrir un ticket ».</w:t>
      </w:r>
    </w:p>
    <w:p>
      <w:pPr>
        <w:pStyle w:val="Heading3"/>
        <w:keepNext/>
      </w:pPr>
      <w:r>
        <w:t xml:space="preserve">Indices proposés</w:t>
      </w:r>
    </w:p>
    <w:p>
      <w:pPr>
        <w:keepNext/>
        <w:spacing w:after="20" w:before="0" w:line="276"/>
      </w:pPr>
      <w:r>
        <w:rPr>
          <w:b/>
          <w:bCs/>
        </w:rPr>
        <w:t xml:space="preserve">Le rôle Utilisateur ne gère plus contrats, cycle de vie ni approbations</w:t>
      </w:r>
    </w:p>
    <w:p>
      <w:pPr>
        <w:spacing w:after="20" w:before="0" w:line="276"/>
        <w:ind w:left="300"/>
      </w:pPr>
      <w:r>
        <w:t xml:space="preserve">Niveau 1 : Colonne « Utilisateur » de la matrice : trois droits en trop (Parc et Itil).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À quelle fréquence réaliser une revue des habilitations ?</w:t>
            </w:r>
          </w:p>
          <w:p>
            <w:pPr>
              <w:spacing w:after="120" w:before="0" w:line="276"/>
            </w:pPr>
            <w:r>
              <w:rPr>
                <w:b/>
                <w:bCs/>
              </w:rPr>
              <w:t xml:space="preserve">Réponse :</w:t>
            </w:r>
            <w:r>
              <w:t xml:space="preserve"> Au moins une fois par an, et après chaque arrivée/départ ou changement d'organisation ; plus souvent pour les rôles à privilèges.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Retirer un droit nécessaire (par exemple « ouvrir un ticket ») et bloquer toute l'entreprise.</w:t>
            </w:r>
          </w:p>
        </w:tc>
      </w:tr>
    </w:tbl>
    <w:p>
      <w:pPr>
        <w:spacing w:after="60"/>
      </w:pPr>
    </w:p>
    <w:p>
      <w:pPr>
        <w:spacing w:after="120" w:before="0" w:line="276"/>
      </w:pPr>
      <w:r>
        <w:rPr>
          <w:b/>
          <w:bCs/>
        </w:rPr>
        <w:t xml:space="preserve">Dans la réalité.</w:t>
      </w:r>
      <w:r>
        <w:t xml:space="preserve"> La recertification périodique des accès (access review) est un contrôle exigé par les référentiels de sécurité : chaque responsable confirme que les droits de son équipe sont toujours justifiés.</w:t>
      </w:r>
    </w:p>
    <w:p>
      <w:pPr>
        <w:spacing w:after="120"/>
      </w:pPr>
    </w:p>
    <w:p>
      <w:pPr>
        <w:pStyle w:val="Heading2"/>
        <w:keepNext/>
      </w:pPr>
      <w:r>
        <w:t xml:space="preserve">TP 40 — Administrateur ITSM de NovaTech</w:t>
      </w:r>
    </w:p>
    <w:p>
      <w:pPr>
        <w:keepNext/>
        <w:spacing w:after="120" w:before="0" w:line="276"/>
      </w:pPr>
      <w:r>
        <w:rPr>
          <w:i/>
          <w:iCs/>
          <w:color w:val="595959"/>
        </w:rPr>
        <w:t xml:space="preserve">Administration · 2 h · difficulté ★★★☆☆ · Gérer le patrimoine informatique (compétence travaillée) ; Répondre aux incidents et aux demandes (compétence travaillée) ; Gérer les habilitations (compétence travaillée) ; Travailler en mode projet (compétence travaillée) ; Assurer la traçabilité (élément de preuve possible)</w:t>
      </w:r>
    </w:p>
    <w:p>
      <w:pPr>
        <w:spacing w:after="120" w:before="0" w:line="276"/>
      </w:pPr>
      <w:r>
        <w:rPr>
          <w:b/>
          <w:bCs/>
        </w:rPr>
        <w:t xml:space="preserve">Contexte.</w:t>
      </w:r>
      <w:r>
        <w:t xml:space="preserve"> Vous prenez la main sur l'outil ITSM de NovaTech un lundi matin. Trois collègues n'ont plus de réseau, l'inventaire est incomplet, la licence Office n'est pas déclarée et un nouveau technicien arrive. Menez l'ensemble, dans l'ordre qui a du sens : d'abord le service, ensuite la propreté de l'outil.</w:t>
      </w:r>
    </w:p>
    <w:p>
      <w:pPr>
        <w:pStyle w:val="Heading3"/>
        <w:keepNext/>
      </w:pPr>
      <w:r>
        <w:t xml:space="preserve">Objectifs et réponses attendues</w:t>
      </w:r>
    </w:p>
    <w:p>
      <w:pPr>
        <w:spacing w:after="40" w:before="0" w:line="276"/>
      </w:pPr>
      <w:r>
        <w:rPr>
          <w:i/>
          <w:iCs/>
        </w:rPr>
        <w:t xml:space="preserve">Vérifiés automatiquement par le simulateur :</w:t>
      </w:r>
    </w:p>
    <w:p>
      <w:pPr>
        <w:pStyle w:val="ListParagraph"/>
        <w:numPr>
          <w:ilvl w:val="0"/>
          <w:numId w:val="2"/>
        </w:numPr>
        <w:spacing w:after="60" w:line="276"/>
      </w:pPr>
      <w:r>
        <w:t xml:space="preserve">Chaque ticket désigne le poste de son demandeur</w:t>
      </w:r>
    </w:p>
    <w:p>
      <w:pPr>
        <w:pStyle w:val="ListParagraph"/>
        <w:numPr>
          <w:ilvl w:val="0"/>
          <w:numId w:val="2"/>
        </w:numPr>
        <w:spacing w:after="60" w:line="276"/>
      </w:pPr>
      <w:r>
        <w:t xml:space="preserve">Le réseau est rétabli : les trois postes sont en ligne</w:t>
      </w:r>
    </w:p>
    <w:p>
      <w:pPr>
        <w:pStyle w:val="ListParagraph"/>
        <w:numPr>
          <w:ilvl w:val="0"/>
          <w:numId w:val="2"/>
        </w:numPr>
        <w:spacing w:after="60" w:line="276"/>
      </w:pPr>
      <w:r>
        <w:t xml:space="preserve">Les quatre postes sont inventoriés par un agent</w:t>
      </w:r>
    </w:p>
    <w:p>
      <w:pPr>
        <w:pStyle w:val="ListParagraph"/>
        <w:numPr>
          <w:ilvl w:val="0"/>
          <w:numId w:val="2"/>
        </w:numPr>
        <w:spacing w:after="60" w:line="276"/>
      </w:pPr>
      <w:r>
        <w:t xml:space="preserve">PC22 est affecté à Chloé Dubois</w:t>
      </w:r>
    </w:p>
    <w:p>
      <w:pPr>
        <w:pStyle w:val="ListParagraph"/>
        <w:numPr>
          <w:ilvl w:val="0"/>
          <w:numId w:val="2"/>
        </w:numPr>
        <w:spacing w:after="60" w:line="276"/>
      </w:pPr>
      <w:r>
        <w:t xml:space="preserve">Les licences Office couvrent les installations (conformité)</w:t>
      </w:r>
    </w:p>
    <w:p>
      <w:pPr>
        <w:pStyle w:val="ListParagraph"/>
        <w:numPr>
          <w:ilvl w:val="0"/>
          <w:numId w:val="2"/>
        </w:numPr>
        <w:spacing w:after="60" w:line="276"/>
      </w:pPr>
      <w:r>
        <w:t xml:space="preserve">Karim Benali est technicien, sans droit d'administration</w:t>
      </w:r>
    </w:p>
    <w:p>
      <w:pPr>
        <w:pStyle w:val="ListParagraph"/>
        <w:numPr>
          <w:ilvl w:val="0"/>
          <w:numId w:val="2"/>
        </w:numPr>
        <w:spacing w:after="60" w:line="276"/>
      </w:pPr>
      <w:r>
        <w:t xml:space="preserve">Les trois tickets sont résolus, documentés, dans les délais</w:t>
      </w:r>
    </w:p>
    <w:p>
      <w:pPr>
        <w:pStyle w:val="ListParagraph"/>
        <w:numPr>
          <w:ilvl w:val="0"/>
          <w:numId w:val="2"/>
        </w:numPr>
        <w:spacing w:after="60" w:line="276"/>
      </w:pPr>
      <w:r>
        <w:t xml:space="preserve">Un problème regroupe les trois tickets avec sa cause racine</w:t>
      </w:r>
    </w:p>
    <w:p>
      <w:pPr>
        <w:pStyle w:val="ListParagraph"/>
        <w:numPr>
          <w:ilvl w:val="0"/>
          <w:numId w:val="2"/>
        </w:numPr>
        <w:spacing w:after="60" w:line="276"/>
      </w:pPr>
      <w:r>
        <w:t xml:space="preserve">Le remplacement de SW02 est approuvé par Éric Moreau</w:t>
      </w:r>
    </w:p>
    <w:p>
      <w:pPr>
        <w:spacing w:after="40" w:before="80" w:line="276"/>
      </w:pPr>
      <w:r>
        <w:rPr>
          <w:i/>
          <w:iCs/>
        </w:rPr>
        <w:t xml:space="preserve">Questions posées :</w:t>
      </w:r>
    </w:p>
    <w:p>
      <w:pPr>
        <w:keepNext/>
        <w:spacing w:after="40" w:before="0" w:line="276"/>
      </w:pPr>
      <w:r>
        <w:rPr>
          <w:b/>
          <w:bCs/>
        </w:rPr>
        <w:t xml:space="preserve">Identifier la cause commune probable</w:t>
      </w:r>
      <w:r>
        <w:t xml:space="preserve"> — </w:t>
      </w:r>
      <w:r>
        <w:rPr>
          <w:i/>
          <w:iCs/>
        </w:rPr>
        <w:t xml:space="preserve">Trois tickets « plus de réseau » arrivent en dix minutes. Que suspecte-t-on ?</w:t>
      </w:r>
    </w:p>
    <w:p>
      <w:pPr>
        <w:spacing w:after="20" w:before="0" w:line="276"/>
        <w:ind w:left="400"/>
      </w:pPr>
      <w:r>
        <w:t xml:space="preserve">○ Trois pannes de poste indépendantes</w:t>
      </w:r>
    </w:p>
    <w:p>
      <w:pPr>
        <w:spacing w:after="20" w:before="0" w:line="276"/>
        <w:ind w:left="400"/>
      </w:pPr>
      <w:r>
        <w:rPr>
          <w:b/>
          <w:bCs/>
          <w:color w:val="2E7D32"/>
        </w:rPr>
        <w:t xml:space="preserve">✔ Un équipement commun à ces trois postes (un switch)</w:t>
      </w:r>
    </w:p>
    <w:p>
      <w:pPr>
        <w:spacing w:after="20" w:before="0" w:line="276"/>
        <w:ind w:left="400"/>
      </w:pPr>
      <w:r>
        <w:t xml:space="preserve">○ Une erreur de saisie du service desk</w:t>
      </w:r>
    </w:p>
    <w:p>
      <w:pPr>
        <w:spacing w:after="20" w:before="0" w:line="276"/>
        <w:ind w:left="400"/>
      </w:pPr>
      <w:r>
        <w:t xml:space="preserve">○ Un virus</w:t>
      </w:r>
    </w:p>
    <w:p>
      <w:pPr>
        <w:spacing w:after="120" w:before="40" w:line="276"/>
        <w:ind w:left="400"/>
      </w:pPr>
      <w:r>
        <w:rPr>
          <w:i/>
          <w:iCs/>
        </w:rPr>
        <w:t xml:space="preserve">Explication affichée :</w:t>
      </w:r>
      <w:r>
        <w:t xml:space="preserve"> Trois symptômes simultanés qui partagent un point commun : cherchez l'équipement qu'ils partagent.</w:t>
      </w:r>
    </w:p>
    <w:p>
      <w:pPr>
        <w:keepNext/>
        <w:spacing w:after="40" w:before="0" w:line="276"/>
      </w:pPr>
      <w:r>
        <w:rPr>
          <w:b/>
          <w:bCs/>
        </w:rPr>
        <w:t xml:space="preserve">Résumer la logique incident / problème / changement</w:t>
      </w:r>
      <w:r>
        <w:t xml:space="preserve"> — </w:t>
      </w:r>
      <w:r>
        <w:rPr>
          <w:i/>
          <w:iCs/>
        </w:rPr>
        <w:t xml:space="preserve">Quel enchaînement résume ce que vous venez de faire ?</w:t>
      </w:r>
    </w:p>
    <w:p>
      <w:pPr>
        <w:spacing w:after="20" w:before="0" w:line="276"/>
        <w:ind w:left="400"/>
      </w:pPr>
      <w:r>
        <w:t xml:space="preserve">○ Changement → incident → problème</w:t>
      </w:r>
    </w:p>
    <w:p>
      <w:pPr>
        <w:spacing w:after="20" w:before="0" w:line="276"/>
        <w:ind w:left="400"/>
      </w:pPr>
      <w:r>
        <w:rPr>
          <w:b/>
          <w:bCs/>
          <w:color w:val="2E7D32"/>
        </w:rPr>
        <w:t xml:space="preserve">✔ Incident (rétablir) → problème (comprendre la cause) → changement (corriger durablement)</w:t>
      </w:r>
    </w:p>
    <w:p>
      <w:pPr>
        <w:spacing w:after="20" w:before="0" w:line="276"/>
        <w:ind w:left="400"/>
      </w:pPr>
      <w:r>
        <w:t xml:space="preserve">○ Problème → changement → incident</w:t>
      </w:r>
    </w:p>
    <w:p>
      <w:pPr>
        <w:spacing w:after="20" w:before="0" w:line="276"/>
        <w:ind w:left="400"/>
      </w:pPr>
      <w:r>
        <w:t xml:space="preserve">○ Un seul ticket suffisait pour tout</w:t>
      </w:r>
    </w:p>
    <w:p>
      <w:pPr>
        <w:spacing w:after="120" w:before="40" w:line="276"/>
        <w:ind w:left="400"/>
      </w:pPr>
      <w:r>
        <w:rPr>
          <w:i/>
          <w:iCs/>
        </w:rPr>
        <w:t xml:space="preserve">Explication affichée :</w:t>
      </w:r>
      <w:r>
        <w:t xml:space="preserve"> On rétablit d'abord (incident), on cherche la cause (problème), puis on corrige durablement par un changement maîtrisé.</w:t>
      </w:r>
    </w:p>
    <w:p>
      <w:pPr>
        <w:pStyle w:val="Heading3"/>
        <w:keepNext/>
      </w:pPr>
      <w:r>
        <w:t xml:space="preserve">Parcours attendu</w:t>
      </w:r>
    </w:p>
    <w:p>
      <w:pPr>
        <w:spacing w:after="40" w:before="0" w:line="276"/>
        <w:ind w:left="300"/>
      </w:pPr>
      <w:r>
        <w:t xml:space="preserve">1. Lier les trois tickets à leurs postes ; rallumer SW02.</w:t>
      </w:r>
    </w:p>
    <w:p>
      <w:pPr>
        <w:spacing w:after="40" w:before="0" w:line="276"/>
        <w:ind w:left="300"/>
      </w:pPr>
      <w:r>
        <w:t xml:space="preserve">2. Installer l'agent sur les quatre postes et forcer l'inventaire.</w:t>
      </w:r>
    </w:p>
    <w:p>
      <w:pPr>
        <w:spacing w:after="40" w:before="0" w:line="276"/>
        <w:ind w:left="300"/>
      </w:pPr>
      <w:r>
        <w:t xml:space="preserve">3. Affecter PC22, déclarer 4 licences Office, créer Karim (technicien).</w:t>
      </w:r>
    </w:p>
    <w:p>
      <w:pPr>
        <w:spacing w:after="40" w:before="0" w:line="276"/>
        <w:ind w:left="300"/>
      </w:pPr>
      <w:r>
        <w:t xml:space="preserve">4. Résoudre les tickets, créer le problème avec sa cause racine, préparer et faire approuver le changement.</w:t>
      </w:r>
    </w:p>
    <w:p>
      <w:pPr>
        <w:pStyle w:val="Heading3"/>
        <w:keepNext/>
      </w:pPr>
      <w:r>
        <w:t xml:space="preserve">Indices proposés</w:t>
      </w:r>
    </w:p>
    <w:p>
      <w:pPr>
        <w:keepNext/>
        <w:spacing w:after="20" w:before="0" w:line="276"/>
      </w:pPr>
      <w:r>
        <w:rPr>
          <w:b/>
          <w:bCs/>
        </w:rPr>
        <w:t xml:space="preserve">Le réseau est rétabli : les trois postes sont en ligne</w:t>
      </w:r>
    </w:p>
    <w:p>
      <w:pPr>
        <w:spacing w:after="20" w:before="0" w:line="276"/>
        <w:ind w:left="300"/>
      </w:pPr>
      <w:r>
        <w:t xml:space="preserve">Niveau 1 : Vue Infrastructure : quel équipement relie PC21, PC22 et PC23 ? Est-il allumé ?</w:t>
      </w:r>
    </w:p>
    <w:p>
      <w:pPr>
        <w:keepNext/>
        <w:spacing w:after="20" w:before="0" w:line="276"/>
      </w:pPr>
      <w:r>
        <w:rPr>
          <w:b/>
          <w:bCs/>
        </w:rPr>
        <w:t xml:space="preserve">Les licences Office couvrent les installations (conformité)</w:t>
      </w:r>
    </w:p>
    <w:p>
      <w:pPr>
        <w:spacing w:after="20" w:before="0" w:line="276"/>
        <w:ind w:left="300"/>
      </w:pPr>
      <w:r>
        <w:t xml:space="preserve">Niveau 1 : ITSM → Parc → Licences : combien de postes ont Office d'après l'inventaire ?</w:t>
      </w:r>
    </w:p>
    <w:p>
      <w:pPr>
        <w:keepNext/>
        <w:spacing w:after="20" w:before="0" w:line="276"/>
      </w:pPr>
      <w:r>
        <w:rPr>
          <w:b/>
          <w:bCs/>
        </w:rPr>
        <w:t xml:space="preserve">Le remplacement de SW02 est approuvé par Éric Moreau</w:t>
      </w:r>
    </w:p>
    <w:p>
      <w:pPr>
        <w:spacing w:after="20" w:before="0" w:line="276"/>
        <w:ind w:left="300"/>
      </w:pPr>
      <w:r>
        <w:t xml:space="preserve">Niveau 1 : Changement normal : risque, plan, retour arrière et approbateur sont obligatoires avant la soumission.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E6F4EA" w:color="auto" w:val="clear"/>
            <w:tcMar>
              <w:top w:type="dxa" w:w="100"/>
              <w:left w:type="dxa" w:w="160"/>
              <w:bottom w:type="dxa" w:w="100"/>
              <w:right w:type="dxa" w:w="140"/>
            </w:tcMar>
          </w:tcPr>
          <w:p>
            <w:pPr>
              <w:spacing w:after="60" w:before="0" w:line="276"/>
            </w:pPr>
            <w:r>
              <w:rPr>
                <w:b/>
                <w:bCs/>
                <w:color w:val="2E7D32"/>
              </w:rPr>
              <w:t xml:space="preserve">Pour aller plus loin — réponse guidée</w:t>
            </w:r>
          </w:p>
          <w:p>
            <w:pPr>
              <w:spacing w:after="120" w:before="0" w:line="276"/>
            </w:pPr>
            <w:r>
              <w:rPr>
                <w:b/>
                <w:bCs/>
              </w:rPr>
              <w:t xml:space="preserve">Question :</w:t>
            </w:r>
            <w:r>
              <w:t xml:space="preserve"> Résumez en une phrase comment incident, problème et changement s'enchaînent pour NovaTech.</w:t>
            </w:r>
          </w:p>
          <w:p>
            <w:pPr>
              <w:spacing w:after="120" w:before="0" w:line="276"/>
            </w:pPr>
            <w:r>
              <w:rPr>
                <w:b/>
                <w:bCs/>
              </w:rPr>
              <w:t xml:space="preserve">Réponse :</w:t>
            </w:r>
            <w:r>
              <w:t xml:space="preserve"> L'incident rétablit le service, le problème trouve la cause racine du switch défaillant, le changement le remplace de façon maîtrisée.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Piège fréquent</w:t>
            </w:r>
          </w:p>
          <w:p>
            <w:pPr>
              <w:spacing w:after="60" w:before="0" w:line="276"/>
            </w:pPr>
            <w:r>
              <w:t xml:space="preserve">Vouloir tout faire en même temps : dans l'ordre, rétablir, comprendre, corriger.</w:t>
            </w:r>
          </w:p>
        </w:tc>
      </w:tr>
    </w:tbl>
    <w:p>
      <w:pPr>
        <w:spacing w:after="60"/>
      </w:pPr>
    </w:p>
    <w:p>
      <w:pPr>
        <w:spacing w:after="120" w:before="0" w:line="276"/>
      </w:pPr>
      <w:r>
        <w:rPr>
          <w:b/>
          <w:bCs/>
        </w:rPr>
        <w:t xml:space="preserve">Dans la réalité.</w:t>
      </w:r>
      <w:r>
        <w:t xml:space="preserve"> Un administrateur ITSM fait précisément cela au quotidien : arbitrer entre l'urgence (rétablir), l'hygiène (inventaire, licences, comptes) et le long terme (problèmes, changements), en laissant une trace à chaque étape.</w:t>
      </w:r>
    </w:p>
    <w:p>
      <w:pPr>
        <w:spacing w:after="120"/>
      </w:pPr>
    </w:p>
    <w:p>
      <w:pPr>
        <w:pStyle w:val="Heading1"/>
        <w:pageBreakBefore/>
      </w:pPr>
      <w: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Terme</w:t>
            </w:r>
          </w:p>
        </w:tc>
        <w:tc>
          <w:tcPr>
            <w:tcW w:type="dxa" w:w="62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Définition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Actif (asset)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Élément qui a une valeur et que l'on gère : poste, licence, contrat.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Affectation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Décision de gestion qui attribue un actif à une personne.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Agent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Logiciel installé sur un poste qui remonte son inventaire à l'outil.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Approbation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Autorisation donnée par une personne habilitée avant un changement.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Audit (journal d')</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Trace de chaque action : qui, quoi, quand.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Catégorie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Classement d'un ticket pour l'orienter vers la bonne équipe.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Changement (change)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Modification de la production, soumise à évaluation et approbation.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CI (élément de configuration)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Élément dont on suit les dépendances dans la CMDB.</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Clôture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Statut final d'un ticket après confirmation de l'utilisateur.</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CMDB</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Base des éléments de configuration et de leurs relations.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Conformité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Comparaison entre droits achetés et installations constatées.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Contournement (workaround)</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Moyen de rétablir le service en attendant la correction définitive.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Découverte réseau</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Scan d'une plage d'adresses pour détecter les équipements qui répondent.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Demande de service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Demande de quelque chose de prévu au catalogue.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Erreur connue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Problème dont la cause et le contournement sont documentés.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Impact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Étendue des conséquences d'un incident (personnes, activités).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Incident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Interruption ou dégradation d'un service.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ITAM</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Gestion des actifs informatiques (coûts, licences, contrats, cycle de vie).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ITIL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Référentiel de bonnes pratiques de gestion des services informatiques.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ITSM</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Gestion des services informatiques, vue comme un service rendu.</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MAC (adresse)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Identifiant matériel d'une interface réseau.</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Moindre privilège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Principe : n'accorder que les droits nécessaires à la fonction.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Priorité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Ordre de traitement déduit de l'impact et de l'urgence.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Problème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Cause inconnue d'un ou plusieurs incidents.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RBAC</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Contrôle d'accès fondé sur les rôles.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Retour arrière (rollback)</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Plan pour annuler un changement qui échoue.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Séparation des tâches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Le demandeur d'une action n'est pas celui qui l'approuve.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SLA</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Accord de niveau de service : délais de prise en charge et de résolution.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Urgence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Délai dans lequel la situation devient critique.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Utilisateur connecté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Personne dont la session est ouverte, remontée par l'agent.</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InfraLab — simulateur ITSM/ITAM indépendant · page </w:t>
    </w: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InfraLab — Livret de l'enseignant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InfraLab — Livret de l'enseignant</dc:title>
  <dc:creator>InfraLab</dc:creator>
  <dc:description>Réponses guidées et corrigés</dc:description>
  <cp:lastModifiedBy>Un-named</cp:lastModifiedBy>
  <cp:revision>1</cp:revision>
  <dcterms:created xsi:type="dcterms:W3CDTF">2026-10-04T15:24:52.197Z</dcterms:created>
  <dcterms:modified xsi:type="dcterms:W3CDTF">2026-10-04T15:24:52.197Z</dcterms:modified>
</cp:coreProperties>
</file>

<file path=docProps/custom.xml><?xml version="1.0" encoding="utf-8"?>
<Properties xmlns="http://schemas.openxmlformats.org/officeDocument/2006/custom-properties" xmlns:vt="http://schemas.openxmlformats.org/officeDocument/2006/docPropsVTypes"/>
</file>