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800"/>
      </w:pPr>
      <w:r>
        <w:rPr>
          <w:b/>
          <w:bCs/>
          <w:color w:val="7F7F7F"/>
          <w:sz w:val="28"/>
          <w:szCs w:val="28"/>
        </w:rPr>
        <w:t xml:space="preserve">InfraLab</w:t>
      </w:r>
    </w:p>
    <w:p>
      <w:pPr>
        <w:pBdr>
          <w:bottom w:val="single" w:color="1F4E79" w:sz="24" w:space="10"/>
        </w:pBdr>
        <w:spacing w:after="160"/>
      </w:pPr>
      <w:r>
        <w:rPr>
          <w:b/>
          <w:bCs/>
          <w:color w:val="1F4E79"/>
          <w:sz w:val="64"/>
          <w:szCs w:val="64"/>
        </w:rPr>
        <w:t xml:space="preserve">Livret de l'élève</w:t>
      </w:r>
    </w:p>
    <w:p>
      <w:pPr>
        <w:spacing w:after="600" w:before="200"/>
      </w:pPr>
      <w:r>
        <w:rPr>
          <w:color w:val="404040"/>
          <w:sz w:val="30"/>
          <w:szCs w:val="30"/>
        </w:rPr>
        <w:t xml:space="preserve">Cours, TD et TP complémentaires</w:t>
      </w:r>
    </w:p>
    <w:p>
      <w:pPr>
        <w:spacing w:after="80" w:before="0" w:line="276"/>
      </w:pPr>
      <w:r>
        <w:rPr>
          <w:color w:val="404040"/>
        </w:rPr>
        <w:t xml:space="preserve">Compagnon du simulateur InfraLab (yahnlp.github.io/InfraLab)</w:t>
      </w:r>
    </w:p>
    <w:p>
      <w:pPr>
        <w:spacing w:after="80" w:before="0" w:line="276"/>
      </w:pPr>
      <w:r>
        <w:rPr>
          <w:color w:val="404040"/>
        </w:rPr>
        <w:t xml:space="preserve">Entreprise fictive : NovaTech</w:t>
      </w:r>
    </w:p>
    <w:p>
      <w:pPr>
        <w:spacing w:after="80" w:before="0" w:line="276"/>
      </w:pPr>
      <w:r>
        <w:rPr>
          <w:color w:val="404040"/>
        </w:rPr>
        <w:t xml:space="preserve">Formation : BTS SIO option SISR</w:t>
      </w:r>
    </w:p>
    <w:p>
      <w:pPr>
        <w:spacing w:after="80" w:before="0" w:line="276"/>
      </w:pPr>
    </w:p>
    <w:p>
      <w:pPr>
        <w:spacing w:after="80" w:before="0" w:line="276"/>
      </w:pPr>
      <w:r>
        <w:rPr>
          <w:color w:val="404040"/>
        </w:rPr>
        <w:t xml:space="preserve">Nom : ……………………………………………………   Classe : ……………………</w:t>
      </w:r>
    </w:p>
    <w:p>
      <w:pPr>
        <w:spacing w:after="80" w:before="0" w:line="276"/>
      </w:pPr>
      <w:r>
        <w:rPr>
          <w:color w:val="404040"/>
        </w:rPr>
        <w:t xml:space="preserve">Date de début : ……………………</w:t>
      </w:r>
    </w:p>
    <w:p>
      <w:r>
        <w:br w:type="page"/>
      </w:r>
    </w:p>
    <w:p>
      <w:pPr>
        <w:spacing w:after="200"/>
      </w:pPr>
      <w:r>
        <w:rPr>
          <w:b/>
          <w:bCs/>
          <w:color w:val="1F4E79"/>
          <w:sz w:val="36"/>
          <w:szCs w:val="36"/>
        </w:rPr>
        <w:t xml:space="preserve">Sommaire</w:t>
      </w:r>
    </w:p>
    <w:p>
      <w:pPr>
        <w:spacing w:after="100" w:before="120"/>
        <w:ind w:left="0"/>
      </w:pPr>
      <w:r>
        <w:rPr>
          <w:b/>
          <w:bCs/>
          <w:color w:val="1F4E79"/>
          <w:sz w:val="24"/>
          <w:szCs w:val="24"/>
        </w:rPr>
        <w:t xml:space="preserve">Comment utiliser ce livret</w:t>
      </w:r>
    </w:p>
    <w:p>
      <w:pPr>
        <w:spacing w:after="100" w:before="120"/>
        <w:ind w:left="0"/>
      </w:pPr>
      <w:r>
        <w:rPr>
          <w:b/>
          <w:bCs/>
          <w:color w:val="1F4E79"/>
          <w:sz w:val="24"/>
          <w:szCs w:val="24"/>
        </w:rPr>
        <w:t xml:space="preserve">Partie 1 — Cours</w:t>
      </w:r>
    </w:p>
    <w:p>
      <w:pPr>
        <w:spacing w:after="40" w:before="0"/>
        <w:ind w:left="500"/>
      </w:pPr>
      <w:r>
        <w:rPr>
          <w:b w:val="false"/>
          <w:bCs w:val="false"/>
          <w:color w:val="404040"/>
          <w:sz w:val="22"/>
          <w:szCs w:val="22"/>
        </w:rPr>
        <w:t xml:space="preserve">Chapitre 1 — ITSM et ITIL : de quoi parle-t-on ?</w:t>
      </w:r>
    </w:p>
    <w:p>
      <w:pPr>
        <w:spacing w:after="40" w:before="0"/>
        <w:ind w:left="500"/>
      </w:pPr>
      <w:r>
        <w:rPr>
          <w:b w:val="false"/>
          <w:bCs w:val="false"/>
          <w:color w:val="404040"/>
          <w:sz w:val="22"/>
          <w:szCs w:val="22"/>
        </w:rPr>
        <w:t xml:space="preserve">Chapitre 2 — L'inventaire : savoir ce que l'on possède</w:t>
      </w:r>
    </w:p>
    <w:p>
      <w:pPr>
        <w:spacing w:after="40" w:before="0"/>
        <w:ind w:left="500"/>
      </w:pPr>
      <w:r>
        <w:rPr>
          <w:b w:val="false"/>
          <w:bCs w:val="false"/>
          <w:color w:val="404040"/>
          <w:sz w:val="22"/>
          <w:szCs w:val="22"/>
        </w:rPr>
        <w:t xml:space="preserve">Chapitre 3 — Le Service Desk : prendre un appel, qualifier, résoudre</w:t>
      </w:r>
    </w:p>
    <w:p>
      <w:pPr>
        <w:spacing w:after="40" w:before="0"/>
        <w:ind w:left="500"/>
      </w:pPr>
      <w:r>
        <w:rPr>
          <w:b w:val="false"/>
          <w:bCs w:val="false"/>
          <w:color w:val="404040"/>
          <w:sz w:val="22"/>
          <w:szCs w:val="22"/>
        </w:rPr>
        <w:t xml:space="preserve">Chapitre 4 — Diagnostiquer un incident technique</w:t>
      </w:r>
    </w:p>
    <w:p>
      <w:pPr>
        <w:spacing w:after="40" w:before="0"/>
        <w:ind w:left="500"/>
      </w:pPr>
      <w:r>
        <w:rPr>
          <w:b w:val="false"/>
          <w:bCs w:val="false"/>
          <w:color w:val="404040"/>
          <w:sz w:val="22"/>
          <w:szCs w:val="22"/>
        </w:rPr>
        <w:t xml:space="preserve">Chapitre 5 — Aller plus loin qu'un ticket : SLA, problèmes, changements, connaissances</w:t>
      </w:r>
    </w:p>
    <w:p>
      <w:pPr>
        <w:spacing w:after="40" w:before="0"/>
        <w:ind w:left="500"/>
      </w:pPr>
      <w:r>
        <w:rPr>
          <w:b w:val="false"/>
          <w:bCs w:val="false"/>
          <w:color w:val="404040"/>
          <w:sz w:val="22"/>
          <w:szCs w:val="22"/>
        </w:rPr>
        <w:t xml:space="preserve">Chapitre 6 — ITAM : gérer les actifs, les licences et les contrats</w:t>
      </w:r>
    </w:p>
    <w:p>
      <w:pPr>
        <w:spacing w:after="40" w:before="0"/>
        <w:ind w:left="500"/>
      </w:pPr>
      <w:r>
        <w:rPr>
          <w:b w:val="false"/>
          <w:bCs w:val="false"/>
          <w:color w:val="404040"/>
          <w:sz w:val="22"/>
          <w:szCs w:val="22"/>
        </w:rPr>
        <w:t xml:space="preserve">Chapitre 7 — La CMDB : éléments de configuration, relations, impact</w:t>
      </w:r>
    </w:p>
    <w:p>
      <w:pPr>
        <w:spacing w:after="40" w:before="0"/>
        <w:ind w:left="500"/>
      </w:pPr>
      <w:r>
        <w:rPr>
          <w:b w:val="false"/>
          <w:bCs w:val="false"/>
          <w:color w:val="404040"/>
          <w:sz w:val="22"/>
          <w:szCs w:val="22"/>
        </w:rPr>
        <w:t xml:space="preserve">Chapitre 8 — Administration, droits et traçabilité</w:t>
      </w:r>
    </w:p>
    <w:p>
      <w:pPr>
        <w:spacing w:after="100" w:before="120"/>
        <w:ind w:left="0"/>
      </w:pPr>
      <w:r>
        <w:rPr>
          <w:b/>
          <w:bCs/>
          <w:color w:val="1F4E79"/>
          <w:sz w:val="24"/>
          <w:szCs w:val="24"/>
        </w:rPr>
        <w:t xml:space="preserve">Partie 2 — Travaux dirigés</w:t>
      </w:r>
    </w:p>
    <w:p>
      <w:pPr>
        <w:spacing w:after="40" w:before="0"/>
        <w:ind w:left="500"/>
      </w:pPr>
      <w:r>
        <w:rPr>
          <w:b w:val="false"/>
          <w:bCs w:val="false"/>
          <w:color w:val="404040"/>
          <w:sz w:val="22"/>
          <w:szCs w:val="22"/>
        </w:rPr>
        <w:t xml:space="preserve">TD 1 — Incident, demande, problème ou changement ?</w:t>
      </w:r>
    </w:p>
    <w:p>
      <w:pPr>
        <w:spacing w:after="40" w:before="0"/>
        <w:ind w:left="500"/>
      </w:pPr>
      <w:r>
        <w:rPr>
          <w:b w:val="false"/>
          <w:bCs w:val="false"/>
          <w:color w:val="404040"/>
          <w:sz w:val="22"/>
          <w:szCs w:val="22"/>
        </w:rPr>
        <w:t xml:space="preserve">TD 2 — Réalité ou outil ? Deux vues du même SI</w:t>
      </w:r>
    </w:p>
    <w:p>
      <w:pPr>
        <w:spacing w:after="40" w:before="0"/>
        <w:ind w:left="500"/>
      </w:pPr>
      <w:r>
        <w:rPr>
          <w:b w:val="false"/>
          <w:bCs w:val="false"/>
          <w:color w:val="404040"/>
          <w:sz w:val="22"/>
          <w:szCs w:val="22"/>
        </w:rPr>
        <w:t xml:space="preserve">TD 3 — Lire et compléter une fiche d'actif</w:t>
      </w:r>
    </w:p>
    <w:p>
      <w:pPr>
        <w:spacing w:after="40" w:before="0"/>
        <w:ind w:left="500"/>
      </w:pPr>
      <w:r>
        <w:rPr>
          <w:b w:val="false"/>
          <w:bCs w:val="false"/>
          <w:color w:val="404040"/>
          <w:sz w:val="22"/>
          <w:szCs w:val="22"/>
        </w:rPr>
        <w:t xml:space="preserve">TD 4 — Agent en erreur : trois pannes, trois causes</w:t>
      </w:r>
    </w:p>
    <w:p>
      <w:pPr>
        <w:spacing w:after="40" w:before="0"/>
        <w:ind w:left="500"/>
      </w:pPr>
      <w:r>
        <w:rPr>
          <w:b w:val="false"/>
          <w:bCs w:val="false"/>
          <w:color w:val="404040"/>
          <w:sz w:val="22"/>
          <w:szCs w:val="22"/>
        </w:rPr>
        <w:t xml:space="preserve">TD 5 — Réécrire un mauvais ticket</w:t>
      </w:r>
    </w:p>
    <w:p>
      <w:pPr>
        <w:spacing w:after="40" w:before="0"/>
        <w:ind w:left="500"/>
      </w:pPr>
      <w:r>
        <w:rPr>
          <w:b w:val="false"/>
          <w:bCs w:val="false"/>
          <w:color w:val="404040"/>
          <w:sz w:val="22"/>
          <w:szCs w:val="22"/>
        </w:rPr>
        <w:t xml:space="preserve">TD 6 — Calculer la priorité</w:t>
      </w:r>
    </w:p>
    <w:p>
      <w:pPr>
        <w:spacing w:after="40" w:before="0"/>
        <w:ind w:left="500"/>
      </w:pPr>
      <w:r>
        <w:rPr>
          <w:b w:val="false"/>
          <w:bCs w:val="false"/>
          <w:color w:val="404040"/>
          <w:sz w:val="22"/>
          <w:szCs w:val="22"/>
        </w:rPr>
        <w:t xml:space="preserve">TD 7 — Arbre de diagnostic par couches</w:t>
      </w:r>
    </w:p>
    <w:p>
      <w:pPr>
        <w:spacing w:after="40" w:before="0"/>
        <w:ind w:left="500"/>
      </w:pPr>
      <w:r>
        <w:rPr>
          <w:b w:val="false"/>
          <w:bCs w:val="false"/>
          <w:color w:val="404040"/>
          <w:sz w:val="22"/>
          <w:szCs w:val="22"/>
        </w:rPr>
        <w:t xml:space="preserve">TD 8 — Incident majeur : établir l'ordre d'intervention</w:t>
      </w:r>
    </w:p>
    <w:p>
      <w:pPr>
        <w:spacing w:after="40" w:before="0"/>
        <w:ind w:left="500"/>
      </w:pPr>
      <w:r>
        <w:rPr>
          <w:b w:val="false"/>
          <w:bCs w:val="false"/>
          <w:color w:val="404040"/>
          <w:sz w:val="22"/>
          <w:szCs w:val="22"/>
        </w:rPr>
        <w:t xml:space="preserve">TD 9 — Calculer les SLA</w:t>
      </w:r>
    </w:p>
    <w:p>
      <w:pPr>
        <w:spacing w:after="40" w:before="0"/>
        <w:ind w:left="500"/>
      </w:pPr>
      <w:r>
        <w:rPr>
          <w:b w:val="false"/>
          <w:bCs w:val="false"/>
          <w:color w:val="404040"/>
          <w:sz w:val="22"/>
          <w:szCs w:val="22"/>
        </w:rPr>
        <w:t xml:space="preserve">TD 10 — Du ticket au problème</w:t>
      </w:r>
    </w:p>
    <w:p>
      <w:pPr>
        <w:spacing w:after="40" w:before="0"/>
        <w:ind w:left="500"/>
      </w:pPr>
      <w:r>
        <w:rPr>
          <w:b w:val="false"/>
          <w:bCs w:val="false"/>
          <w:color w:val="404040"/>
          <w:sz w:val="22"/>
          <w:szCs w:val="22"/>
        </w:rPr>
        <w:t xml:space="preserve">TD 11 — Rédiger un dossier de changement</w:t>
      </w:r>
    </w:p>
    <w:p>
      <w:pPr>
        <w:spacing w:after="40" w:before="0"/>
        <w:ind w:left="500"/>
      </w:pPr>
      <w:r>
        <w:rPr>
          <w:b w:val="false"/>
          <w:bCs w:val="false"/>
          <w:color w:val="404040"/>
          <w:sz w:val="22"/>
          <w:szCs w:val="22"/>
        </w:rPr>
        <w:t xml:space="preserve">TD 12 — Conformité des licences</w:t>
      </w:r>
    </w:p>
    <w:p>
      <w:pPr>
        <w:spacing w:after="40" w:before="0"/>
        <w:ind w:left="500"/>
      </w:pPr>
      <w:r>
        <w:rPr>
          <w:b w:val="false"/>
          <w:bCs w:val="false"/>
          <w:color w:val="404040"/>
          <w:sz w:val="22"/>
          <w:szCs w:val="22"/>
        </w:rPr>
        <w:t xml:space="preserve">TD 13 — Contrats et échéances</w:t>
      </w:r>
    </w:p>
    <w:p>
      <w:pPr>
        <w:spacing w:after="40" w:before="0"/>
        <w:ind w:left="500"/>
      </w:pPr>
      <w:r>
        <w:rPr>
          <w:b w:val="false"/>
          <w:bCs w:val="false"/>
          <w:color w:val="404040"/>
          <w:sz w:val="22"/>
          <w:szCs w:val="22"/>
        </w:rPr>
        <w:t xml:space="preserve">TD 14 — Analyse d'impact sur un schéma de dépendances</w:t>
      </w:r>
    </w:p>
    <w:p>
      <w:pPr>
        <w:spacing w:after="40" w:before="0"/>
        <w:ind w:left="500"/>
      </w:pPr>
      <w:r>
        <w:rPr>
          <w:b w:val="false"/>
          <w:bCs w:val="false"/>
          <w:color w:val="404040"/>
          <w:sz w:val="22"/>
          <w:szCs w:val="22"/>
        </w:rPr>
        <w:t xml:space="preserve">TD 15 — Concevoir une matrice de droits</w:t>
      </w:r>
    </w:p>
    <w:p>
      <w:pPr>
        <w:spacing w:after="40" w:before="0"/>
        <w:ind w:left="500"/>
      </w:pPr>
      <w:r>
        <w:rPr>
          <w:b w:val="false"/>
          <w:bCs w:val="false"/>
          <w:color w:val="404040"/>
          <w:sz w:val="22"/>
          <w:szCs w:val="22"/>
        </w:rPr>
        <w:t xml:space="preserve">TD 16 — Séparation des tâches : situations</w:t>
      </w:r>
    </w:p>
    <w:p>
      <w:pPr>
        <w:spacing w:after="40" w:before="0"/>
        <w:ind w:left="500"/>
      </w:pPr>
      <w:r>
        <w:rPr>
          <w:b w:val="false"/>
          <w:bCs w:val="false"/>
          <w:color w:val="404040"/>
          <w:sz w:val="22"/>
          <w:szCs w:val="22"/>
        </w:rPr>
        <w:t xml:space="preserve">TD 17 — Lire un journal d'audit</w:t>
      </w:r>
    </w:p>
    <w:p>
      <w:pPr>
        <w:spacing w:after="40" w:before="0"/>
        <w:ind w:left="500"/>
      </w:pPr>
      <w:r>
        <w:rPr>
          <w:b w:val="false"/>
          <w:bCs w:val="false"/>
          <w:color w:val="404040"/>
          <w:sz w:val="22"/>
          <w:szCs w:val="22"/>
        </w:rPr>
        <w:t xml:space="preserve">TD 18 — Étude de cas de synthèse : un lundi matin chez NovaTech</w:t>
      </w:r>
    </w:p>
    <w:p>
      <w:pPr>
        <w:spacing w:after="100" w:before="120"/>
        <w:ind w:left="0"/>
      </w:pPr>
      <w:r>
        <w:rPr>
          <w:b/>
          <w:bCs/>
          <w:color w:val="1F4E79"/>
          <w:sz w:val="24"/>
          <w:szCs w:val="24"/>
        </w:rPr>
        <w:t xml:space="preserve">Partie 3 — Fiches TP (TP 1 à 46)</w:t>
      </w:r>
    </w:p>
    <w:p>
      <w:pPr>
        <w:spacing w:after="100" w:before="120"/>
        <w:ind w:left="0"/>
      </w:pPr>
      <w:r>
        <w:rPr>
          <w:b/>
          <w:bCs/>
          <w:color w:val="1F4E79"/>
          <w:sz w:val="24"/>
          <w:szCs w:val="24"/>
        </w:rPr>
        <w:t xml:space="preserve">Annexes et glossaire</w:t>
      </w:r>
    </w:p>
    <w:p>
      <w:r>
        <w:br w:type="page"/>
      </w:r>
    </w:p>
    <w:p>
      <w:pPr>
        <w:pStyle w:val="Heading1"/>
      </w:pPr>
      <w:r>
        <w:t xml:space="preserve">Comment utiliser ce livret</w:t>
      </w:r>
    </w:p>
    <w:p>
      <w:pPr>
        <w:spacing w:after="120" w:before="0" w:line="276"/>
      </w:pPr>
      <w:r>
        <w:t xml:space="preserve">Ce livret accompagne le simulateur </w:t>
      </w:r>
      <w:r>
        <w:rPr>
          <w:b/>
          <w:bCs/>
        </w:rPr>
        <w:t xml:space="preserve">InfraLab</w:t>
      </w:r>
      <w:r>
        <w:t xml:space="preserve">. Le simulateur contient 48 TP guidés ; ce livret ajoute </w:t>
      </w:r>
      <w:r>
        <w:rPr>
          <w:b/>
          <w:bCs/>
        </w:rPr>
        <w:t xml:space="preserve">du cours</w:t>
      </w:r>
      <w:r>
        <w:t xml:space="preserve"> (pour comprendre), des </w:t>
      </w:r>
      <w:r>
        <w:rPr>
          <w:b/>
          <w:bCs/>
        </w:rPr>
        <w:t xml:space="preserve">TD</w:t>
      </w:r>
      <w:r>
        <w:t xml:space="preserve"> (pour s'entraîner sans machine) et, pour chaque TP, une </w:t>
      </w:r>
      <w:r>
        <w:rPr>
          <w:b/>
          <w:bCs/>
        </w:rPr>
        <w:t xml:space="preserve">question pour aller plus loin</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4326"/>
        <w:gridCol w:w="3200"/>
      </w:tblGrid>
      <w:tr>
        <w:trPr>
          <w:cantSplit/>
          <w:tblHeader/>
        </w:trPr>
        <w:tc>
          <w:tcPr>
            <w:tcW w:type="dxa" w:w="1500"/>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Où</w:t>
            </w:r>
          </w:p>
        </w:tc>
        <w:tc>
          <w:tcPr>
            <w:tcW w:type="dxa" w:w="4326"/>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Quoi</w:t>
            </w:r>
          </w:p>
        </w:tc>
        <w:tc>
          <w:tcPr>
            <w:tcW w:type="dxa" w:w="3200"/>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Quand</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Partie 1</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Cours : 8 chapitres</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Avant, pendant ou après les TP du chapitre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Partie 2</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18 TD à faire sur papier</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En séance, seul ou en groupe</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Partie 3</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une fiche par TP (48) : objectifs, question de transfert, journal</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Après chaque TP</w:t>
            </w:r>
          </w:p>
        </w:tc>
      </w:tr>
      <w:tr>
        <w:trPr>
          <w:cantSplit/>
        </w:trPr>
        <w:tc>
          <w:tcPr>
            <w:tcW w:type="dxa" w:w="15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Annexes</w:t>
            </w:r>
          </w:p>
        </w:tc>
        <w:tc>
          <w:tcPr>
            <w:tcW w:type="dxa" w:w="43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Aide-mémoire : priorités, SLA, tickets, glossaire</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Toujours à portée de main</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4"/>
              <w:left w:val="single" w:color="1F4E79" w:sz="24"/>
              <w:bottom w:val="single" w:color="1F4E79" w:sz="4"/>
              <w:right w:val="single" w:color="1F4E79" w:sz="4"/>
            </w:tcBorders>
            <w:shd w:fill="EAF1F8" w:color="auto" w:val="clear"/>
            <w:tcMar>
              <w:top w:type="dxa" w:w="100"/>
              <w:left w:type="dxa" w:w="160"/>
              <w:bottom w:type="dxa" w:w="100"/>
              <w:right w:type="dxa" w:w="140"/>
            </w:tcMar>
          </w:tcPr>
          <w:p>
            <w:pPr>
              <w:spacing w:after="60" w:before="0" w:line="276"/>
            </w:pPr>
            <w:r>
              <w:rPr>
                <w:b/>
                <w:bCs/>
                <w:color w:val="1F4E79"/>
              </w:rPr>
              <w:t xml:space="preserve">Ce que l'on attend de vous</w:t>
            </w:r>
          </w:p>
          <w:p>
            <w:pPr>
              <w:pStyle w:val="ListParagraph"/>
              <w:numPr>
                <w:ilvl w:val="0"/>
                <w:numId w:val="2"/>
              </w:numPr>
              <w:spacing w:after="60" w:line="276"/>
            </w:pPr>
            <w:r>
              <w:rPr>
                <w:b/>
                <w:bCs/>
              </w:rPr>
              <w:t xml:space="preserve">Comprendre plutôt que cliquer</w:t>
            </w:r>
            <w:r>
              <w:t xml:space="preserve"> : avant chaque action, dites ce que vous attendez qu'il se passe.</w:t>
            </w:r>
          </w:p>
          <w:p>
            <w:pPr>
              <w:pStyle w:val="ListParagraph"/>
              <w:numPr>
                <w:ilvl w:val="0"/>
                <w:numId w:val="2"/>
              </w:numPr>
              <w:spacing w:after="60" w:line="276"/>
            </w:pPr>
            <w:r>
              <w:t xml:space="preserve">Utiliser les indices </w:t>
            </w:r>
            <w:r>
              <w:rPr>
                <w:b/>
                <w:bCs/>
              </w:rPr>
              <w:t xml:space="preserve">en dernier recours</w:t>
            </w:r>
            <w:r>
              <w:t xml:space="preserve"> : chaque indice réduit la part « autonomie » de votre score.</w:t>
            </w:r>
          </w:p>
          <w:p>
            <w:pPr>
              <w:pStyle w:val="ListParagraph"/>
              <w:numPr>
                <w:ilvl w:val="0"/>
                <w:numId w:val="2"/>
              </w:numPr>
              <w:spacing w:after="60" w:line="276"/>
            </w:pPr>
            <w:r>
              <w:t xml:space="preserve">Répondre aux questions de réflexion </w:t>
            </w:r>
            <w:r>
              <w:rPr>
                <w:b/>
                <w:bCs/>
              </w:rPr>
              <w:t xml:space="preserve">par écrit</w:t>
            </w:r>
            <w:r>
              <w:t xml:space="preserve">, avec vos mots.</w:t>
            </w:r>
          </w:p>
          <w:p>
            <w:pPr>
              <w:pStyle w:val="ListParagraph"/>
              <w:numPr>
                <w:ilvl w:val="0"/>
                <w:numId w:val="2"/>
              </w:numPr>
              <w:spacing w:after="60" w:line="276"/>
            </w:pPr>
            <w:r>
              <w:t xml:space="preserve">Dans les TP où le </w:t>
            </w:r>
            <w:r>
              <w:rPr>
                <w:b/>
                <w:bCs/>
              </w:rPr>
              <w:t xml:space="preserve">temps compte</w:t>
            </w:r>
            <w:r>
              <w:t xml:space="preserve"> (encart « Horloge »), c'est vous qui faites avancer l'horloge simulée : +15 min, +1 h ou +1 jour.</w:t>
            </w:r>
          </w:p>
          <w:p>
            <w:pPr>
              <w:pStyle w:val="ListParagraph"/>
              <w:numPr>
                <w:ilvl w:val="0"/>
                <w:numId w:val="2"/>
              </w:numPr>
              <w:spacing w:after="60" w:line="276"/>
            </w:pPr>
            <w:r>
              <w:rPr>
                <w:b/>
                <w:bCs/>
              </w:rPr>
              <w:t xml:space="preserve">Enregistrer</w:t>
            </w:r>
            <w:r>
              <w:t xml:space="preserve"> votre travail avec le bouton « Enregistrer » (Ctrl+S) dans le dossier de votre choix, et le rouvrir plus tard avec « Ouvrir » (Ctrl+O) : le TP reprend où vous l'avez laissé. Le bouton « ? Aide » résume tout cela.</w:t>
            </w:r>
          </w:p>
          <w:p>
            <w:pPr>
              <w:pStyle w:val="ListParagraph"/>
              <w:numPr>
                <w:ilvl w:val="0"/>
                <w:numId w:val="2"/>
              </w:numPr>
              <w:spacing w:after="60" w:line="276"/>
            </w:pPr>
            <w:r>
              <w:t xml:space="preserve">Garder vos comptes rendus exportables (TP terminés) pour votre portfolio.</w:t>
            </w:r>
          </w:p>
        </w:tc>
      </w:tr>
    </w:tbl>
    <w:p>
      <w:pPr>
        <w:spacing w:after="12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26B00" w:sz="4"/>
              <w:left w:val="single" w:color="B26B00" w:sz="24"/>
              <w:bottom w:val="single" w:color="B26B00" w:sz="4"/>
              <w:right w:val="single" w:color="B26B00" w:sz="4"/>
            </w:tcBorders>
            <w:shd w:fill="FFF4DC" w:color="auto" w:val="clear"/>
            <w:tcMar>
              <w:top w:type="dxa" w:w="100"/>
              <w:left w:type="dxa" w:w="160"/>
              <w:bottom w:type="dxa" w:w="100"/>
              <w:right w:type="dxa" w:w="140"/>
            </w:tcMar>
          </w:tcPr>
          <w:p>
            <w:pPr>
              <w:spacing w:after="60" w:before="0" w:line="276"/>
            </w:pPr>
            <w:r>
              <w:rPr>
                <w:b/>
                <w:bCs/>
                <w:color w:val="B26B00"/>
              </w:rPr>
              <w:t xml:space="preserve">À propos des compétences</w:t>
            </w:r>
          </w:p>
          <w:p>
            <w:pPr>
              <w:spacing w:after="60" w:before="0" w:line="276"/>
            </w:pPr>
            <w:r>
              <w:t xml:space="preserve">InfraLab est un outil pédagogique indépendant. Un TP </w:t>
            </w:r>
            <w:r>
              <w:rPr>
                <w:b/>
                <w:bCs/>
              </w:rPr>
              <w:t xml:space="preserve">travaille</w:t>
            </w:r>
            <w:r>
              <w:t xml:space="preserve"> une compétence ou peut fournir un </w:t>
            </w:r>
            <w:r>
              <w:rPr>
                <w:b/>
                <w:bCs/>
              </w:rPr>
              <w:t xml:space="preserve">élément de preuve possible</w:t>
            </w:r>
            <w:r>
              <w:t xml:space="preserve"> : il ne « valide » jamais une compétence du référentiel, seule l'équipe pédagogique évalue.</w:t>
            </w:r>
          </w:p>
        </w:tc>
      </w:tr>
    </w:tbl>
    <w:p>
      <w:pPr>
        <w:pStyle w:val="Heading1"/>
        <w:pageBreakBefore/>
      </w:pPr>
      <w:r>
        <w:t xml:space="preserve">Partie 1 — Cours</w:t>
      </w:r>
    </w:p>
    <w:p>
      <w:pPr>
        <w:spacing w:after="120" w:before="0" w:line="276"/>
      </w:pPr>
      <w:r>
        <w:t xml:space="preserve">Chaque chapitre correspond à un groupe de TP du simulateur. Lisez le chapitre avant (ou après) les TP : le simulateur vous fait manipuler, le cours vous aide à comprendre. Les mots en </w:t>
      </w:r>
      <w:r>
        <w:rPr>
          <w:b/>
          <w:bCs/>
        </w:rPr>
        <w:t xml:space="preserve">gras</w:t>
      </w:r>
      <w:r>
        <w:t xml:space="preserve"> sont à connaître ; le glossaire en fin de livret les regroupe.</w:t>
      </w:r>
    </w:p>
    <w:p>
      <w:pPr>
        <w:pStyle w:val="Heading1"/>
      </w:pPr>
      <w:r>
        <w:t xml:space="preserve">Chapitre 1 — ITSM et ITIL : de quoi parle-t-on ?</w:t>
      </w:r>
    </w:p>
    <w:p>
      <w:pPr>
        <w:spacing w:after="120" w:before="0" w:line="276"/>
      </w:pPr>
      <w:r>
        <w:rPr>
          <w:i/>
          <w:iCs/>
          <w:color w:val="595959"/>
        </w:rPr>
        <w:t xml:space="preserve">TP associés : TP 1 à 3, 21.</w:t>
      </w:r>
    </w:p>
    <w:p>
      <w:pPr>
        <w:spacing w:after="120" w:before="0" w:line="276"/>
      </w:pPr>
      <w:r>
        <w:t xml:space="preserve">Une entreprise de 45 personnes comme NovaTech ne « fait » pas de l'informatique pour elle-même : elle fournit un service à ses collègues. Ce chapitre pose le vocabulaire commun.</w:t>
      </w:r>
    </w:p>
    <w:p>
      <w:pPr>
        <w:pStyle w:val="Heading2"/>
        <w:keepNext/>
      </w:pPr>
      <w:r>
        <w:t xml:space="preserve">1.1 Le service plutôt que la machine</w:t>
      </w:r>
    </w:p>
    <w:p>
      <w:pPr>
        <w:spacing w:after="120" w:before="0" w:line="276"/>
      </w:pPr>
      <w:r>
        <w:t xml:space="preserve">L'</w:t>
      </w:r>
      <w:r>
        <w:rPr>
          <w:b/>
          <w:bCs/>
        </w:rPr>
        <w:t xml:space="preserve">ITSM</w:t>
      </w:r>
      <w:r>
        <w:t xml:space="preserve"> (</w:t>
      </w:r>
      <w:r>
        <w:rPr>
          <w:i/>
          <w:iCs/>
        </w:rPr>
        <w:t xml:space="preserve">IT Service Management</w:t>
      </w:r>
      <w:r>
        <w:t xml:space="preserve">) est la manière d'organiser l'informatique comme un </w:t>
      </w:r>
      <w:r>
        <w:rPr>
          <w:b/>
          <w:bCs/>
        </w:rPr>
        <w:t xml:space="preserve">service rendu</w:t>
      </w:r>
      <w:r>
        <w:t xml:space="preserve"> à des utilisateurs. Ce qui compte pour Alice, ce n'est pas que le switch fonctionne : c'est qu'elle puisse émettre ses factures.</w:t>
      </w:r>
    </w:p>
    <w:p>
      <w:pPr>
        <w:spacing w:after="120" w:before="0" w:line="276"/>
      </w:pPr>
      <w:r>
        <w:rPr>
          <w:b/>
          <w:bCs/>
        </w:rPr>
        <w:t xml:space="preserve">ITIL</w:t>
      </w:r>
      <w:r>
        <w:t xml:space="preserve"> est un recueil de bonnes pratiques (un référentiel, pas une loi ni un logiciel) qui décrit des </w:t>
      </w:r>
      <w:r>
        <w:rPr>
          <w:b/>
          <w:bCs/>
        </w:rPr>
        <w:t xml:space="preserve">pratiques</w:t>
      </w:r>
      <w:r>
        <w:t xml:space="preserve"> : gestion des incidents, des problèmes, des changements, des actifs, de la connaissance… Un outil ITSM (GLPI, ServiceNow, Zammad…) aide à les appliquer ; il ne les remplace pas.</w:t>
      </w:r>
    </w:p>
    <w:p>
      <w:pPr>
        <w:pStyle w:val="Heading2"/>
        <w:keepNext/>
      </w:pPr>
      <w:r>
        <w:t xml:space="preserve">1.2 Deux vues sur un même système d'information</w:t>
      </w:r>
    </w:p>
    <w:p>
      <w:pPr>
        <w:spacing w:after="120" w:before="0" w:line="276"/>
      </w:pPr>
      <w:r>
        <w:t xml:space="preserve">Le simulateur InfraLab vous impose de toujours distinguer deux choses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026"/>
      </w:tblGrid>
      <w:tr>
        <w:trPr>
          <w:cantSplit/>
          <w:tblHeader/>
        </w:trPr>
        <w:tc>
          <w:tcPr>
            <w:tcW w:type="dxa" w:w="1800"/>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Vue</w:t>
            </w:r>
          </w:p>
        </w:tc>
        <w:tc>
          <w:tcPr>
            <w:tcW w:type="dxa" w:w="3200"/>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Elle montre</w:t>
            </w:r>
          </w:p>
        </w:tc>
        <w:tc>
          <w:tcPr>
            <w:tcW w:type="dxa" w:w="4026"/>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Exemple dans le simulateur</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Infrastructure</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Ce qui </w:t>
            </w:r>
            <w:r>
              <w:rPr>
                <w:b/>
                <w:bCs/>
              </w:rPr>
              <w:t xml:space="preserve">existe</w:t>
            </w:r>
            <w:r>
              <w:t xml:space="preserve"> réellement</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Un PC branché, un câble débranché, un serveur éteint</w:t>
            </w:r>
          </w:p>
        </w:tc>
      </w:tr>
      <w:tr>
        <w:trPr>
          <w:cantSplit/>
        </w:trPr>
        <w:tc>
          <w:tcPr>
            <w:tcW w:type="dxa" w:w="1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ITSM</w:t>
            </w:r>
          </w:p>
        </w:tc>
        <w:tc>
          <w:tcPr>
            <w:tcW w:type="dxa" w:w="3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Ce que l'</w:t>
            </w:r>
            <w:r>
              <w:rPr>
                <w:b/>
                <w:bCs/>
              </w:rPr>
              <w:t xml:space="preserve">outil de gestion sait</w:t>
            </w:r>
          </w:p>
        </w:tc>
        <w:tc>
          <w:tcPr>
            <w:tcW w:type="dxa" w:w="40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Une fiche d'actif, un ticket, un contrat, un CI</w:t>
            </w:r>
          </w:p>
        </w:tc>
      </w:tr>
    </w:tbl>
    <w:p>
      <w:pPr>
        <w:spacing w:after="100"/>
      </w:pPr>
    </w:p>
    <w:p>
      <w:pPr>
        <w:spacing w:after="120" w:before="0" w:line="276"/>
      </w:pPr>
      <w:r>
        <w:t xml:space="preserve">Ces deux vues ne se synchronisent </w:t>
      </w:r>
      <w:r>
        <w:rPr>
          <w:b/>
          <w:bCs/>
        </w:rPr>
        <w:t xml:space="preserve">pas</w:t>
      </w:r>
      <w:r>
        <w:t xml:space="preserve"> toutes seules. Un équipement posé sur le schéma reste inconnu de l'outil tant qu'il n'a pas été découvert, collecté par un agent ou saisi à la main. À l'inverse, une fiche saisie à la main peut devenir fausse sans que personne ne s'en aperçoive.</w:t>
      </w:r>
    </w:p>
    <w:p>
      <w:pPr>
        <w:pStyle w:val="Heading2"/>
        <w:keepNext/>
      </w:pPr>
      <w:r>
        <w:t xml:space="preserve">1.3 Incident, demande, problème, changement</w:t>
      </w:r>
    </w:p>
    <w:p>
      <w:pPr>
        <w:spacing w:after="120" w:before="0" w:line="276"/>
      </w:pPr>
      <w:r>
        <w:t xml:space="preserve">Quatre mots à ne jamais confondre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326"/>
      </w:tblGrid>
      <w:tr>
        <w:trPr>
          <w:cantSplit/>
          <w:tblHeader/>
        </w:trPr>
        <w:tc>
          <w:tcPr>
            <w:tcW w:type="dxa" w:w="2000"/>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Objet</w:t>
            </w:r>
          </w:p>
        </w:tc>
        <w:tc>
          <w:tcPr>
            <w:tcW w:type="dxa" w:w="3700"/>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Question à se poser</w:t>
            </w:r>
          </w:p>
        </w:tc>
        <w:tc>
          <w:tcPr>
            <w:tcW w:type="dxa" w:w="3326"/>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Exemple</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Incident</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Quelque chose qui marchait ne marche plus ?</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 Je n'arrive plus à imprimer »</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Demande de service</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Je demande quelque chose de prévu au catalogue ?</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 Installez Visio sur mon poste »</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Problème</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Pourquoi cela se reproduit-il ? (cause racine)</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Trois pannes réseau en une semaine</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Changement</w:t>
            </w:r>
          </w:p>
        </w:tc>
        <w:tc>
          <w:tcPr>
            <w:tcW w:type="dxa" w:w="3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Je modifie la production, comment le faire sans casse ?</w:t>
            </w:r>
          </w:p>
        </w:tc>
        <w:tc>
          <w:tcPr>
            <w:tcW w:type="dxa" w:w="33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Remplacer le switch SW02</w:t>
            </w:r>
          </w:p>
        </w:tc>
      </w:tr>
    </w:tbl>
    <w:p>
      <w:pPr>
        <w:spacing w:after="100"/>
      </w:pPr>
    </w:p>
    <w:p>
      <w:pPr>
        <w:spacing w:after="120" w:before="0" w:line="276"/>
      </w:pPr>
      <w:r>
        <w:t xml:space="preserve">Un incident se </w:t>
      </w:r>
      <w:r>
        <w:rPr>
          <w:b/>
          <w:bCs/>
        </w:rPr>
        <w:t xml:space="preserve">rétablit</w:t>
      </w:r>
      <w:r>
        <w:t xml:space="preserve">, un problème se </w:t>
      </w:r>
      <w:r>
        <w:rPr>
          <w:b/>
          <w:bCs/>
        </w:rPr>
        <w:t xml:space="preserve">comprend</w:t>
      </w:r>
      <w:r>
        <w:t xml:space="preserve">, un changement se </w:t>
      </w:r>
      <w:r>
        <w:rPr>
          <w:b/>
          <w:bCs/>
        </w:rPr>
        <w:t xml:space="preserve">maîtrise</w:t>
      </w:r>
      <w:r>
        <w:t xml:space="preserve">. Une demande se </w:t>
      </w:r>
      <w:r>
        <w:rPr>
          <w:b/>
          <w:bCs/>
        </w:rPr>
        <w:t xml:space="preserve">fournit</w:t>
      </w:r>
      <w:r>
        <w:t xml:space="preserv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4"/>
              <w:left w:val="single" w:color="1F4E79" w:sz="24"/>
              <w:bottom w:val="single" w:color="1F4E79" w:sz="4"/>
              <w:right w:val="single" w:color="1F4E79" w:sz="4"/>
            </w:tcBorders>
            <w:shd w:fill="EAF1F8" w:color="auto" w:val="clear"/>
            <w:tcMar>
              <w:top w:type="dxa" w:w="100"/>
              <w:left w:type="dxa" w:w="160"/>
              <w:bottom w:type="dxa" w:w="100"/>
              <w:right w:type="dxa" w:w="140"/>
            </w:tcMar>
          </w:tcPr>
          <w:p>
            <w:pPr>
              <w:spacing w:after="60" w:before="0" w:line="276"/>
            </w:pPr>
            <w:r>
              <w:rPr>
                <w:b/>
                <w:bCs/>
                <w:color w:val="1F4E79"/>
              </w:rPr>
              <w:t xml:space="preserve">À retenir</w:t>
            </w:r>
          </w:p>
          <w:p>
            <w:pPr>
              <w:pStyle w:val="ListParagraph"/>
              <w:numPr>
                <w:ilvl w:val="0"/>
                <w:numId w:val="2"/>
              </w:numPr>
              <w:spacing w:after="60" w:line="276"/>
            </w:pPr>
            <w:r>
              <w:t xml:space="preserve">Existant ≠ connu de l'outil : les deux vues se rejoignent par la collecte.</w:t>
            </w:r>
          </w:p>
          <w:p>
            <w:pPr>
              <w:pStyle w:val="ListParagraph"/>
              <w:numPr>
                <w:ilvl w:val="0"/>
                <w:numId w:val="2"/>
              </w:numPr>
              <w:spacing w:after="60" w:line="276"/>
            </w:pPr>
            <w:r>
              <w:t xml:space="preserve">ITIL décrit des pratiques, pas des produits.</w:t>
            </w:r>
          </w:p>
          <w:p>
            <w:pPr>
              <w:pStyle w:val="ListParagraph"/>
              <w:numPr>
                <w:ilvl w:val="0"/>
                <w:numId w:val="2"/>
              </w:numPr>
              <w:spacing w:after="60" w:line="276"/>
            </w:pPr>
            <w:r>
              <w:t xml:space="preserve">Incident = dysfonctionnement ; demande = fourniture prévue.</w:t>
            </w:r>
          </w:p>
          <w:p>
            <w:pPr>
              <w:pStyle w:val="ListParagraph"/>
              <w:numPr>
                <w:ilvl w:val="0"/>
                <w:numId w:val="2"/>
              </w:numPr>
              <w:spacing w:after="60" w:line="276"/>
            </w:pPr>
            <w:r>
              <w:t xml:space="preserve">Incident → rétablir ; problème → comprendre ; changement → modifier en sécurité.</w:t>
            </w:r>
          </w:p>
        </w:tc>
      </w:tr>
    </w:tbl>
    <w:p>
      <w:pPr>
        <w:pStyle w:val="Heading1"/>
        <w:pageBreakBefore/>
      </w:pPr>
      <w:r>
        <w:t xml:space="preserve">Chapitre 2 — L'inventaire : savoir ce que l'on possède</w:t>
      </w:r>
    </w:p>
    <w:p>
      <w:pPr>
        <w:spacing w:after="120" w:before="0" w:line="276"/>
      </w:pPr>
      <w:r>
        <w:rPr>
          <w:i/>
          <w:iCs/>
          <w:color w:val="595959"/>
        </w:rPr>
        <w:t xml:space="preserve">TP associés : TP 4 à 10.</w:t>
      </w:r>
    </w:p>
    <w:p>
      <w:pPr>
        <w:spacing w:after="120" w:before="0" w:line="276"/>
      </w:pPr>
      <w:r>
        <w:t xml:space="preserve">On ne gère bien que ce que l'on connaît. Le parc (</w:t>
      </w:r>
      <w:r>
        <w:rPr>
          <w:i/>
          <w:iCs/>
        </w:rPr>
        <w:t xml:space="preserve">asset inventory</w:t>
      </w:r>
      <w:r>
        <w:t xml:space="preserve">) est la liste des équipements, avec les informations utiles pour les gérer.</w:t>
      </w:r>
    </w:p>
    <w:p>
      <w:pPr>
        <w:pStyle w:val="Heading2"/>
        <w:keepNext/>
      </w:pPr>
      <w:r>
        <w:t xml:space="preserve">2.1 Trois façons d'alimenter le parc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2200"/>
        <w:gridCol w:w="2226"/>
      </w:tblGrid>
      <w:tr>
        <w:trPr>
          <w:cantSplit/>
          <w:tblHeader/>
        </w:trPr>
        <w:tc>
          <w:tcPr>
            <w:tcW w:type="dxa" w:w="1700"/>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Mode</w:t>
            </w:r>
          </w:p>
        </w:tc>
        <w:tc>
          <w:tcPr>
            <w:tcW w:type="dxa" w:w="2900"/>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Principe</w:t>
            </w:r>
          </w:p>
        </w:tc>
        <w:tc>
          <w:tcPr>
            <w:tcW w:type="dxa" w:w="2200"/>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Avantage</w:t>
            </w:r>
          </w:p>
        </w:tc>
        <w:tc>
          <w:tcPr>
            <w:tcW w:type="dxa" w:w="2226"/>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Limite</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Découverte réseau</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Scan d'une plage d'adresses (ex. 192.168.10.0/24)</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Rapide, sans installation</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Ne voit que nom, IP, MAC, constructeur</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Agent</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Logiciel installé sur le poste, qui remonte son inventaire</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Détail : matériel, logiciels, utilisateur connecté</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Doit être installé et fonctionner</w:t>
            </w:r>
          </w:p>
        </w:tc>
      </w:tr>
      <w:tr>
        <w:trPr>
          <w:cantSplit/>
        </w:trPr>
        <w:tc>
          <w:tcPr>
            <w:tcW w:type="dxa" w:w="17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Saisie manuelle</w:t>
            </w:r>
          </w:p>
        </w:tc>
        <w:tc>
          <w:tcPr>
            <w:tcW w:type="dxa" w:w="29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Un humain remplit la fiche</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Seule option pour une imprimante ou un switch</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Devient fausse sans alerte</w:t>
            </w:r>
          </w:p>
        </w:tc>
      </w:tr>
    </w:tbl>
    <w:p>
      <w:pPr>
        <w:spacing w:after="100"/>
      </w:pPr>
    </w:p>
    <w:p>
      <w:pPr>
        <w:pStyle w:val="Heading2"/>
        <w:keepNext/>
      </w:pPr>
      <w:r>
        <w:t xml:space="preserve">2.2 Identifier un actif</w:t>
      </w:r>
    </w:p>
    <w:p>
      <w:pPr>
        <w:spacing w:after="120" w:before="0" w:line="276"/>
      </w:pPr>
      <w:r>
        <w:t xml:space="preserve">Le </w:t>
      </w:r>
      <w:r>
        <w:rPr>
          <w:b/>
          <w:bCs/>
        </w:rPr>
        <w:t xml:space="preserve">nom</w:t>
      </w:r>
      <w:r>
        <w:t xml:space="preserve"> peut changer, l'</w:t>
      </w:r>
      <w:r>
        <w:rPr>
          <w:b/>
          <w:bCs/>
        </w:rPr>
        <w:t xml:space="preserve">adresse IP</w:t>
      </w:r>
      <w:r>
        <w:t xml:space="preserve"> est attribuée dynamiquement, l'</w:t>
      </w:r>
      <w:r>
        <w:rPr>
          <w:b/>
          <w:bCs/>
        </w:rPr>
        <w:t xml:space="preserve">utilisateur</w:t>
      </w:r>
      <w:r>
        <w:t xml:space="preserve"> change. Ce qui identifie réellement un équipement réseau, c'est son </w:t>
      </w:r>
      <w:r>
        <w:rPr>
          <w:b/>
          <w:bCs/>
        </w:rPr>
        <w:t xml:space="preserve">adresse MAC</w:t>
      </w:r>
      <w:r>
        <w:t xml:space="preserve"> ; son </w:t>
      </w:r>
      <w:r>
        <w:rPr>
          <w:b/>
          <w:bCs/>
        </w:rPr>
        <w:t xml:space="preserve">numéro de série</w:t>
      </w:r>
      <w:r>
        <w:t xml:space="preserve"> et son </w:t>
      </w:r>
      <w:r>
        <w:rPr>
          <w:b/>
          <w:bCs/>
        </w:rPr>
        <w:t xml:space="preserve">numéro d'inventaire</w:t>
      </w:r>
      <w:r>
        <w:t xml:space="preserve"> (étiquette) l'identifient pour la gestion.</w:t>
      </w:r>
    </w:p>
    <w:p>
      <w:pPr>
        <w:spacing w:after="120" w:before="0" w:line="276"/>
      </w:pPr>
      <w:r>
        <w:t xml:space="preserve">Une fiche utile contient au minimum : numéro d'inventaire, numéro de série, fin de garantie, utilisateur affecté, statut.</w:t>
      </w:r>
    </w:p>
    <w:p>
      <w:pPr>
        <w:pStyle w:val="Heading2"/>
        <w:keepNext/>
      </w:pPr>
      <w:r>
        <w:t xml:space="preserve">2.3 Utilisateur affecté ou utilisateur connecté ?</w:t>
      </w:r>
    </w:p>
    <w:p>
      <w:pPr>
        <w:spacing w:after="120" w:before="0" w:line="276"/>
      </w:pPr>
      <w:r>
        <w:t xml:space="preserve">L'</w:t>
      </w:r>
      <w:r>
        <w:rPr>
          <w:b/>
          <w:bCs/>
        </w:rPr>
        <w:t xml:space="preserve">affectation</w:t>
      </w:r>
      <w:r>
        <w:t xml:space="preserve"> est une décision de gestion saisie dans l'outil (« ce poste est à Alice »). L'</w:t>
      </w:r>
      <w:r>
        <w:rPr>
          <w:b/>
          <w:bCs/>
        </w:rPr>
        <w:t xml:space="preserve">utilisateur connecté</w:t>
      </w:r>
      <w:r>
        <w:t xml:space="preserve"> est une constatation remontée par l'agent (« la session ouverte est celle de Bruno »). Quand les deux diffèrent, c'est un signal : prêt non déclaré, départ non traité, usurpation.</w:t>
      </w:r>
    </w:p>
    <w:p>
      <w:pPr>
        <w:pStyle w:val="Heading2"/>
        <w:keepNext/>
      </w:pPr>
      <w:r>
        <w:t xml:space="preserve">2.4 Quand l'agent ne remonte plus</w:t>
      </w:r>
    </w:p>
    <w:p>
      <w:pPr>
        <w:spacing w:after="120" w:before="0" w:line="276"/>
      </w:pPr>
      <w:r>
        <w:t xml:space="preserve">Un agent peut être défaillant pour des raisons différentes : </w:t>
      </w:r>
      <w:r>
        <w:rPr>
          <w:b/>
          <w:bCs/>
        </w:rPr>
        <w:t xml:space="preserve">arrêté</w:t>
      </w:r>
      <w:r>
        <w:t xml:space="preserve"> (il ne tente plus rien), </w:t>
      </w:r>
      <w:r>
        <w:rPr>
          <w:b/>
          <w:bCs/>
        </w:rPr>
        <w:t xml:space="preserve">bloqué</w:t>
      </w:r>
      <w:r>
        <w:t xml:space="preserve"> (il tente et échoue, par exemple parce que le poste est coupé du réseau), ou </w:t>
      </w:r>
      <w:r>
        <w:rPr>
          <w:b/>
          <w:bCs/>
        </w:rPr>
        <w:t xml:space="preserve">inventaire obsolète</w:t>
      </w:r>
      <w:r>
        <w:t xml:space="preserve"> (il fonctionne mais n'a pas remonté depuis longtemps). Le symptôme est le même — « pas de données fraîches » — mais la </w:t>
      </w:r>
      <w:r>
        <w:rPr>
          <w:b/>
          <w:bCs/>
        </w:rPr>
        <w:t xml:space="preserve">cause</w:t>
      </w:r>
      <w:r>
        <w:t xml:space="preserve"> et l'</w:t>
      </w:r>
      <w:r>
        <w:rPr>
          <w:b/>
          <w:bCs/>
        </w:rPr>
        <w:t xml:space="preserve">action</w:t>
      </w:r>
      <w:r>
        <w:t xml:space="preserve"> changent. Diagnostiquer avant d'agir.</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4"/>
              <w:left w:val="single" w:color="1F4E79" w:sz="24"/>
              <w:bottom w:val="single" w:color="1F4E79" w:sz="4"/>
              <w:right w:val="single" w:color="1F4E79" w:sz="4"/>
            </w:tcBorders>
            <w:shd w:fill="EAF1F8" w:color="auto" w:val="clear"/>
            <w:tcMar>
              <w:top w:type="dxa" w:w="100"/>
              <w:left w:type="dxa" w:w="160"/>
              <w:bottom w:type="dxa" w:w="100"/>
              <w:right w:type="dxa" w:w="140"/>
            </w:tcMar>
          </w:tcPr>
          <w:p>
            <w:pPr>
              <w:spacing w:after="60" w:before="0" w:line="276"/>
            </w:pPr>
            <w:r>
              <w:rPr>
                <w:b/>
                <w:bCs/>
                <w:color w:val="1F4E79"/>
              </w:rPr>
              <w:t xml:space="preserve">À retenir</w:t>
            </w:r>
          </w:p>
          <w:p>
            <w:pPr>
              <w:pStyle w:val="ListParagraph"/>
              <w:numPr>
                <w:ilvl w:val="0"/>
                <w:numId w:val="2"/>
              </w:numPr>
              <w:spacing w:after="60" w:line="276"/>
            </w:pPr>
            <w:r>
              <w:t xml:space="preserve">Découverte = peu d'informations mais vite ; agent = détail ; saisie = dernier recours.</w:t>
            </w:r>
          </w:p>
          <w:p>
            <w:pPr>
              <w:pStyle w:val="ListParagraph"/>
              <w:numPr>
                <w:ilvl w:val="0"/>
                <w:numId w:val="2"/>
              </w:numPr>
              <w:spacing w:after="60" w:line="276"/>
            </w:pPr>
            <w:r>
              <w:t xml:space="preserve">Clé réseau : MAC ; clé de gestion : numéro de série / d'inventaire.</w:t>
            </w:r>
          </w:p>
          <w:p>
            <w:pPr>
              <w:pStyle w:val="ListParagraph"/>
              <w:numPr>
                <w:ilvl w:val="0"/>
                <w:numId w:val="2"/>
              </w:numPr>
              <w:spacing w:after="60" w:line="276"/>
            </w:pPr>
            <w:r>
              <w:t xml:space="preserve">Affecté (décision) ≠ connecté (constat).</w:t>
            </w:r>
          </w:p>
          <w:p>
            <w:pPr>
              <w:pStyle w:val="ListParagraph"/>
              <w:numPr>
                <w:ilvl w:val="0"/>
                <w:numId w:val="2"/>
              </w:numPr>
              <w:spacing w:after="60" w:line="276"/>
            </w:pPr>
            <w:r>
              <w:t xml:space="preserve">Un agent en erreur se diagnostique avant de se réparer.</w:t>
            </w:r>
          </w:p>
        </w:tc>
      </w:tr>
    </w:tbl>
    <w:p>
      <w:pPr>
        <w:pStyle w:val="Heading1"/>
        <w:pageBreakBefore/>
      </w:pPr>
      <w:r>
        <w:t xml:space="preserve">Chapitre 3 — Le Service Desk : prendre un appel, qualifier, résoudre</w:t>
      </w:r>
    </w:p>
    <w:p>
      <w:pPr>
        <w:spacing w:after="120" w:before="0" w:line="276"/>
      </w:pPr>
      <w:r>
        <w:rPr>
          <w:i/>
          <w:iCs/>
          <w:color w:val="595959"/>
        </w:rPr>
        <w:t xml:space="preserve">TP associés : TP 11 à 15, 42, 47, 48.</w:t>
      </w:r>
    </w:p>
    <w:p>
      <w:pPr>
        <w:spacing w:after="120" w:before="0" w:line="276"/>
      </w:pPr>
      <w:r>
        <w:t xml:space="preserve">Le service desk est le point d'entrée unique des utilisateurs. Sa qualité se mesure à ce que le ticket permet de faire ensuite.</w:t>
      </w:r>
    </w:p>
    <w:p>
      <w:pPr>
        <w:pStyle w:val="Heading2"/>
        <w:keepNext/>
      </w:pPr>
      <w:r>
        <w:t xml:space="preserve">3.1 Un bon ticket</w:t>
      </w:r>
    </w:p>
    <w:p>
      <w:pPr>
        <w:spacing w:after="120" w:before="0" w:line="276"/>
      </w:pPr>
      <w:r>
        <w:t xml:space="preserve">Un ticket exploitable répond à : </w:t>
      </w:r>
      <w:r>
        <w:rPr>
          <w:b/>
          <w:bCs/>
        </w:rPr>
        <w:t xml:space="preserve">qui</w:t>
      </w:r>
      <w:r>
        <w:t xml:space="preserve"> ? (demandeur) </w:t>
      </w:r>
      <w:r>
        <w:rPr>
          <w:b/>
          <w:bCs/>
        </w:rPr>
        <w:t xml:space="preserve">quoi</w:t>
      </w:r>
      <w:r>
        <w:t xml:space="preserve"> ? (symptôme précis) </w:t>
      </w:r>
      <w:r>
        <w:rPr>
          <w:b/>
          <w:bCs/>
        </w:rPr>
        <w:t xml:space="preserve">où</w:t>
      </w:r>
      <w:r>
        <w:t xml:space="preserve"> ? (équipement) </w:t>
      </w:r>
      <w:r>
        <w:rPr>
          <w:b/>
          <w:bCs/>
        </w:rPr>
        <w:t xml:space="preserve">quand</w:t>
      </w:r>
      <w:r>
        <w:t xml:space="preserve"> ? (depuis quand, à quelle fréquence). « Ça marche pas » est inutilisable ; « Excel se ferme à l'ouverture de ventes.xlsx depuis ce matin, sur PC22 » ne l'est pas.</w:t>
      </w:r>
    </w:p>
    <w:p>
      <w:pPr>
        <w:pStyle w:val="Heading2"/>
        <w:keepNext/>
      </w:pPr>
      <w:r>
        <w:t xml:space="preserve">3.2 Le cycle de vie du ticket</w:t>
      </w:r>
    </w:p>
    <w:p>
      <w:pPr>
        <w:spacing w:after="120" w:before="0" w:line="276"/>
      </w:pPr>
      <w:r>
        <w:t xml:space="preserve">Dans InfraLab, un ticket passe par les statuts suivants : </w:t>
      </w:r>
      <w:r>
        <w:rPr>
          <w:b/>
          <w:bCs/>
        </w:rPr>
        <w:t xml:space="preserve">Nouveau → Qualifié → Attribué → En cours → (En attente) → Résolu → Clos</w:t>
      </w:r>
      <w:r>
        <w:t xml:space="preserve">. On ne saute pas d'étape : la qualification précède l'attribution, la solution documentée précède la résolution, la vérification auprès de l'utilisateur précède la clôture.</w:t>
      </w:r>
    </w:p>
    <w:p>
      <w:pPr>
        <w:pStyle w:val="Heading2"/>
        <w:keepNext/>
      </w:pPr>
      <w:r>
        <w:t xml:space="preserve">3.3 Qualifier : catégorie, impact, urgence, priorité</w:t>
      </w:r>
    </w:p>
    <w:p>
      <w:pPr>
        <w:spacing w:after="120" w:before="0" w:line="276"/>
      </w:pPr>
      <w:r>
        <w:rPr>
          <w:b/>
          <w:bCs/>
        </w:rPr>
        <w:t xml:space="preserve">Catégorie</w:t>
      </w:r>
      <w:r>
        <w:t xml:space="preserve"> : orienter vers la bonne équipe. </w:t>
      </w:r>
      <w:r>
        <w:rPr>
          <w:b/>
          <w:bCs/>
        </w:rPr>
        <w:t xml:space="preserve">Impact</w:t>
      </w:r>
      <w:r>
        <w:t xml:space="preserve"> : combien de personnes ou d'activités sont touchées ? </w:t>
      </w:r>
      <w:r>
        <w:rPr>
          <w:b/>
          <w:bCs/>
        </w:rPr>
        <w:t xml:space="preserve">Urgence</w:t>
      </w:r>
      <w:r>
        <w:t xml:space="preserve"> : dans quel délai la situation devient-elle critique ? La </w:t>
      </w:r>
      <w:r>
        <w:rPr>
          <w:b/>
          <w:bCs/>
        </w:rPr>
        <w:t xml:space="preserve">priorité</w:t>
      </w:r>
      <w:r>
        <w:t xml:space="preserve"> se déduit de l'impact et de l'urgence, elle n'est pas choisie à l'intuition.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42"/>
        <w:gridCol w:w="2142"/>
        <w:gridCol w:w="2142"/>
      </w:tblGrid>
      <w:tr>
        <w:trPr>
          <w:cantSplit/>
          <w:tblHeader/>
        </w:trPr>
        <w:tc>
          <w:tcPr>
            <w:tcW w:type="dxa" w:w="2600"/>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Impact \ Urgence</w:t>
            </w:r>
          </w:p>
        </w:tc>
        <w:tc>
          <w:tcPr>
            <w:tcW w:type="dxa" w:w="2142"/>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Élevée</w:t>
            </w:r>
          </w:p>
        </w:tc>
        <w:tc>
          <w:tcPr>
            <w:tcW w:type="dxa" w:w="2142"/>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Moyenne</w:t>
            </w:r>
          </w:p>
        </w:tc>
        <w:tc>
          <w:tcPr>
            <w:tcW w:type="dxa" w:w="2142"/>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Faible</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Élevé</w:t>
            </w:r>
          </w:p>
        </w:tc>
        <w:tc>
          <w:tcPr>
            <w:tcW w:type="dxa" w:w="2142"/>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P1</w:t>
            </w:r>
          </w:p>
        </w:tc>
        <w:tc>
          <w:tcPr>
            <w:tcW w:type="dxa" w:w="2142"/>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P2</w:t>
            </w:r>
          </w:p>
        </w:tc>
        <w:tc>
          <w:tcPr>
            <w:tcW w:type="dxa" w:w="2142"/>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P3</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Moyen</w:t>
            </w:r>
          </w:p>
        </w:tc>
        <w:tc>
          <w:tcPr>
            <w:tcW w:type="dxa" w:w="2142"/>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P2</w:t>
            </w:r>
          </w:p>
        </w:tc>
        <w:tc>
          <w:tcPr>
            <w:tcW w:type="dxa" w:w="2142"/>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P3</w:t>
            </w:r>
          </w:p>
        </w:tc>
        <w:tc>
          <w:tcPr>
            <w:tcW w:type="dxa" w:w="2142"/>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P4</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Faible</w:t>
            </w:r>
          </w:p>
        </w:tc>
        <w:tc>
          <w:tcPr>
            <w:tcW w:type="dxa" w:w="2142"/>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P3</w:t>
            </w:r>
          </w:p>
        </w:tc>
        <w:tc>
          <w:tcPr>
            <w:tcW w:type="dxa" w:w="2142"/>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P4</w:t>
            </w:r>
          </w:p>
        </w:tc>
        <w:tc>
          <w:tcPr>
            <w:tcW w:type="dxa" w:w="2142"/>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P4</w:t>
            </w:r>
          </w:p>
        </w:tc>
      </w:tr>
    </w:tbl>
    <w:p>
      <w:pPr>
        <w:spacing w:after="100"/>
      </w:pPr>
    </w:p>
    <w:p>
      <w:pPr>
        <w:spacing w:after="120" w:before="0" w:line="276"/>
      </w:pPr>
      <w:r>
        <w:t xml:space="preserve">Une imprimante en panne pour tout un service avec une échéance aujourd'hui : impact élevé, urgence élevée, </w:t>
      </w:r>
      <w:r>
        <w:rPr>
          <w:b/>
          <w:bCs/>
        </w:rPr>
        <w:t xml:space="preserve">P1</w:t>
      </w:r>
      <w:r>
        <w:t xml:space="preserve">. La même imprimante pour une personne qui peut imprimer ailleurs : impact faible, urgence faible, </w:t>
      </w:r>
      <w:r>
        <w:rPr>
          <w:b/>
          <w:bCs/>
        </w:rPr>
        <w:t xml:space="preserve">P4</w:t>
      </w:r>
      <w:r>
        <w:t xml:space="preserve">.</w:t>
      </w:r>
    </w:p>
    <w:p>
      <w:pPr>
        <w:pStyle w:val="Heading2"/>
        <w:keepNext/>
      </w:pPr>
      <w:r>
        <w:t xml:space="preserve">3.4 Résoudre, vérifier, clore</w:t>
      </w:r>
    </w:p>
    <w:p>
      <w:pPr>
        <w:spacing w:after="120" w:before="0" w:line="276"/>
      </w:pPr>
      <w:r>
        <w:t xml:space="preserve">La </w:t>
      </w:r>
      <w:r>
        <w:rPr>
          <w:b/>
          <w:bCs/>
        </w:rPr>
        <w:t xml:space="preserve">solution</w:t>
      </w:r>
      <w:r>
        <w:t xml:space="preserve"> se documente en quatre éléments : symptôme, cause, action, vérification. Sans cela, personne ne pourra la réutiliser. </w:t>
      </w:r>
      <w:r>
        <w:rPr>
          <w:b/>
          <w:bCs/>
        </w:rPr>
        <w:t xml:space="preserve">Résolu</w:t>
      </w:r>
      <w:r>
        <w:t xml:space="preserve"> signifie « nous pensons avoir corrigé » ; </w:t>
      </w:r>
      <w:r>
        <w:rPr>
          <w:b/>
          <w:bCs/>
        </w:rPr>
        <w:t xml:space="preserve">Clos</w:t>
      </w:r>
      <w:r>
        <w:t xml:space="preserve"> signifie « l'utilisateur a confirmé » ou le délai de confirmation est passé.</w:t>
      </w:r>
    </w:p>
    <w:p>
      <w:pPr>
        <w:pStyle w:val="Heading2"/>
        <w:keepNext/>
      </w:pPr>
      <w:r>
        <w:t xml:space="preserve">3.5 Escalader : passer la main ou prévenir</w:t>
      </w:r>
    </w:p>
    <w:p>
      <w:pPr>
        <w:spacing w:after="120" w:before="0" w:line="276"/>
      </w:pPr>
      <w:r>
        <w:t xml:space="preserve">Un support s'organise en </w:t>
      </w:r>
      <w:r>
        <w:rPr>
          <w:b/>
          <w:bCs/>
        </w:rPr>
        <w:t xml:space="preserve">niveaux</w:t>
      </w:r>
      <w:r>
        <w:t xml:space="preserve"> : </w:t>
      </w:r>
      <w:r>
        <w:rPr>
          <w:b/>
          <w:bCs/>
        </w:rPr>
        <w:t xml:space="preserve">N1</w:t>
      </w:r>
      <w:r>
        <w:t xml:space="preserve"> (service desk, cas courants), </w:t>
      </w:r>
      <w:r>
        <w:rPr>
          <w:b/>
          <w:bCs/>
        </w:rPr>
        <w:t xml:space="preserve">N2</w:t>
      </w:r>
      <w:r>
        <w:t xml:space="preserve"> (techniciens confirmés), </w:t>
      </w:r>
      <w:r>
        <w:rPr>
          <w:b/>
          <w:bCs/>
        </w:rPr>
        <w:t xml:space="preserve">N3</w:t>
      </w:r>
      <w:r>
        <w:t xml:space="preserve"> (experts, éditeurs, fournisseurs). L'</w:t>
      </w:r>
      <w:r>
        <w:rPr>
          <w:b/>
          <w:bCs/>
        </w:rPr>
        <w:t xml:space="preserve">escalade fonctionnelle</w:t>
      </w:r>
      <w:r>
        <w:t xml:space="preserve"> transfère le ticket au niveau supérieur quand on n'a pas la compétence, les droits ou le temps. L'</w:t>
      </w:r>
      <w:r>
        <w:rPr>
          <w:b/>
          <w:bCs/>
        </w:rPr>
        <w:t xml:space="preserve">escalade hiérarchique</w:t>
      </w:r>
      <w:r>
        <w:t xml:space="preserve"> </w:t>
      </w:r>
      <w:r>
        <w:rPr>
          <w:i/>
          <w:iCs/>
        </w:rPr>
        <w:t xml:space="preserve">prévient un responsable</w:t>
      </w:r>
      <w:r>
        <w:t xml:space="preserve"> pour qu'il décide ou arbitre : le ticket ne change pas de niveau.</w:t>
      </w:r>
    </w:p>
    <w:p>
      <w:pPr>
        <w:spacing w:after="120" w:before="0" w:line="276"/>
      </w:pPr>
      <w:r>
        <w:t xml:space="preserve">Une bonne escalade est </w:t>
      </w:r>
      <w:r>
        <w:rPr>
          <w:b/>
          <w:bCs/>
        </w:rPr>
        <w:t xml:space="preserve">motivée</w:t>
      </w:r>
      <w:r>
        <w:t xml:space="preserve"> (ce qui a été essayé, ce qui bloque), </w:t>
      </w:r>
      <w:r>
        <w:rPr>
          <w:b/>
          <w:bCs/>
        </w:rPr>
        <w:t xml:space="preserve">tracée</w:t>
      </w:r>
      <w:r>
        <w:t xml:space="preserve"> (qui, quand, vers qui) et </w:t>
      </w:r>
      <w:r>
        <w:rPr>
          <w:b/>
          <w:bCs/>
        </w:rPr>
        <w:t xml:space="preserve">opportune</w:t>
      </w:r>
      <w:r>
        <w:t xml:space="preserve"> : on escalade quand le SLA devient « à risque », pas après le dépassement. Une escalade hiérarchique se justifie par un enjeu (priorité 1 ou 2, SLA menacé) : alerter pour tout, c'est perdre la confiance du responsable.</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4"/>
              <w:left w:val="single" w:color="1F4E79" w:sz="24"/>
              <w:bottom w:val="single" w:color="1F4E79" w:sz="4"/>
              <w:right w:val="single" w:color="1F4E79" w:sz="4"/>
            </w:tcBorders>
            <w:shd w:fill="EAF1F8" w:color="auto" w:val="clear"/>
            <w:tcMar>
              <w:top w:type="dxa" w:w="100"/>
              <w:left w:type="dxa" w:w="160"/>
              <w:bottom w:type="dxa" w:w="100"/>
              <w:right w:type="dxa" w:w="140"/>
            </w:tcMar>
          </w:tcPr>
          <w:p>
            <w:pPr>
              <w:spacing w:after="60" w:before="0" w:line="276"/>
            </w:pPr>
            <w:r>
              <w:rPr>
                <w:b/>
                <w:bCs/>
                <w:color w:val="1F4E79"/>
              </w:rPr>
              <w:t xml:space="preserve">À retenir</w:t>
            </w:r>
          </w:p>
          <w:p>
            <w:pPr>
              <w:pStyle w:val="ListParagraph"/>
              <w:numPr>
                <w:ilvl w:val="0"/>
                <w:numId w:val="2"/>
              </w:numPr>
              <w:spacing w:after="60" w:line="276"/>
            </w:pPr>
            <w:r>
              <w:t xml:space="preserve">Qui, quoi, où, quand.</w:t>
            </w:r>
          </w:p>
          <w:p>
            <w:pPr>
              <w:pStyle w:val="ListParagraph"/>
              <w:numPr>
                <w:ilvl w:val="0"/>
                <w:numId w:val="2"/>
              </w:numPr>
              <w:spacing w:after="60" w:line="276"/>
            </w:pPr>
            <w:r>
              <w:t xml:space="preserve">Priorité = f(impact, urgence).</w:t>
            </w:r>
          </w:p>
          <w:p>
            <w:pPr>
              <w:pStyle w:val="ListParagraph"/>
              <w:numPr>
                <w:ilvl w:val="0"/>
                <w:numId w:val="2"/>
              </w:numPr>
              <w:spacing w:after="60" w:line="276"/>
            </w:pPr>
            <w:r>
              <w:t xml:space="preserve">Documenter : symptôme, cause, action, vérification.</w:t>
            </w:r>
          </w:p>
          <w:p>
            <w:pPr>
              <w:pStyle w:val="ListParagraph"/>
              <w:numPr>
                <w:ilvl w:val="0"/>
                <w:numId w:val="2"/>
              </w:numPr>
              <w:spacing w:after="60" w:line="276"/>
            </w:pPr>
            <w:r>
              <w:t xml:space="preserve">Résolu ≠ Clos.</w:t>
            </w:r>
          </w:p>
          <w:p>
            <w:pPr>
              <w:pStyle w:val="ListParagraph"/>
              <w:numPr>
                <w:ilvl w:val="0"/>
                <w:numId w:val="2"/>
              </w:numPr>
              <w:spacing w:after="60" w:line="276"/>
            </w:pPr>
            <w:r>
              <w:t xml:space="preserve">Escalader tôt, avec un motif ; alerter le responsable seulement si l'enjeu le justifie.</w:t>
            </w:r>
          </w:p>
        </w:tc>
      </w:tr>
    </w:tbl>
    <w:p>
      <w:pPr>
        <w:pStyle w:val="Heading1"/>
        <w:pageBreakBefore/>
      </w:pPr>
      <w:r>
        <w:t xml:space="preserve">Chapitre 4 — Diagnostiquer un incident technique</w:t>
      </w:r>
    </w:p>
    <w:p>
      <w:pPr>
        <w:spacing w:after="120" w:before="0" w:line="276"/>
      </w:pPr>
      <w:r>
        <w:rPr>
          <w:i/>
          <w:iCs/>
          <w:color w:val="595959"/>
        </w:rPr>
        <w:t xml:space="preserve">TP associés : TP 16 à 20, 43.</w:t>
      </w:r>
    </w:p>
    <w:p>
      <w:pPr>
        <w:spacing w:after="120" w:before="0" w:line="276"/>
      </w:pPr>
      <w:r>
        <w:t xml:space="preserve">Face à une panne, le réflexe n'est pas de cliquer partout : c'est de raisonner du plus simple au plus complexe, et de chercher ce qui est commun.</w:t>
      </w:r>
    </w:p>
    <w:p>
      <w:pPr>
        <w:pStyle w:val="Heading2"/>
        <w:keepNext/>
      </w:pPr>
      <w:r>
        <w:t xml:space="preserve">4.0 Quand une panne arrive avec le temps</w:t>
      </w:r>
    </w:p>
    <w:p>
      <w:pPr>
        <w:spacing w:after="120" w:before="0" w:line="276"/>
      </w:pPr>
      <w:r>
        <w:t xml:space="preserve">Une panne ne s'annonce pas : elle survient, puis les appels arrivent, souvent à quelques minutes d'intervalle. Dans les TP où le </w:t>
      </w:r>
      <w:r>
        <w:rPr>
          <w:b/>
          <w:bCs/>
        </w:rPr>
        <w:t xml:space="preserve">temps compte</w:t>
      </w:r>
      <w:r>
        <w:t xml:space="preserve">, l'horloge simulée n'avance que lorsque vous la faites avancer (+15 min, +1 h, +1 jour) : c'est vous qui laissez venir la situation. Une </w:t>
      </w:r>
      <w:r>
        <w:rPr>
          <w:b/>
          <w:bCs/>
        </w:rPr>
        <w:t xml:space="preserve">machine virtuelle</w:t>
      </w:r>
      <w:r>
        <w:t xml:space="preserve"> s'exécute sur un </w:t>
      </w:r>
      <w:r>
        <w:rPr>
          <w:b/>
          <w:bCs/>
        </w:rPr>
        <w:t xml:space="preserve">hyperviseur</w:t>
      </w:r>
      <w:r>
        <w:t xml:space="preserve"> : si l'hôte s'arrête, toutes ses VM s'arrêtent avec lui. Deux applications en panne en même temps appellent donc la question : </w:t>
      </w:r>
      <w:r>
        <w:rPr>
          <w:i/>
          <w:iCs/>
        </w:rPr>
        <w:t xml:space="preserve">qu'ont-elles en commun ?</w:t>
      </w:r>
    </w:p>
    <w:p>
      <w:pPr>
        <w:pStyle w:val="Heading2"/>
        <w:keepNext/>
      </w:pPr>
      <w:r>
        <w:t xml:space="preserve">4.1 La méthode en cinq temps</w:t>
      </w:r>
    </w:p>
    <w:p>
      <w:pPr>
        <w:pStyle w:val="ListParagraph"/>
        <w:numPr>
          <w:ilvl w:val="0"/>
          <w:numId w:val="2"/>
        </w:numPr>
        <w:spacing w:after="60" w:line="276"/>
      </w:pPr>
      <w:r>
        <w:rPr>
          <w:b/>
          <w:bCs/>
        </w:rPr>
        <w:t xml:space="preserve">Comprendre</w:t>
      </w:r>
      <w:r>
        <w:t xml:space="preserve"> : que voit exactement l'utilisateur ? depuis quand ? qu'est-ce qui a changé ?</w:t>
      </w:r>
    </w:p>
    <w:p>
      <w:pPr>
        <w:pStyle w:val="ListParagraph"/>
        <w:numPr>
          <w:ilvl w:val="0"/>
          <w:numId w:val="2"/>
        </w:numPr>
        <w:spacing w:after="60" w:line="276"/>
      </w:pPr>
      <w:r>
        <w:rPr>
          <w:b/>
          <w:bCs/>
        </w:rPr>
        <w:t xml:space="preserve">Délimiter</w:t>
      </w:r>
      <w:r>
        <w:t xml:space="preserve"> : un seul poste ou plusieurs ? tous les services ou un seul ?</w:t>
      </w:r>
    </w:p>
    <w:p>
      <w:pPr>
        <w:pStyle w:val="ListParagraph"/>
        <w:numPr>
          <w:ilvl w:val="0"/>
          <w:numId w:val="2"/>
        </w:numPr>
        <w:spacing w:after="60" w:line="276"/>
      </w:pPr>
      <w:r>
        <w:rPr>
          <w:b/>
          <w:bCs/>
        </w:rPr>
        <w:t xml:space="preserve">Émettre une hypothèse</w:t>
      </w:r>
      <w:r>
        <w:t xml:space="preserve"> : de la couche la plus basse (alimentation, câble) vers la plus haute (application).</w:t>
      </w:r>
    </w:p>
    <w:p>
      <w:pPr>
        <w:pStyle w:val="ListParagraph"/>
        <w:numPr>
          <w:ilvl w:val="0"/>
          <w:numId w:val="2"/>
        </w:numPr>
        <w:spacing w:after="60" w:line="276"/>
      </w:pPr>
      <w:r>
        <w:rPr>
          <w:b/>
          <w:bCs/>
        </w:rPr>
        <w:t xml:space="preserve">Tester</w:t>
      </w:r>
      <w:r>
        <w:t xml:space="preserve"> l'hypothèse en ne changeant qu'une chose à la fois.</w:t>
      </w:r>
    </w:p>
    <w:p>
      <w:pPr>
        <w:pStyle w:val="ListParagraph"/>
        <w:numPr>
          <w:ilvl w:val="0"/>
          <w:numId w:val="2"/>
        </w:numPr>
        <w:spacing w:after="60" w:line="276"/>
      </w:pPr>
      <w:r>
        <w:rPr>
          <w:b/>
          <w:bCs/>
        </w:rPr>
        <w:t xml:space="preserve">Vérifier et documenter</w:t>
      </w:r>
      <w:r>
        <w:t xml:space="preserve"> : le service est-il réellement rétabli ? auprès de qui l'a-t-on constaté ?</w:t>
      </w:r>
    </w:p>
    <w:p>
      <w:pPr>
        <w:pStyle w:val="Heading2"/>
        <w:keepNext/>
      </w:pPr>
      <w:r>
        <w:t xml:space="preserve">4.2 Chercher le point commun</w:t>
      </w:r>
    </w:p>
    <w:p>
      <w:pPr>
        <w:spacing w:after="120" w:before="0" w:line="276"/>
      </w:pPr>
      <w:r>
        <w:t xml:space="preserve">Trois postes hors ligne au même moment : trois pannes de poste simultanées sont improbables. Il est plus probable qu'un </w:t>
      </w:r>
      <w:r>
        <w:rPr>
          <w:b/>
          <w:bCs/>
        </w:rPr>
        <w:t xml:space="preserve">équipement commun en amont</w:t>
      </w:r>
      <w:r>
        <w:t xml:space="preserve"> (switch, routeur, alimentation) soit en cause. Corriger la cause commune rétablit tout le monde ; traiter les tickets un par un fait perdre du temps et masque l'origine.</w:t>
      </w:r>
    </w:p>
    <w:p>
      <w:pPr>
        <w:pStyle w:val="Heading2"/>
        <w:keepNext/>
      </w:pPr>
      <w:r>
        <w:t xml:space="preserve">4.3 Incident majeur : ordre de traitement</w:t>
      </w:r>
    </w:p>
    <w:p>
      <w:pPr>
        <w:spacing w:after="120" w:before="0" w:line="276"/>
      </w:pPr>
      <w:r>
        <w:t xml:space="preserve">Quand une panne coupe tout un site, on </w:t>
      </w:r>
      <w:r>
        <w:rPr>
          <w:b/>
          <w:bCs/>
        </w:rPr>
        <w:t xml:space="preserve">rétablit d'abord la cause commune</w:t>
      </w:r>
      <w:r>
        <w:t xml:space="preserve">, puis on traite les tickets restants par priorité. On </w:t>
      </w:r>
      <w:r>
        <w:rPr>
          <w:b/>
          <w:bCs/>
        </w:rPr>
        <w:t xml:space="preserve">communique</w:t>
      </w:r>
      <w:r>
        <w:t xml:space="preserve"> : les utilisateurs doivent savoir qu'on traite la panne (ticket principal, tickets rattachés). La priorité se juge sur l'activité touchée (la comptabilité en pleine clôture avant le partage de fichiers).</w:t>
      </w:r>
    </w:p>
    <w:p>
      <w:pPr>
        <w:pStyle w:val="Heading2"/>
        <w:keepNext/>
      </w:pPr>
      <w:r>
        <w:t xml:space="preserve">4.4 S'appuyer sur la CMDB</w:t>
      </w:r>
    </w:p>
    <w:p>
      <w:pPr>
        <w:spacing w:after="120" w:before="0" w:line="276"/>
      </w:pPr>
      <w:r>
        <w:t xml:space="preserve">Quand un service dépend d'un serveur, la CMDB permet de répondre en quelques secondes à « qu'est-ce qui est touché si ce serveur tombe ? » (chapitre 7).</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4"/>
              <w:left w:val="single" w:color="1F4E79" w:sz="24"/>
              <w:bottom w:val="single" w:color="1F4E79" w:sz="4"/>
              <w:right w:val="single" w:color="1F4E79" w:sz="4"/>
            </w:tcBorders>
            <w:shd w:fill="EAF1F8" w:color="auto" w:val="clear"/>
            <w:tcMar>
              <w:top w:type="dxa" w:w="100"/>
              <w:left w:type="dxa" w:w="160"/>
              <w:bottom w:type="dxa" w:w="100"/>
              <w:right w:type="dxa" w:w="140"/>
            </w:tcMar>
          </w:tcPr>
          <w:p>
            <w:pPr>
              <w:spacing w:after="60" w:before="0" w:line="276"/>
            </w:pPr>
            <w:r>
              <w:rPr>
                <w:b/>
                <w:bCs/>
                <w:color w:val="1F4E79"/>
              </w:rPr>
              <w:t xml:space="preserve">À retenir</w:t>
            </w:r>
          </w:p>
          <w:p>
            <w:pPr>
              <w:pStyle w:val="ListParagraph"/>
              <w:numPr>
                <w:ilvl w:val="0"/>
                <w:numId w:val="2"/>
              </w:numPr>
              <w:spacing w:after="60" w:line="276"/>
            </w:pPr>
            <w:r>
              <w:t xml:space="preserve">Du plus simple au plus complexe, une modification à la fois.</w:t>
            </w:r>
          </w:p>
          <w:p>
            <w:pPr>
              <w:pStyle w:val="ListParagraph"/>
              <w:numPr>
                <w:ilvl w:val="0"/>
                <w:numId w:val="2"/>
              </w:numPr>
              <w:spacing w:after="60" w:line="276"/>
            </w:pPr>
            <w:r>
              <w:t xml:space="preserve">Plusieurs pannes simultanées → chercher le point commun.</w:t>
            </w:r>
          </w:p>
          <w:p>
            <w:pPr>
              <w:pStyle w:val="ListParagraph"/>
              <w:numPr>
                <w:ilvl w:val="0"/>
                <w:numId w:val="2"/>
              </w:numPr>
              <w:spacing w:after="60" w:line="276"/>
            </w:pPr>
            <w:r>
              <w:t xml:space="preserve">Incident majeur : cause commune, priorités, communication.</w:t>
            </w:r>
          </w:p>
          <w:p>
            <w:pPr>
              <w:pStyle w:val="ListParagraph"/>
              <w:numPr>
                <w:ilvl w:val="0"/>
                <w:numId w:val="2"/>
              </w:numPr>
              <w:spacing w:after="60" w:line="276"/>
            </w:pPr>
            <w:r>
              <w:t xml:space="preserve">Vérifier le rétablissement réel avant de clore.</w:t>
            </w:r>
          </w:p>
        </w:tc>
      </w:tr>
    </w:tbl>
    <w:p>
      <w:pPr>
        <w:pStyle w:val="Heading1"/>
        <w:pageBreakBefore/>
      </w:pPr>
      <w:r>
        <w:t xml:space="preserve">Chapitre 5 — Aller plus loin qu'un ticket : SLA, problèmes, changements, connaissances</w:t>
      </w:r>
    </w:p>
    <w:p>
      <w:pPr>
        <w:spacing w:after="120" w:before="0" w:line="276"/>
      </w:pPr>
      <w:r>
        <w:rPr>
          <w:i/>
          <w:iCs/>
          <w:color w:val="595959"/>
        </w:rPr>
        <w:t xml:space="preserve">TP associés : TP 22 à 25, 41, 44.</w:t>
      </w:r>
    </w:p>
    <w:p>
      <w:pPr>
        <w:spacing w:after="120" w:before="0" w:line="276"/>
      </w:pPr>
      <w:r>
        <w:t xml:space="preserve">Le service desk traite les symptômes. ITIL propose d'autres pratiques pour traiter les causes, maîtriser les modifications et ne pas réapprendre les mêmes choses.</w:t>
      </w:r>
    </w:p>
    <w:p>
      <w:pPr>
        <w:pStyle w:val="Heading2"/>
        <w:keepNext/>
      </w:pPr>
      <w:r>
        <w:t xml:space="preserve">5.1 Le SLA (accord de niveau de service)</w:t>
      </w:r>
    </w:p>
    <w:p>
      <w:pPr>
        <w:spacing w:after="120" w:before="0" w:line="276"/>
      </w:pPr>
      <w:r>
        <w:t xml:space="preserve">Un </w:t>
      </w:r>
      <w:r>
        <w:rPr>
          <w:b/>
          <w:bCs/>
        </w:rPr>
        <w:t xml:space="preserve">SLA</w:t>
      </w:r>
      <w:r>
        <w:t xml:space="preserve"> est un engagement chiffré : temps de </w:t>
      </w:r>
      <w:r>
        <w:rPr>
          <w:b/>
          <w:bCs/>
        </w:rPr>
        <w:t xml:space="preserve">prise en charge</w:t>
      </w:r>
      <w:r>
        <w:t xml:space="preserve"> et temps de </w:t>
      </w:r>
      <w:r>
        <w:rPr>
          <w:b/>
          <w:bCs/>
        </w:rPr>
        <w:t xml:space="preserve">résolution</w:t>
      </w:r>
      <w:r>
        <w:t xml:space="preserve"> selon la priorité. Dans InfraLab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cantSplit/>
          <w:tblHeader/>
        </w:trPr>
        <w:tc>
          <w:tcPr>
            <w:tcW w:type="dxa" w:w="2000"/>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Priorité</w:t>
            </w:r>
          </w:p>
        </w:tc>
        <w:tc>
          <w:tcPr>
            <w:tcW w:type="dxa" w:w="3500"/>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Prise en charge</w:t>
            </w:r>
          </w:p>
        </w:tc>
        <w:tc>
          <w:tcPr>
            <w:tcW w:type="dxa" w:w="3526"/>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Résolution</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P1</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15 minutes</w:t>
            </w:r>
          </w:p>
        </w:tc>
        <w:tc>
          <w:tcPr>
            <w:tcW w:type="dxa" w:w="35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4 heures</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P2</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1 heure</w:t>
            </w:r>
          </w:p>
        </w:tc>
        <w:tc>
          <w:tcPr>
            <w:tcW w:type="dxa" w:w="35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8 heures</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P3</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4 heures</w:t>
            </w:r>
          </w:p>
        </w:tc>
        <w:tc>
          <w:tcPr>
            <w:tcW w:type="dxa" w:w="35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24 heures</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P4</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8 heures</w:t>
            </w:r>
          </w:p>
        </w:tc>
        <w:tc>
          <w:tcPr>
            <w:tcW w:type="dxa" w:w="35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72 heures</w:t>
            </w:r>
          </w:p>
        </w:tc>
      </w:tr>
    </w:tbl>
    <w:p>
      <w:pPr>
        <w:spacing w:after="100"/>
      </w:pPr>
    </w:p>
    <w:p>
      <w:pPr>
        <w:spacing w:after="120" w:before="0" w:line="276"/>
      </w:pPr>
      <w:r>
        <w:t xml:space="preserve">Le décompte </w:t>
      </w:r>
      <w:r>
        <w:rPr>
          <w:b/>
          <w:bCs/>
        </w:rPr>
        <w:t xml:space="preserve">démarre à la création du ticket</w:t>
      </w:r>
      <w:r>
        <w:t xml:space="preserve">, pas à la prise en charge. Quand on attend une réponse de l'utilisateur, l'horloge peut être </w:t>
      </w:r>
      <w:r>
        <w:rPr>
          <w:b/>
          <w:bCs/>
        </w:rPr>
        <w:t xml:space="preserve">suspendue</w:t>
      </w:r>
      <w:r>
        <w:t xml:space="preserve"> (statut « En attente ») : ce n'est pas la faute du service si l'utilisateur ne répond pas. Un ticket mal qualifié reçoit un mauvais SLA.</w:t>
      </w:r>
    </w:p>
    <w:p>
      <w:pPr>
        <w:spacing w:after="120" w:before="0" w:line="276"/>
      </w:pPr>
      <w:r>
        <w:t xml:space="preserve">Le SLA se mesure sur un </w:t>
      </w:r>
      <w:r>
        <w:rPr>
          <w:b/>
          <w:bCs/>
        </w:rPr>
        <w:t xml:space="preserve">calendrier</w:t>
      </w:r>
      <w:r>
        <w:t xml:space="preserve"> : en </w:t>
      </w:r>
      <w:r>
        <w:rPr>
          <w:b/>
          <w:bCs/>
        </w:rPr>
        <w:t xml:space="preserve">continu</w:t>
      </w:r>
      <w:r>
        <w:t xml:space="preserve"> (24 h / 24, 7 j / 7) ou en </w:t>
      </w:r>
      <w:r>
        <w:rPr>
          <w:b/>
          <w:bCs/>
        </w:rPr>
        <w:t xml:space="preserve">heures ouvrées</w:t>
      </w:r>
      <w:r>
        <w:t xml:space="preserve"> (ici du lundi au vendredi, de 8 h à 18 h). Un ticket ouvert vendredi à 17 h est « dépassé » lundi matin en calendrier continu, alors que le service desk n'a travaillé qu'une heure. Le calendrier doit refléter ce que le contrat promet ; le changer corrige la mesure, pas le retard.</w:t>
      </w:r>
    </w:p>
    <w:p>
      <w:pPr>
        <w:pStyle w:val="Heading2"/>
        <w:keepNext/>
      </w:pPr>
      <w:r>
        <w:t xml:space="preserve">5.2 Gestion des problèmes</w:t>
      </w:r>
    </w:p>
    <w:p>
      <w:pPr>
        <w:spacing w:after="120" w:before="0" w:line="276"/>
      </w:pPr>
      <w:r>
        <w:t xml:space="preserve">Un </w:t>
      </w:r>
      <w:r>
        <w:rPr>
          <w:b/>
          <w:bCs/>
        </w:rPr>
        <w:t xml:space="preserve">problème</w:t>
      </w:r>
      <w:r>
        <w:t xml:space="preserve"> est la cause inconnue d'un ou plusieurs incidents. On y rattache les incidents similaires, on cherche la </w:t>
      </w:r>
      <w:r>
        <w:rPr>
          <w:b/>
          <w:bCs/>
        </w:rPr>
        <w:t xml:space="preserve">cause racine</w:t>
      </w:r>
      <w:r>
        <w:t xml:space="preserve">, on documente un </w:t>
      </w:r>
      <w:r>
        <w:rPr>
          <w:b/>
          <w:bCs/>
        </w:rPr>
        <w:t xml:space="preserve">contournement</w:t>
      </w:r>
      <w:r>
        <w:t xml:space="preserve"> (</w:t>
      </w:r>
      <w:r>
        <w:rPr>
          <w:i/>
          <w:iCs/>
        </w:rPr>
        <w:t xml:space="preserve">workaround</w:t>
      </w:r>
      <w:r>
        <w:t xml:space="preserve"> : comment rétablir en attendant) et on décrit la </w:t>
      </w:r>
      <w:r>
        <w:rPr>
          <w:b/>
          <w:bCs/>
        </w:rPr>
        <w:t xml:space="preserve">correction définitive</w:t>
      </w:r>
      <w:r>
        <w:t xml:space="preserve">. Un contournement connu et publié s'appelle une </w:t>
      </w:r>
      <w:r>
        <w:rPr>
          <w:b/>
          <w:bCs/>
        </w:rPr>
        <w:t xml:space="preserve">erreur connue</w:t>
      </w:r>
      <w:r>
        <w:t xml:space="preserve">.</w:t>
      </w:r>
    </w:p>
    <w:p>
      <w:pPr>
        <w:pStyle w:val="Heading2"/>
        <w:keepNext/>
      </w:pPr>
      <w:r>
        <w:t xml:space="preserve">5.3 Gestion des changements</w:t>
      </w:r>
    </w:p>
    <w:p>
      <w:pPr>
        <w:spacing w:after="120" w:before="0" w:line="276"/>
      </w:pPr>
      <w:r>
        <w:t xml:space="preserve">Un </w:t>
      </w:r>
      <w:r>
        <w:rPr>
          <w:b/>
          <w:bCs/>
        </w:rPr>
        <w:t xml:space="preserve">changement</w:t>
      </w:r>
      <w:r>
        <w:t xml:space="preserve"> est toute modification de la production. Il suit un parcours : demande → dossier (</w:t>
      </w:r>
      <w:r>
        <w:rPr>
          <w:b/>
          <w:bCs/>
        </w:rPr>
        <w:t xml:space="preserve">risque</w:t>
      </w:r>
      <w:r>
        <w:t xml:space="preserve">, </w:t>
      </w:r>
      <w:r>
        <w:rPr>
          <w:b/>
          <w:bCs/>
        </w:rPr>
        <w:t xml:space="preserve">plan</w:t>
      </w:r>
      <w:r>
        <w:t xml:space="preserve">, </w:t>
      </w:r>
      <w:r>
        <w:rPr>
          <w:b/>
          <w:bCs/>
        </w:rPr>
        <w:t xml:space="preserve">retour arrière</w:t>
      </w:r>
      <w:r>
        <w:t xml:space="preserve">) → </w:t>
      </w:r>
      <w:r>
        <w:rPr>
          <w:b/>
          <w:bCs/>
        </w:rPr>
        <w:t xml:space="preserve">approbation</w:t>
      </w:r>
      <w:r>
        <w:t xml:space="preserve"> par une personne habilitée et différente du demandeur → réalisation → </w:t>
      </w:r>
      <w:r>
        <w:rPr>
          <w:b/>
          <w:bCs/>
        </w:rPr>
        <w:t xml:space="preserve">vérification</w:t>
      </w:r>
      <w:r>
        <w:t xml:space="preserve"> → clôture. Le but n'est pas de ralentir, mais d'éviter qu'une modification bien intentionnée provoque un incident.</w:t>
      </w:r>
    </w:p>
    <w:p>
      <w:pPr>
        <w:pStyle w:val="Heading2"/>
        <w:keepNext/>
      </w:pPr>
      <w:r>
        <w:t xml:space="preserve">5.3bis Planifier un changement dans le temps</w:t>
      </w:r>
    </w:p>
    <w:p>
      <w:pPr>
        <w:spacing w:after="120" w:before="0" w:line="276"/>
      </w:pPr>
      <w:r>
        <w:t xml:space="preserve">Un changement approuvé est </w:t>
      </w:r>
      <w:r>
        <w:rPr>
          <w:b/>
          <w:bCs/>
        </w:rPr>
        <w:t xml:space="preserve">planifié</w:t>
      </w:r>
      <w:r>
        <w:t xml:space="preserve"> à une date, souvent </w:t>
      </w:r>
      <w:r>
        <w:rPr>
          <w:b/>
          <w:bCs/>
        </w:rPr>
        <w:t xml:space="preserve">hors des heures ouvrées</w:t>
      </w:r>
      <w:r>
        <w:t xml:space="preserve"> pour limiter l'impact. Quand l'élément touché héberge d'autres services (un hyperviseur et ses machines virtuelles), on </w:t>
      </w:r>
      <w:r>
        <w:rPr>
          <w:b/>
          <w:bCs/>
        </w:rPr>
        <w:t xml:space="preserve">déplace d'abord</w:t>
      </w:r>
      <w:r>
        <w:t xml:space="preserve"> ce qui doit rester disponible, </w:t>
      </w:r>
      <w:r>
        <w:rPr>
          <w:b/>
          <w:bCs/>
        </w:rPr>
        <w:t xml:space="preserve">puis</w:t>
      </w:r>
      <w:r>
        <w:t xml:space="preserve"> on intervient. Le dossier garde la trace du résultat après vérification.</w:t>
      </w:r>
    </w:p>
    <w:p>
      <w:pPr>
        <w:pStyle w:val="Heading2"/>
        <w:keepNext/>
      </w:pPr>
      <w:r>
        <w:t xml:space="preserve">5.4 Gestion des connaissances</w:t>
      </w:r>
    </w:p>
    <w:p>
      <w:pPr>
        <w:spacing w:after="120" w:before="0" w:line="276"/>
      </w:pPr>
      <w:r>
        <w:t xml:space="preserve">Une solution trouvée une fois doit servir la fois suivante. On rédige un </w:t>
      </w:r>
      <w:r>
        <w:rPr>
          <w:b/>
          <w:bCs/>
        </w:rPr>
        <w:t xml:space="preserve">article</w:t>
      </w:r>
      <w:r>
        <w:t xml:space="preserve"> depuis le ticket résolu (symptôme, cause, résolution), on le </w:t>
      </w:r>
      <w:r>
        <w:rPr>
          <w:b/>
          <w:bCs/>
        </w:rPr>
        <w:t xml:space="preserve">classe</w:t>
      </w:r>
      <w:r>
        <w:t xml:space="preserve"> et on le </w:t>
      </w:r>
      <w:r>
        <w:rPr>
          <w:b/>
          <w:bCs/>
        </w:rPr>
        <w:t xml:space="preserve">publie</w:t>
      </w:r>
      <w:r>
        <w:t xml:space="preserve">. Au ticket suivant, on l'</w:t>
      </w:r>
      <w:r>
        <w:rPr>
          <w:b/>
          <w:bCs/>
        </w:rPr>
        <w:t xml:space="preserve">associe</w:t>
      </w:r>
      <w:r>
        <w:t xml:space="preserve">, ce qui mesure son utilité.</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4"/>
              <w:left w:val="single" w:color="1F4E79" w:sz="24"/>
              <w:bottom w:val="single" w:color="1F4E79" w:sz="4"/>
              <w:right w:val="single" w:color="1F4E79" w:sz="4"/>
            </w:tcBorders>
            <w:shd w:fill="EAF1F8" w:color="auto" w:val="clear"/>
            <w:tcMar>
              <w:top w:type="dxa" w:w="100"/>
              <w:left w:type="dxa" w:w="160"/>
              <w:bottom w:type="dxa" w:w="100"/>
              <w:right w:type="dxa" w:w="140"/>
            </w:tcMar>
          </w:tcPr>
          <w:p>
            <w:pPr>
              <w:spacing w:after="60" w:before="0" w:line="276"/>
            </w:pPr>
            <w:r>
              <w:rPr>
                <w:b/>
                <w:bCs/>
                <w:color w:val="1F4E79"/>
              </w:rPr>
              <w:t xml:space="preserve">À retenir</w:t>
            </w:r>
          </w:p>
          <w:p>
            <w:pPr>
              <w:pStyle w:val="ListParagraph"/>
              <w:numPr>
                <w:ilvl w:val="0"/>
                <w:numId w:val="2"/>
              </w:numPr>
              <w:spacing w:after="60" w:line="276"/>
            </w:pPr>
            <w:r>
              <w:t xml:space="preserve">SLA : décompte dès la création ; suspension possible en attente de l'utilisateur.</w:t>
            </w:r>
          </w:p>
          <w:p>
            <w:pPr>
              <w:pStyle w:val="ListParagraph"/>
              <w:numPr>
                <w:ilvl w:val="0"/>
                <w:numId w:val="2"/>
              </w:numPr>
              <w:spacing w:after="60" w:line="276"/>
            </w:pPr>
            <w:r>
              <w:t xml:space="preserve">Problème : cause racine + contournement + correction.</w:t>
            </w:r>
          </w:p>
          <w:p>
            <w:pPr>
              <w:pStyle w:val="ListParagraph"/>
              <w:numPr>
                <w:ilvl w:val="0"/>
                <w:numId w:val="2"/>
              </w:numPr>
              <w:spacing w:after="60" w:line="276"/>
            </w:pPr>
            <w:r>
              <w:t xml:space="preserve">Changement : risque, plan, retour arrière, approbation par un tiers.</w:t>
            </w:r>
          </w:p>
          <w:p>
            <w:pPr>
              <w:pStyle w:val="ListParagraph"/>
              <w:numPr>
                <w:ilvl w:val="0"/>
                <w:numId w:val="2"/>
              </w:numPr>
              <w:spacing w:after="60" w:line="276"/>
            </w:pPr>
            <w:r>
              <w:t xml:space="preserve">Une solution non capitalisée sera à refaire.</w:t>
            </w:r>
          </w:p>
        </w:tc>
      </w:tr>
    </w:tbl>
    <w:p>
      <w:pPr>
        <w:pStyle w:val="Heading1"/>
        <w:pageBreakBefore/>
      </w:pPr>
      <w:r>
        <w:t xml:space="preserve">Chapitre 6 — ITAM : gérer les actifs, les licences et les contrats</w:t>
      </w:r>
    </w:p>
    <w:p>
      <w:pPr>
        <w:spacing w:after="120" w:before="0" w:line="276"/>
      </w:pPr>
      <w:r>
        <w:rPr>
          <w:i/>
          <w:iCs/>
          <w:color w:val="595959"/>
        </w:rPr>
        <w:t xml:space="preserve">TP associés : TP 26 à 30.</w:t>
      </w:r>
    </w:p>
    <w:p>
      <w:pPr>
        <w:spacing w:after="120" w:before="0" w:line="276"/>
      </w:pPr>
      <w:r>
        <w:t xml:space="preserve">L'ITAM (</w:t>
      </w:r>
      <w:r>
        <w:rPr>
          <w:i/>
          <w:iCs/>
        </w:rPr>
        <w:t xml:space="preserve">IT Asset Management</w:t>
      </w:r>
      <w:r>
        <w:t xml:space="preserve">) répond à des questions de gestion : combien ça coûte, est-ce légal, est-ce couvert, qui en est responsable ?</w:t>
      </w:r>
    </w:p>
    <w:p>
      <w:pPr>
        <w:pStyle w:val="Heading2"/>
        <w:keepNext/>
      </w:pPr>
      <w:r>
        <w:t xml:space="preserve">6.1 Logiciels autorisés et interdits</w:t>
      </w:r>
    </w:p>
    <w:p>
      <w:pPr>
        <w:spacing w:after="120" w:before="0" w:line="276"/>
      </w:pPr>
      <w:r>
        <w:t xml:space="preserve">L'agent remonte les logiciels réellement installés. Une </w:t>
      </w:r>
      <w:r>
        <w:rPr>
          <w:b/>
          <w:bCs/>
        </w:rPr>
        <w:t xml:space="preserve">politique logicielle</w:t>
      </w:r>
      <w:r>
        <w:t xml:space="preserve"> classe chaque logiciel (autorisé, interdit). Un logiciel de prise de contrôle à distance non validé est un risque de sécurité. Après suppression sur le poste, l'outil l'affiche </w:t>
      </w:r>
      <w:r>
        <w:rPr>
          <w:b/>
          <w:bCs/>
        </w:rPr>
        <w:t xml:space="preserve">tant qu'une nouvelle remontée n'a pas eu lieu</w:t>
      </w:r>
      <w:r>
        <w:t xml:space="preserve"> : il ne connaît que la dernière photo.</w:t>
      </w:r>
    </w:p>
    <w:p>
      <w:pPr>
        <w:pStyle w:val="Heading2"/>
        <w:keepNext/>
      </w:pPr>
      <w:r>
        <w:t xml:space="preserve">6.2 Licences et conformité</w:t>
      </w:r>
    </w:p>
    <w:p>
      <w:pPr>
        <w:spacing w:after="120" w:before="0" w:line="276"/>
      </w:pPr>
      <w:r>
        <w:t xml:space="preserve">Une </w:t>
      </w:r>
      <w:r>
        <w:rPr>
          <w:b/>
          <w:bCs/>
        </w:rPr>
        <w:t xml:space="preserve">licence</w:t>
      </w:r>
      <w:r>
        <w:t xml:space="preserve"> est un droit d'usage. La </w:t>
      </w:r>
      <w:r>
        <w:rPr>
          <w:b/>
          <w:bCs/>
        </w:rPr>
        <w:t xml:space="preserve">conformité</w:t>
      </w:r>
      <w:r>
        <w:t xml:space="preserve"> compare les </w:t>
      </w:r>
      <w:r>
        <w:rPr>
          <w:b/>
          <w:bCs/>
        </w:rPr>
        <w:t xml:space="preserve">droits achetés</w:t>
      </w:r>
      <w:r>
        <w:t xml:space="preserve"> aux </w:t>
      </w:r>
      <w:r>
        <w:rPr>
          <w:b/>
          <w:bCs/>
        </w:rPr>
        <w:t xml:space="preserve">installations constatées</w:t>
      </w:r>
      <w:r>
        <w:t xml:space="preserve">. Trois licences pour quatre installations : </w:t>
      </w:r>
      <w:r>
        <w:rPr>
          <w:b/>
          <w:bCs/>
        </w:rPr>
        <w:t xml:space="preserve">non conforme</w:t>
      </w:r>
      <w:r>
        <w:t xml:space="preserve"> (une installation sans droit). Deux issues légitimes : acheter un droit, ou désinstaller. Ne pas tricher sur le compte.</w:t>
      </w:r>
    </w:p>
    <w:p>
      <w:pPr>
        <w:pStyle w:val="Heading2"/>
        <w:keepNext/>
      </w:pPr>
      <w:r>
        <w:t xml:space="preserve">6.3 Contrats et fournisseurs</w:t>
      </w:r>
    </w:p>
    <w:p>
      <w:pPr>
        <w:spacing w:after="120" w:before="0" w:line="276"/>
      </w:pPr>
      <w:r>
        <w:t xml:space="preserve">Un contrat (maintenance, abonnement) a une </w:t>
      </w:r>
      <w:r>
        <w:rPr>
          <w:b/>
          <w:bCs/>
        </w:rPr>
        <w:t xml:space="preserve">échéance</w:t>
      </w:r>
      <w:r>
        <w:t xml:space="preserve">. Un contrat </w:t>
      </w:r>
      <w:r>
        <w:rPr>
          <w:b/>
          <w:bCs/>
        </w:rPr>
        <w:t xml:space="preserve">proche de l'échéance</w:t>
      </w:r>
      <w:r>
        <w:t xml:space="preserve"> demande une décision (renouveler ou non) ; un contrat </w:t>
      </w:r>
      <w:r>
        <w:rPr>
          <w:b/>
          <w:bCs/>
        </w:rPr>
        <w:t xml:space="preserve">expiré</w:t>
      </w:r>
      <w:r>
        <w:t xml:space="preserve"> n'apporte plus de garantie. On </w:t>
      </w:r>
      <w:r>
        <w:rPr>
          <w:b/>
          <w:bCs/>
        </w:rPr>
        <w:t xml:space="preserve">rattache</w:t>
      </w:r>
      <w:r>
        <w:t xml:space="preserve"> le contrat aux actifs couverts pour savoir, le jour d'une panne, si l'équipement est sous contrat.</w:t>
      </w:r>
    </w:p>
    <w:p>
      <w:pPr>
        <w:pStyle w:val="Heading2"/>
        <w:keepNext/>
      </w:pPr>
      <w:r>
        <w:t xml:space="preserve">6.4 Cycle de vie d'un équipement</w:t>
      </w:r>
    </w:p>
    <w:p>
      <w:pPr>
        <w:spacing w:after="120" w:before="0" w:line="276"/>
      </w:pPr>
      <w:r>
        <w:t xml:space="preserve">Un actif suit un parcours : </w:t>
      </w:r>
      <w:r>
        <w:rPr>
          <w:b/>
          <w:bCs/>
        </w:rPr>
        <w:t xml:space="preserve">Commandé → En stock → En service → (En réparation) → Retiré</w:t>
      </w:r>
      <w:r>
        <w:t xml:space="preserve">. Chaque transition est une décision tracée. Un équipement </w:t>
      </w:r>
      <w:r>
        <w:rPr>
          <w:b/>
          <w:bCs/>
        </w:rPr>
        <w:t xml:space="preserve">retiré</w:t>
      </w:r>
      <w:r>
        <w:t xml:space="preserve"> ne se réaffecte pas (risque de remettre en circulation du matériel mis au rebut). Avant de </w:t>
      </w:r>
      <w:r>
        <w:rPr>
          <w:b/>
          <w:bCs/>
        </w:rPr>
        <w:t xml:space="preserve">réaffecter</w:t>
      </w:r>
      <w:r>
        <w:t xml:space="preserve"> un poste : le restituer au stock, </w:t>
      </w:r>
      <w:r>
        <w:rPr>
          <w:b/>
          <w:bCs/>
        </w:rPr>
        <w:t xml:space="preserve">préparer</w:t>
      </w:r>
      <w:r>
        <w:t xml:space="preserve"> le poste (plus de session de l'ancien utilisateur), l'affecter, puis </w:t>
      </w:r>
      <w:r>
        <w:rPr>
          <w:b/>
          <w:bCs/>
        </w:rPr>
        <w:t xml:space="preserve">vérifier</w:t>
      </w:r>
      <w:r>
        <w:t xml:space="preserve"> par un inventaire que la réalité confirme l'outil.</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4"/>
              <w:left w:val="single" w:color="1F4E79" w:sz="24"/>
              <w:bottom w:val="single" w:color="1F4E79" w:sz="4"/>
              <w:right w:val="single" w:color="1F4E79" w:sz="4"/>
            </w:tcBorders>
            <w:shd w:fill="EAF1F8" w:color="auto" w:val="clear"/>
            <w:tcMar>
              <w:top w:type="dxa" w:w="100"/>
              <w:left w:type="dxa" w:w="160"/>
              <w:bottom w:type="dxa" w:w="100"/>
              <w:right w:type="dxa" w:w="140"/>
            </w:tcMar>
          </w:tcPr>
          <w:p>
            <w:pPr>
              <w:spacing w:after="60" w:before="0" w:line="276"/>
            </w:pPr>
            <w:r>
              <w:rPr>
                <w:b/>
                <w:bCs/>
                <w:color w:val="1F4E79"/>
              </w:rPr>
              <w:t xml:space="preserve">À retenir</w:t>
            </w:r>
          </w:p>
          <w:p>
            <w:pPr>
              <w:pStyle w:val="ListParagraph"/>
              <w:numPr>
                <w:ilvl w:val="0"/>
                <w:numId w:val="2"/>
              </w:numPr>
              <w:spacing w:after="60" w:line="276"/>
            </w:pPr>
            <w:r>
              <w:t xml:space="preserve">Politique logicielle : autorisé / interdit, preuve par l'inventaire.</w:t>
            </w:r>
          </w:p>
          <w:p>
            <w:pPr>
              <w:pStyle w:val="ListParagraph"/>
              <w:numPr>
                <w:ilvl w:val="0"/>
                <w:numId w:val="2"/>
              </w:numPr>
              <w:spacing w:after="60" w:line="276"/>
            </w:pPr>
            <w:r>
              <w:t xml:space="preserve">Conformité = droits − installations.</w:t>
            </w:r>
          </w:p>
          <w:p>
            <w:pPr>
              <w:pStyle w:val="ListParagraph"/>
              <w:numPr>
                <w:ilvl w:val="0"/>
                <w:numId w:val="2"/>
              </w:numPr>
              <w:spacing w:after="60" w:line="276"/>
            </w:pPr>
            <w:r>
              <w:t xml:space="preserve">Contrat proche ou expiré → action ; rattaché → utile.</w:t>
            </w:r>
          </w:p>
          <w:p>
            <w:pPr>
              <w:pStyle w:val="ListParagraph"/>
              <w:numPr>
                <w:ilvl w:val="0"/>
                <w:numId w:val="2"/>
              </w:numPr>
              <w:spacing w:after="60" w:line="276"/>
            </w:pPr>
            <w:r>
              <w:t xml:space="preserve">Cycle de vie : chaque étape tracée ; retiré = définitif.</w:t>
            </w:r>
          </w:p>
        </w:tc>
      </w:tr>
    </w:tbl>
    <w:p>
      <w:pPr>
        <w:pStyle w:val="Heading1"/>
        <w:pageBreakBefore/>
      </w:pPr>
      <w:r>
        <w:t xml:space="preserve">Chapitre 7 — La CMDB : éléments de configuration, relations, impact</w:t>
      </w:r>
    </w:p>
    <w:p>
      <w:pPr>
        <w:spacing w:after="120" w:before="0" w:line="276"/>
      </w:pPr>
      <w:r>
        <w:rPr>
          <w:i/>
          <w:iCs/>
          <w:color w:val="595959"/>
        </w:rPr>
        <w:t xml:space="preserve">TP associés : TP 31, 32, 38.</w:t>
      </w:r>
    </w:p>
    <w:p>
      <w:pPr>
        <w:spacing w:after="120" w:before="0" w:line="276"/>
      </w:pPr>
      <w:r>
        <w:t xml:space="preserve">La CMDB (</w:t>
      </w:r>
      <w:r>
        <w:rPr>
          <w:i/>
          <w:iCs/>
        </w:rPr>
        <w:t xml:space="preserve">Configuration Management Database</w:t>
      </w:r>
      <w:r>
        <w:t xml:space="preserve">) est la carte des dépendances du système d'information.</w:t>
      </w:r>
    </w:p>
    <w:p>
      <w:pPr>
        <w:pStyle w:val="Heading2"/>
        <w:keepNext/>
      </w:pPr>
      <w:r>
        <w:t xml:space="preserve">7.1 Actif ou CI ?</w:t>
      </w:r>
    </w:p>
    <w:p>
      <w:pPr>
        <w:spacing w:after="120" w:before="0" w:line="276"/>
      </w:pPr>
      <w:r>
        <w:t xml:space="preserve">Un </w:t>
      </w:r>
      <w:r>
        <w:rPr>
          <w:b/>
          <w:bCs/>
        </w:rPr>
        <w:t xml:space="preserve">actif</w:t>
      </w:r>
      <w:r>
        <w:t xml:space="preserve"> est quelque chose qui a une valeur et qu'on gère (poste, licence, contrat). Un </w:t>
      </w:r>
      <w:r>
        <w:rPr>
          <w:b/>
          <w:bCs/>
        </w:rPr>
        <w:t xml:space="preserve">élément de configuration</w:t>
      </w:r>
      <w:r>
        <w:t xml:space="preserve"> (</w:t>
      </w:r>
      <w:r>
        <w:rPr>
          <w:i/>
          <w:iCs/>
        </w:rPr>
        <w:t xml:space="preserve">CI</w:t>
      </w:r>
      <w:r>
        <w:t xml:space="preserve">) est quelque chose dont on veut suivre les </w:t>
      </w:r>
      <w:r>
        <w:rPr>
          <w:b/>
          <w:bCs/>
        </w:rPr>
        <w:t xml:space="preserve">dépendances</w:t>
      </w:r>
      <w:r>
        <w:t xml:space="preserve"> et mesurer les conséquences d'une panne. Un poste ou un serveur peut être les deux ; un </w:t>
      </w:r>
      <w:r>
        <w:rPr>
          <w:b/>
          <w:bCs/>
        </w:rPr>
        <w:t xml:space="preserve">service</w:t>
      </w:r>
      <w:r>
        <w:t xml:space="preserve"> (« Facturation comptable ») est un CI </w:t>
      </w:r>
      <w:r>
        <w:rPr>
          <w:b/>
          <w:bCs/>
        </w:rPr>
        <w:t xml:space="preserve">sans actif</w:t>
      </w:r>
      <w:r>
        <w:t xml:space="preserve"> : il n'est pas un équipement, il </w:t>
      </w:r>
      <w:r>
        <w:rPr>
          <w:b/>
          <w:bCs/>
        </w:rPr>
        <w:t xml:space="preserve">repose</w:t>
      </w:r>
      <w:r>
        <w:t xml:space="preserve"> sur plusieurs.</w:t>
      </w:r>
    </w:p>
    <w:p>
      <w:pPr>
        <w:pStyle w:val="Heading2"/>
        <w:keepNext/>
      </w:pPr>
      <w:r>
        <w:t xml:space="preserve">7.2 Relations</w:t>
      </w:r>
    </w:p>
    <w:p>
      <w:pPr>
        <w:spacing w:after="120" w:before="0" w:line="276"/>
      </w:pPr>
      <w:r>
        <w:t xml:space="preserve">Les relations « </w:t>
      </w:r>
      <w:r>
        <w:rPr>
          <w:b/>
          <w:bCs/>
        </w:rPr>
        <w:t xml:space="preserve">connecté à</w:t>
      </w:r>
      <w:r>
        <w:t xml:space="preserve"> » se déduisent automatiquement du câblage entre équipements qui ont un CI. Les relations « </w:t>
      </w:r>
      <w:r>
        <w:rPr>
          <w:b/>
          <w:bCs/>
        </w:rPr>
        <w:t xml:space="preserve">dépend de</w:t>
      </w:r>
      <w:r>
        <w:t xml:space="preserve"> » (un service dépend d'un poste, d'une imprimante, d'un logiciel) sont </w:t>
      </w:r>
      <w:r>
        <w:rPr>
          <w:b/>
          <w:bCs/>
        </w:rPr>
        <w:t xml:space="preserve">saisies</w:t>
      </w:r>
      <w:r>
        <w:t xml:space="preserve"> : personne d'autre que vous ne sait que la comptabilité a besoin de cette imprimante.</w:t>
      </w:r>
    </w:p>
    <w:p>
      <w:pPr>
        <w:pStyle w:val="Heading2"/>
        <w:keepNext/>
      </w:pPr>
      <w:r>
        <w:t xml:space="preserve">7.3 Analyse d'impact</w:t>
      </w:r>
    </w:p>
    <w:p>
      <w:pPr>
        <w:spacing w:after="120" w:before="0" w:line="276"/>
      </w:pPr>
      <w:r>
        <w:t xml:space="preserve">Pour savoir ce qu'une panne touche, on suit les dépendances </w:t>
      </w:r>
      <w:r>
        <w:rPr>
          <w:b/>
          <w:bCs/>
        </w:rPr>
        <w:t xml:space="preserve">en sens inverse</w:t>
      </w:r>
      <w:r>
        <w:t xml:space="preserve"> (qui dépend de ce qui tombe ?) et </w:t>
      </w:r>
      <w:r>
        <w:rPr>
          <w:b/>
          <w:bCs/>
        </w:rPr>
        <w:t xml:space="preserve">par rebond</w:t>
      </w:r>
      <w:r>
        <w:t xml:space="preserve"> : le serveur héberge un logiciel ; le logiciel est utilisé par un service. Arrêter le serveur touche donc le service, même s'il n'est lié à lui par aucun lien direct. L'analyse d'impact sert à préparer un changement et à prioriser un incident.</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4"/>
              <w:left w:val="single" w:color="1F4E79" w:sz="24"/>
              <w:bottom w:val="single" w:color="1F4E79" w:sz="4"/>
              <w:right w:val="single" w:color="1F4E79" w:sz="4"/>
            </w:tcBorders>
            <w:shd w:fill="EAF1F8" w:color="auto" w:val="clear"/>
            <w:tcMar>
              <w:top w:type="dxa" w:w="100"/>
              <w:left w:type="dxa" w:w="160"/>
              <w:bottom w:type="dxa" w:w="100"/>
              <w:right w:type="dxa" w:w="140"/>
            </w:tcMar>
          </w:tcPr>
          <w:p>
            <w:pPr>
              <w:spacing w:after="60" w:before="0" w:line="276"/>
            </w:pPr>
            <w:r>
              <w:rPr>
                <w:b/>
                <w:bCs/>
                <w:color w:val="1F4E79"/>
              </w:rPr>
              <w:t xml:space="preserve">À retenir</w:t>
            </w:r>
          </w:p>
          <w:p>
            <w:pPr>
              <w:pStyle w:val="ListParagraph"/>
              <w:numPr>
                <w:ilvl w:val="0"/>
                <w:numId w:val="2"/>
              </w:numPr>
              <w:spacing w:after="60" w:line="276"/>
            </w:pPr>
            <w:r>
              <w:t xml:space="preserve">Un CI = ce dont on suit les dépendances.</w:t>
            </w:r>
          </w:p>
          <w:p>
            <w:pPr>
              <w:pStyle w:val="ListParagraph"/>
              <w:numPr>
                <w:ilvl w:val="0"/>
                <w:numId w:val="2"/>
              </w:numPr>
              <w:spacing w:after="60" w:line="276"/>
            </w:pPr>
            <w:r>
              <w:t xml:space="preserve">Un service est un CI sans actif.</w:t>
            </w:r>
          </w:p>
          <w:p>
            <w:pPr>
              <w:pStyle w:val="ListParagraph"/>
              <w:numPr>
                <w:ilvl w:val="0"/>
                <w:numId w:val="2"/>
              </w:numPr>
              <w:spacing w:after="60" w:line="276"/>
            </w:pPr>
            <w:r>
              <w:t xml:space="preserve">Connecté à : automatique ; dépend de : saisi.</w:t>
            </w:r>
          </w:p>
          <w:p>
            <w:pPr>
              <w:pStyle w:val="ListParagraph"/>
              <w:numPr>
                <w:ilvl w:val="0"/>
                <w:numId w:val="2"/>
              </w:numPr>
              <w:spacing w:after="60" w:line="276"/>
            </w:pPr>
            <w:r>
              <w:t xml:space="preserve">L'impact se propage par rebond.</w:t>
            </w:r>
          </w:p>
        </w:tc>
      </w:tr>
    </w:tbl>
    <w:p>
      <w:pPr>
        <w:pStyle w:val="Heading1"/>
        <w:pageBreakBefore/>
      </w:pPr>
      <w:r>
        <w:t xml:space="preserve">Chapitre 8 — Administration, droits et traçabilité</w:t>
      </w:r>
    </w:p>
    <w:p>
      <w:pPr>
        <w:spacing w:after="120" w:before="0" w:line="276"/>
      </w:pPr>
      <w:r>
        <w:rPr>
          <w:i/>
          <w:iCs/>
          <w:color w:val="595959"/>
        </w:rPr>
        <w:t xml:space="preserve">TP associés : TP 33 à 37, 39, 40, 45, 46.</w:t>
      </w:r>
    </w:p>
    <w:p>
      <w:pPr>
        <w:spacing w:after="120" w:before="0" w:line="276"/>
      </w:pPr>
      <w:r>
        <w:t xml:space="preserve">Un outil ITSM contient des données sensibles et permet d'agir. Qui a le droit de faire quoi doit être un choix, pas un accident.</w:t>
      </w:r>
    </w:p>
    <w:p>
      <w:pPr>
        <w:pStyle w:val="Heading2"/>
        <w:keepNext/>
      </w:pPr>
      <w:r>
        <w:t xml:space="preserve">8.1 Rôles et permissions (RBAC)</w:t>
      </w:r>
    </w:p>
    <w:p>
      <w:pPr>
        <w:spacing w:after="120" w:before="0" w:line="276"/>
      </w:pPr>
      <w:r>
        <w:t xml:space="preserve">Dans un contrôle d'accès </w:t>
      </w:r>
      <w:r>
        <w:rPr>
          <w:b/>
          <w:bCs/>
        </w:rPr>
        <w:t xml:space="preserve">fondé sur les rôles</w:t>
      </w:r>
      <w:r>
        <w:t xml:space="preserve"> (</w:t>
      </w:r>
      <w:r>
        <w:rPr>
          <w:i/>
          <w:iCs/>
        </w:rPr>
        <w:t xml:space="preserve">RBAC</w:t>
      </w:r>
      <w:r>
        <w:t xml:space="preserve">), on n'attribue pas des droits à une personne, mais des </w:t>
      </w:r>
      <w:r>
        <w:rPr>
          <w:b/>
          <w:bCs/>
        </w:rPr>
        <w:t xml:space="preserve">permissions à un rôle</w:t>
      </w:r>
      <w:r>
        <w:t xml:space="preserve">, puis des </w:t>
      </w:r>
      <w:r>
        <w:rPr>
          <w:b/>
          <w:bCs/>
        </w:rPr>
        <w:t xml:space="preserve">rôles à des personnes</w:t>
      </w:r>
      <w:r>
        <w:t xml:space="preserve">. InfraLab propose quatre rôles de départ : </w:t>
      </w:r>
      <w:r>
        <w:rPr>
          <w:b/>
          <w:bCs/>
        </w:rPr>
        <w:t xml:space="preserve">Utilisateur</w:t>
      </w:r>
      <w:r>
        <w:t xml:space="preserve"> (ouvre et suit ses tickets), </w:t>
      </w:r>
      <w:r>
        <w:rPr>
          <w:b/>
          <w:bCs/>
        </w:rPr>
        <w:t xml:space="preserve">Technicien</w:t>
      </w:r>
      <w:r>
        <w:t xml:space="preserve"> (qualifie, attribue, résout), </w:t>
      </w:r>
      <w:r>
        <w:rPr>
          <w:b/>
          <w:bCs/>
        </w:rPr>
        <w:t xml:space="preserve">Responsable</w:t>
      </w:r>
      <w:r>
        <w:t xml:space="preserve"> (approuve les changements, gère le parc) et </w:t>
      </w:r>
      <w:r>
        <w:rPr>
          <w:b/>
          <w:bCs/>
        </w:rPr>
        <w:t xml:space="preserve">Administrateur</w:t>
      </w:r>
      <w:r>
        <w:t xml:space="preserve"> (gère comptes, rôles et paramètres). Une personne peut cumuler des rôles.</w:t>
      </w:r>
    </w:p>
    <w:p>
      <w:pPr>
        <w:pStyle w:val="Heading2"/>
        <w:keepNext/>
      </w:pPr>
      <w:r>
        <w:t xml:space="preserve">8.2 Moindre privilège</w:t>
      </w:r>
    </w:p>
    <w:p>
      <w:pPr>
        <w:spacing w:after="120" w:before="0" w:line="276"/>
      </w:pPr>
      <w:r>
        <w:t xml:space="preserve">Chacun reçoit </w:t>
      </w:r>
      <w:r>
        <w:rPr>
          <w:b/>
          <w:bCs/>
        </w:rPr>
        <w:t xml:space="preserve">le minimum nécessaire</w:t>
      </w:r>
      <w:r>
        <w:t xml:space="preserve"> à sa fonction. Un utilisateur ordinaire n'a aucune raison de modifier le cycle de vie d'un actif, de gérer un contrat ou d'approuver un changement. Une </w:t>
      </w:r>
      <w:r>
        <w:rPr>
          <w:b/>
          <w:bCs/>
        </w:rPr>
        <w:t xml:space="preserve">revue des habilitations</w:t>
      </w:r>
      <w:r>
        <w:t xml:space="preserve"> vérifie périodiquement que les rôles n'ont pas dérivé.</w:t>
      </w:r>
    </w:p>
    <w:p>
      <w:pPr>
        <w:pStyle w:val="Heading2"/>
        <w:keepNext/>
      </w:pPr>
      <w:r>
        <w:t xml:space="preserve">8.3 Séparation des tâches</w:t>
      </w:r>
    </w:p>
    <w:p>
      <w:pPr>
        <w:spacing w:after="120" w:before="0" w:line="276"/>
      </w:pPr>
      <w:r>
        <w:t xml:space="preserve">Celui qui </w:t>
      </w:r>
      <w:r>
        <w:rPr>
          <w:b/>
          <w:bCs/>
        </w:rPr>
        <w:t xml:space="preserve">demande</w:t>
      </w:r>
      <w:r>
        <w:t xml:space="preserve"> un changement ne doit pas être celui qui l'</w:t>
      </w:r>
      <w:r>
        <w:rPr>
          <w:b/>
          <w:bCs/>
        </w:rPr>
        <w:t xml:space="preserve">approuve</w:t>
      </w:r>
      <w:r>
        <w:t xml:space="preserve"> ; celle qui </w:t>
      </w:r>
      <w:r>
        <w:rPr>
          <w:b/>
          <w:bCs/>
        </w:rPr>
        <w:t xml:space="preserve">gère les droits</w:t>
      </w:r>
      <w:r>
        <w:t xml:space="preserve"> n'exploite pas elle-même les tickets. Cette séparation limite l'erreur et la fraude : deux personnes doivent être d'accord.</w:t>
      </w:r>
    </w:p>
    <w:p>
      <w:pPr>
        <w:pStyle w:val="Heading2"/>
        <w:keepNext/>
      </w:pPr>
      <w:r>
        <w:t xml:space="preserve">8.4 Comptes : arrivée, départ</w:t>
      </w:r>
    </w:p>
    <w:p>
      <w:pPr>
        <w:spacing w:after="120" w:before="0" w:line="276"/>
      </w:pPr>
      <w:r>
        <w:t xml:space="preserve">À l'</w:t>
      </w:r>
      <w:r>
        <w:rPr>
          <w:b/>
          <w:bCs/>
        </w:rPr>
        <w:t xml:space="preserve">arrivée</w:t>
      </w:r>
      <w:r>
        <w:t xml:space="preserve"> : créer le compte, attribuer </w:t>
      </w:r>
      <w:r>
        <w:rPr>
          <w:b/>
          <w:bCs/>
        </w:rPr>
        <w:t xml:space="preserve">exactement</w:t>
      </w:r>
      <w:r>
        <w:t xml:space="preserve"> les rôles utiles. Au </w:t>
      </w:r>
      <w:r>
        <w:rPr>
          <w:b/>
          <w:bCs/>
        </w:rPr>
        <w:t xml:space="preserve">départ</w:t>
      </w:r>
      <w:r>
        <w:t xml:space="preserve"> : d'abord </w:t>
      </w:r>
      <w:r>
        <w:rPr>
          <w:b/>
          <w:bCs/>
        </w:rPr>
        <w:t xml:space="preserve">réattribuer</w:t>
      </w:r>
      <w:r>
        <w:t xml:space="preserve"> ce qui est en cours (tickets), puis </w:t>
      </w:r>
      <w:r>
        <w:rPr>
          <w:b/>
          <w:bCs/>
        </w:rPr>
        <w:t xml:space="preserve">désactiver</w:t>
      </w:r>
      <w:r>
        <w:t xml:space="preserve"> le compte. On ne </w:t>
      </w:r>
      <w:r>
        <w:rPr>
          <w:b/>
          <w:bCs/>
        </w:rPr>
        <w:t xml:space="preserve">supprime pas</w:t>
      </w:r>
      <w:r>
        <w:t xml:space="preserve"> : l'historique reste consultable pour l'audit. Le dernier administrateur ne peut pas être désactivé (sinon plus personne ne gère).</w:t>
      </w:r>
    </w:p>
    <w:p>
      <w:pPr>
        <w:pStyle w:val="Heading2"/>
        <w:keepNext/>
      </w:pPr>
      <w:r>
        <w:t xml:space="preserve">8.5 Le journal d'audit</w:t>
      </w:r>
    </w:p>
    <w:p>
      <w:pPr>
        <w:spacing w:after="120" w:before="0" w:line="276"/>
      </w:pPr>
      <w:r>
        <w:t xml:space="preserve">Chaque action est consignée avec </w:t>
      </w:r>
      <w:r>
        <w:rPr>
          <w:b/>
          <w:bCs/>
        </w:rPr>
        <w:t xml:space="preserve">qui</w:t>
      </w:r>
      <w:r>
        <w:t xml:space="preserve">, </w:t>
      </w:r>
      <w:r>
        <w:rPr>
          <w:b/>
          <w:bCs/>
        </w:rPr>
        <w:t xml:space="preserve">quoi</w:t>
      </w:r>
      <w:r>
        <w:t xml:space="preserve">, </w:t>
      </w:r>
      <w:r>
        <w:rPr>
          <w:b/>
          <w:bCs/>
        </w:rPr>
        <w:t xml:space="preserve">quand</w:t>
      </w:r>
      <w:r>
        <w:t xml:space="preserve">. Face à une anomalie (un coût d'achat passé de 1 200 € à 1 €), le journal permet de remonter à l'auteur, de juger si l'action était </w:t>
      </w:r>
      <w:r>
        <w:rPr>
          <w:b/>
          <w:bCs/>
        </w:rPr>
        <w:t xml:space="preserve">légitime</w:t>
      </w:r>
      <w:r>
        <w:t xml:space="preserve"> au regard de son rôle, de corriger, et de décider de la mesure pour éviter la récidive.</w:t>
      </w:r>
    </w:p>
    <w:p>
      <w:pPr>
        <w:pStyle w:val="Heading2"/>
        <w:keepNext/>
      </w:pPr>
      <w:r>
        <w:t xml:space="preserve">8.6 Groupes et héritage de rôles</w:t>
      </w:r>
    </w:p>
    <w:p>
      <w:pPr>
        <w:spacing w:after="120" w:before="0" w:line="276"/>
      </w:pPr>
      <w:r>
        <w:t xml:space="preserve">Un </w:t>
      </w:r>
      <w:r>
        <w:rPr>
          <w:b/>
          <w:bCs/>
        </w:rPr>
        <w:t xml:space="preserve">groupe</w:t>
      </w:r>
      <w:r>
        <w:t xml:space="preserve"> rassemble des personnes qui exercent le même métier (« Support N1 »). On donne des </w:t>
      </w:r>
      <w:r>
        <w:rPr>
          <w:b/>
          <w:bCs/>
        </w:rPr>
        <w:t xml:space="preserve">rôles au groupe</w:t>
      </w:r>
      <w:r>
        <w:t xml:space="preserve"> ; chaque membre les </w:t>
      </w:r>
      <w:r>
        <w:rPr>
          <w:b/>
          <w:bCs/>
        </w:rPr>
        <w:t xml:space="preserve">hérite</w:t>
      </w:r>
      <w:r>
        <w:t xml:space="preserve">, sans que son compte personnel change. L'arrivée, le départ et la mutation d'une équipe se règlent à un seul endroit. Un ticket peut être aiguillé vers la </w:t>
      </w:r>
      <w:r>
        <w:rPr>
          <w:b/>
          <w:bCs/>
        </w:rPr>
        <w:t xml:space="preserve">file</w:t>
      </w:r>
      <w:r>
        <w:t xml:space="preserve"> d'un groupe avant d'être pris par l'un de ses membres.</w:t>
      </w:r>
    </w:p>
    <w:p>
      <w:pPr>
        <w:pStyle w:val="Heading2"/>
        <w:keepNext/>
      </w:pPr>
      <w:r>
        <w:t xml:space="preserve">8.7 Délégation temporaire</w:t>
      </w:r>
    </w:p>
    <w:p>
      <w:pPr>
        <w:spacing w:after="120" w:before="0" w:line="276"/>
      </w:pPr>
      <w:r>
        <w:t xml:space="preserve">Pendant un congé, on </w:t>
      </w:r>
      <w:r>
        <w:rPr>
          <w:b/>
          <w:bCs/>
        </w:rPr>
        <w:t xml:space="preserve">prête</w:t>
      </w:r>
      <w:r>
        <w:t xml:space="preserve"> un rôle plutôt que de le donner. La </w:t>
      </w:r>
      <w:r>
        <w:rPr>
          <w:b/>
          <w:bCs/>
        </w:rPr>
        <w:t xml:space="preserve">délégation</w:t>
      </w:r>
      <w:r>
        <w:t xml:space="preserve"> a toujours une fin : à l'échéance le droit disparaît seul, sans que personne n'ait à y penser. On ne délègue que ce que l'on détient, jamais le rôle d'administrateur, et les actions faites pendant la délégation sont journalisées au nom de la personne qui agit.</w:t>
      </w:r>
    </w:p>
    <w:p>
      <w:pPr>
        <w:spacing w:after="1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4E79" w:sz="4"/>
              <w:left w:val="single" w:color="1F4E79" w:sz="24"/>
              <w:bottom w:val="single" w:color="1F4E79" w:sz="4"/>
              <w:right w:val="single" w:color="1F4E79" w:sz="4"/>
            </w:tcBorders>
            <w:shd w:fill="EAF1F8" w:color="auto" w:val="clear"/>
            <w:tcMar>
              <w:top w:type="dxa" w:w="100"/>
              <w:left w:type="dxa" w:w="160"/>
              <w:bottom w:type="dxa" w:w="100"/>
              <w:right w:type="dxa" w:w="140"/>
            </w:tcMar>
          </w:tcPr>
          <w:p>
            <w:pPr>
              <w:spacing w:after="60" w:before="0" w:line="276"/>
            </w:pPr>
            <w:r>
              <w:rPr>
                <w:b/>
                <w:bCs/>
                <w:color w:val="1F4E79"/>
              </w:rPr>
              <w:t xml:space="preserve">À retenir</w:t>
            </w:r>
          </w:p>
          <w:p>
            <w:pPr>
              <w:pStyle w:val="ListParagraph"/>
              <w:numPr>
                <w:ilvl w:val="0"/>
                <w:numId w:val="2"/>
              </w:numPr>
              <w:spacing w:after="60" w:line="276"/>
            </w:pPr>
            <w:r>
              <w:t xml:space="preserve">Permissions → rôles → personnes.</w:t>
            </w:r>
          </w:p>
          <w:p>
            <w:pPr>
              <w:pStyle w:val="ListParagraph"/>
              <w:numPr>
                <w:ilvl w:val="0"/>
                <w:numId w:val="2"/>
              </w:numPr>
              <w:spacing w:after="60" w:line="276"/>
            </w:pPr>
            <w:r>
              <w:t xml:space="preserve">Moindre privilège, revue périodique.</w:t>
            </w:r>
          </w:p>
          <w:p>
            <w:pPr>
              <w:pStyle w:val="ListParagraph"/>
              <w:numPr>
                <w:ilvl w:val="0"/>
                <w:numId w:val="2"/>
              </w:numPr>
              <w:spacing w:after="60" w:line="276"/>
            </w:pPr>
            <w:r>
              <w:t xml:space="preserve">Séparation des tâches : demandeur ≠ approbateur.</w:t>
            </w:r>
          </w:p>
          <w:p>
            <w:pPr>
              <w:pStyle w:val="ListParagraph"/>
              <w:numPr>
                <w:ilvl w:val="0"/>
                <w:numId w:val="2"/>
              </w:numPr>
              <w:spacing w:after="60" w:line="276"/>
            </w:pPr>
            <w:r>
              <w:t xml:space="preserve">Départ : réattribuer, puis désactiver ; ne jamais supprimer l'historique.</w:t>
            </w:r>
          </w:p>
          <w:p>
            <w:pPr>
              <w:pStyle w:val="ListParagraph"/>
              <w:numPr>
                <w:ilvl w:val="0"/>
                <w:numId w:val="2"/>
              </w:numPr>
              <w:spacing w:after="60" w:line="276"/>
            </w:pPr>
            <w:r>
              <w:t xml:space="preserve">Journal d'audit : qui, quoi, quand.</w:t>
            </w:r>
          </w:p>
          <w:p>
            <w:pPr>
              <w:pStyle w:val="ListParagraph"/>
              <w:numPr>
                <w:ilvl w:val="0"/>
                <w:numId w:val="2"/>
              </w:numPr>
              <w:spacing w:after="60" w:line="276"/>
            </w:pPr>
            <w:r>
              <w:t xml:space="preserve">Groupe : on gère l'équipe, les rôles suivent l'appartenance.</w:t>
            </w:r>
          </w:p>
          <w:p>
            <w:pPr>
              <w:pStyle w:val="ListParagraph"/>
              <w:numPr>
                <w:ilvl w:val="0"/>
                <w:numId w:val="2"/>
              </w:numPr>
              <w:spacing w:after="60" w:line="276"/>
            </w:pPr>
            <w:r>
              <w:t xml:space="preserve">Délégation : durée bornée, jamais administrateur, traçabilité individuelle.</w:t>
            </w:r>
          </w:p>
        </w:tc>
      </w:tr>
    </w:tbl>
    <w:p>
      <w:pPr>
        <w:pStyle w:val="Heading1"/>
        <w:pageBreakBefore/>
      </w:pPr>
      <w:r>
        <w:t xml:space="preserve">Partie 2 — Travaux dirigés</w:t>
      </w:r>
    </w:p>
    <w:p>
      <w:pPr>
        <w:spacing w:after="120" w:before="0" w:line="276"/>
      </w:pPr>
      <w:r>
        <w:t xml:space="preserve">Les TD se font </w:t>
      </w:r>
      <w:r>
        <w:rPr>
          <w:b/>
          <w:bCs/>
        </w:rPr>
        <w:t xml:space="preserve">sans simulateur</w:t>
      </w:r>
      <w:r>
        <w:t xml:space="preserve">. Répondez dans les espaces prévus. Ils préparent ou prolongent les TP du chapitre indiqué.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5300"/>
        <w:gridCol w:w="1500"/>
        <w:gridCol w:w="1326"/>
      </w:tblGrid>
      <w:tr>
        <w:trPr>
          <w:cantSplit/>
          <w:tblHeader/>
        </w:trPr>
        <w:tc>
          <w:tcPr>
            <w:tcW w:type="dxa" w:w="900"/>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N°</w:t>
            </w:r>
          </w:p>
        </w:tc>
        <w:tc>
          <w:tcPr>
            <w:tcW w:type="dxa" w:w="5300"/>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Titre</w:t>
            </w:r>
          </w:p>
        </w:tc>
        <w:tc>
          <w:tcPr>
            <w:tcW w:type="dxa" w:w="1500"/>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Cours</w:t>
            </w:r>
          </w:p>
        </w:tc>
        <w:tc>
          <w:tcPr>
            <w:tcW w:type="dxa" w:w="1326"/>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Durée</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TD 1</w:t>
            </w:r>
          </w:p>
        </w:tc>
        <w:tc>
          <w:tcPr>
            <w:tcW w:type="dxa" w:w="5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Incident, demande, problème ou changement ?</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Chap. 1</w:t>
            </w:r>
          </w:p>
        </w:tc>
        <w:tc>
          <w:tcPr>
            <w:tcW w:type="dxa" w:w="13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20 min</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TD 2</w:t>
            </w:r>
          </w:p>
        </w:tc>
        <w:tc>
          <w:tcPr>
            <w:tcW w:type="dxa" w:w="5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Réalité ou outil ? Deux vues du même SI</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Chap. 1</w:t>
            </w:r>
          </w:p>
        </w:tc>
        <w:tc>
          <w:tcPr>
            <w:tcW w:type="dxa" w:w="13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20 min</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TD 3</w:t>
            </w:r>
          </w:p>
        </w:tc>
        <w:tc>
          <w:tcPr>
            <w:tcW w:type="dxa" w:w="5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Lire et compléter une fiche d'actif</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Chap. 2</w:t>
            </w:r>
          </w:p>
        </w:tc>
        <w:tc>
          <w:tcPr>
            <w:tcW w:type="dxa" w:w="13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25 min</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TD 4</w:t>
            </w:r>
          </w:p>
        </w:tc>
        <w:tc>
          <w:tcPr>
            <w:tcW w:type="dxa" w:w="5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Agent en erreur : trois pannes, trois causes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Chap. 2</w:t>
            </w:r>
          </w:p>
        </w:tc>
        <w:tc>
          <w:tcPr>
            <w:tcW w:type="dxa" w:w="13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25 min</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TD 5</w:t>
            </w:r>
          </w:p>
        </w:tc>
        <w:tc>
          <w:tcPr>
            <w:tcW w:type="dxa" w:w="5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Réécrire un mauvais ticket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Chap. 3</w:t>
            </w:r>
          </w:p>
        </w:tc>
        <w:tc>
          <w:tcPr>
            <w:tcW w:type="dxa" w:w="13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25 min</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TD 6</w:t>
            </w:r>
          </w:p>
        </w:tc>
        <w:tc>
          <w:tcPr>
            <w:tcW w:type="dxa" w:w="5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Calculer la priorité</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Chap. 3</w:t>
            </w:r>
          </w:p>
        </w:tc>
        <w:tc>
          <w:tcPr>
            <w:tcW w:type="dxa" w:w="13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20 min</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TD 7</w:t>
            </w:r>
          </w:p>
        </w:tc>
        <w:tc>
          <w:tcPr>
            <w:tcW w:type="dxa" w:w="5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Arbre de diagnostic par couches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Chap. 4</w:t>
            </w:r>
          </w:p>
        </w:tc>
        <w:tc>
          <w:tcPr>
            <w:tcW w:type="dxa" w:w="13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30 min</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TD 8</w:t>
            </w:r>
          </w:p>
        </w:tc>
        <w:tc>
          <w:tcPr>
            <w:tcW w:type="dxa" w:w="5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Incident majeur : établir l'ordre d'intervention</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Chap. 4</w:t>
            </w:r>
          </w:p>
        </w:tc>
        <w:tc>
          <w:tcPr>
            <w:tcW w:type="dxa" w:w="13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30 min</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TD 9</w:t>
            </w:r>
          </w:p>
        </w:tc>
        <w:tc>
          <w:tcPr>
            <w:tcW w:type="dxa" w:w="5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Calculer les SLA</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Chap. 5</w:t>
            </w:r>
          </w:p>
        </w:tc>
        <w:tc>
          <w:tcPr>
            <w:tcW w:type="dxa" w:w="13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30 min</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TD 10</w:t>
            </w:r>
          </w:p>
        </w:tc>
        <w:tc>
          <w:tcPr>
            <w:tcW w:type="dxa" w:w="5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Du ticket au problème</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Chap. 5</w:t>
            </w:r>
          </w:p>
        </w:tc>
        <w:tc>
          <w:tcPr>
            <w:tcW w:type="dxa" w:w="13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30 min</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TD 11</w:t>
            </w:r>
          </w:p>
        </w:tc>
        <w:tc>
          <w:tcPr>
            <w:tcW w:type="dxa" w:w="5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Rédiger un dossier de changement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Chap. 5</w:t>
            </w:r>
          </w:p>
        </w:tc>
        <w:tc>
          <w:tcPr>
            <w:tcW w:type="dxa" w:w="13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35 min</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TD 12</w:t>
            </w:r>
          </w:p>
        </w:tc>
        <w:tc>
          <w:tcPr>
            <w:tcW w:type="dxa" w:w="5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Conformité des licences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Chap. 6</w:t>
            </w:r>
          </w:p>
        </w:tc>
        <w:tc>
          <w:tcPr>
            <w:tcW w:type="dxa" w:w="13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30 min</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TD 13</w:t>
            </w:r>
          </w:p>
        </w:tc>
        <w:tc>
          <w:tcPr>
            <w:tcW w:type="dxa" w:w="5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Contrats et échéances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Chap. 6</w:t>
            </w:r>
          </w:p>
        </w:tc>
        <w:tc>
          <w:tcPr>
            <w:tcW w:type="dxa" w:w="13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25 min</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TD 14</w:t>
            </w:r>
          </w:p>
        </w:tc>
        <w:tc>
          <w:tcPr>
            <w:tcW w:type="dxa" w:w="5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Analyse d'impact sur un schéma de dépendances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Chap. 7</w:t>
            </w:r>
          </w:p>
        </w:tc>
        <w:tc>
          <w:tcPr>
            <w:tcW w:type="dxa" w:w="13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30 min</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TD 15</w:t>
            </w:r>
          </w:p>
        </w:tc>
        <w:tc>
          <w:tcPr>
            <w:tcW w:type="dxa" w:w="5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Concevoir une matrice de droits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Chap. 8</w:t>
            </w:r>
          </w:p>
        </w:tc>
        <w:tc>
          <w:tcPr>
            <w:tcW w:type="dxa" w:w="13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35 min</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TD 16</w:t>
            </w:r>
          </w:p>
        </w:tc>
        <w:tc>
          <w:tcPr>
            <w:tcW w:type="dxa" w:w="5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Séparation des tâches : situations</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Chap. 8</w:t>
            </w:r>
          </w:p>
        </w:tc>
        <w:tc>
          <w:tcPr>
            <w:tcW w:type="dxa" w:w="13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25 min</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TD 17</w:t>
            </w:r>
          </w:p>
        </w:tc>
        <w:tc>
          <w:tcPr>
            <w:tcW w:type="dxa" w:w="5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Lire un journal d'audit</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Chap. 8</w:t>
            </w:r>
          </w:p>
        </w:tc>
        <w:tc>
          <w:tcPr>
            <w:tcW w:type="dxa" w:w="13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25 min</w:t>
            </w:r>
          </w:p>
        </w:tc>
      </w:tr>
      <w:tr>
        <w:trPr>
          <w:cantSplit/>
        </w:trPr>
        <w:tc>
          <w:tcPr>
            <w:tcW w:type="dxa" w:w="9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TD 18</w:t>
            </w:r>
          </w:p>
        </w:tc>
        <w:tc>
          <w:tcPr>
            <w:tcW w:type="dxa" w:w="53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Étude de cas de synthèse : un lundi matin chez NovaTech</w:t>
            </w:r>
          </w:p>
        </w:tc>
        <w:tc>
          <w:tcPr>
            <w:tcW w:type="dxa" w:w="1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Synthèse</w:t>
            </w:r>
          </w:p>
        </w:tc>
        <w:tc>
          <w:tcPr>
            <w:tcW w:type="dxa" w:w="13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60 min</w:t>
            </w:r>
          </w:p>
        </w:tc>
      </w:tr>
    </w:tbl>
    <w:p>
      <w:pPr>
        <w:pStyle w:val="Heading2"/>
        <w:keepNext/>
      </w:pPr>
      <w:r>
        <w:t xml:space="preserve">TD 1 — Incident, demande, problème ou changement ?</w:t>
      </w:r>
    </w:p>
    <w:p>
      <w:pPr>
        <w:spacing w:after="120" w:before="0" w:line="276"/>
      </w:pPr>
      <w:r>
        <w:rPr>
          <w:i/>
          <w:iCs/>
          <w:color w:val="595959"/>
        </w:rPr>
        <w:t xml:space="preserve">Chapitre 1 · 20 min · Individuel puis correction collective</w:t>
      </w:r>
    </w:p>
    <w:p>
      <w:pPr>
        <w:spacing w:after="120" w:before="0" w:line="276"/>
      </w:pPr>
      <w:r>
        <w:rPr>
          <w:b/>
          <w:bCs/>
        </w:rPr>
        <w:t xml:space="preserve">Objectif :</w:t>
      </w:r>
      <w:r>
        <w:t xml:space="preserve"> Classer sans hésiter les quatre objets ITIL.</w:t>
      </w:r>
    </w:p>
    <w:p>
      <w:pPr>
        <w:spacing w:after="120" w:before="0" w:line="276"/>
      </w:pPr>
      <w:r>
        <w:t xml:space="preserve">Pour chaque situation, indiquez s'il s'agit d'un incident, d'une demande de service, d'un problème ou d'un changement. Justifiez en une phrase.</w:t>
      </w:r>
    </w:p>
    <w:p>
      <w:pPr>
        <w:keepNext/>
        <w:spacing w:after="120" w:before="100" w:line="276"/>
      </w:pPr>
      <w:r>
        <w:rPr>
          <w:b/>
          <w:bCs/>
        </w:rPr>
        <w:t xml:space="preserve">Q1.</w:t>
      </w:r>
      <w:r>
        <w:t xml:space="preserve"> « Mon écran reste noir depuis ce matin.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Q2.</w:t>
      </w:r>
      <w:r>
        <w:t xml:space="preserve"> « Pouvez-vous créer un compte pour notre stagiaire qui arrive lundi ?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Q3.</w:t>
      </w:r>
      <w:r>
        <w:t xml:space="preserve"> Pour la troisième fois en un mois, le partage réseau « Compta » est inaccessible le lundi matin.</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Q4.</w:t>
      </w:r>
      <w:r>
        <w:t xml:space="preserve"> Le responsable veut remplacer le pare-feu de l'agence par un modèle plus récent.</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Q5.</w:t>
      </w:r>
      <w:r>
        <w:t xml:space="preserve"> « Je ne peux plus ouvrir ma messagerie.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Q6.</w:t>
      </w:r>
      <w:r>
        <w:t xml:space="preserve"> « Pouvez-vous installer Visio sur mon poste ?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Q7.</w:t>
      </w:r>
      <w:r>
        <w:t xml:space="preserve"> Un technicien découvre que le serveur de fichiers est saturé à 98 % et qu'il l'était déjà le mois dernier.</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Q8.</w:t>
      </w:r>
      <w:r>
        <w:t xml:space="preserve"> Mettre à jour le firmware du switch cœur un samedi soir.</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r>
        <w:br w:type="page"/>
      </w:r>
    </w:p>
    <w:p>
      <w:pPr>
        <w:pStyle w:val="Heading2"/>
        <w:keepNext/>
      </w:pPr>
      <w:r>
        <w:t xml:space="preserve">TD 2 — Réalité ou outil ? Deux vues du même SI</w:t>
      </w:r>
    </w:p>
    <w:p>
      <w:pPr>
        <w:spacing w:after="120" w:before="0" w:line="276"/>
      </w:pPr>
      <w:r>
        <w:rPr>
          <w:i/>
          <w:iCs/>
          <w:color w:val="595959"/>
        </w:rPr>
        <w:t xml:space="preserve">Chapitre 1 · 20 min · Binômes</w:t>
      </w:r>
    </w:p>
    <w:p>
      <w:pPr>
        <w:spacing w:after="120" w:before="0" w:line="276"/>
      </w:pPr>
      <w:r>
        <w:rPr>
          <w:b/>
          <w:bCs/>
        </w:rPr>
        <w:t xml:space="preserve">Objectif :</w:t>
      </w:r>
      <w:r>
        <w:t xml:space="preserve"> Distinguer ce qui existe de ce que l'outil sait.</w:t>
      </w:r>
    </w:p>
    <w:p>
      <w:pPr>
        <w:spacing w:after="120" w:before="0" w:line="276"/>
      </w:pPr>
      <w:r>
        <w:t xml:space="preserve">Pour chaque événement, dites s'il modifie la réalité (vue Infrastructure), la connaissance de l'outil (vue ITSM), ou les deux. Précisez ce qu'il faut faire pour que l'outil rattrape la réalité.</w:t>
      </w:r>
    </w:p>
    <w:p>
      <w:pPr>
        <w:keepNext/>
        <w:spacing w:after="120" w:before="100" w:line="276"/>
      </w:pPr>
      <w:r>
        <w:rPr>
          <w:b/>
          <w:bCs/>
        </w:rPr>
        <w:t xml:space="preserve">Q1.</w:t>
      </w:r>
      <w:r>
        <w:t xml:space="preserve"> On branche un nouveau PC sur le switch.</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Q2.</w:t>
      </w:r>
      <w:r>
        <w:t xml:space="preserve"> On saisit un nouveau PC dans l'outil, mais le matériel n'est pas encore livré.</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Q3.</w:t>
      </w:r>
      <w:r>
        <w:t xml:space="preserve"> Un technicien débranche le câble du PC d'Alice.</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Q4.</w:t>
      </w:r>
      <w:r>
        <w:t xml:space="preserve"> Le responsable affecte le PC22 à Chloé dans l'outil.</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Q5.</w:t>
      </w:r>
      <w:r>
        <w:t xml:space="preserve"> On désinstalle un logiciel interdit sur un poste.</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Q6.</w:t>
      </w:r>
      <w:r>
        <w:t xml:space="preserve"> Le fournisseur renouvelle le contrat de maintenance, et le service achats le saisit dans l'outil.</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r>
        <w:br w:type="page"/>
      </w:r>
    </w:p>
    <w:p>
      <w:pPr>
        <w:pStyle w:val="Heading2"/>
        <w:keepNext/>
      </w:pPr>
      <w:r>
        <w:t xml:space="preserve">TD 3 — Lire et compléter une fiche d'actif</w:t>
      </w:r>
    </w:p>
    <w:p>
      <w:pPr>
        <w:spacing w:after="120" w:before="0" w:line="276"/>
      </w:pPr>
      <w:r>
        <w:rPr>
          <w:i/>
          <w:iCs/>
          <w:color w:val="595959"/>
        </w:rPr>
        <w:t xml:space="preserve">Chapitre 2 · 25 min · Individuel</w:t>
      </w:r>
    </w:p>
    <w:p>
      <w:pPr>
        <w:spacing w:after="120" w:before="0" w:line="276"/>
      </w:pPr>
      <w:r>
        <w:rPr>
          <w:b/>
          <w:bCs/>
        </w:rPr>
        <w:t xml:space="preserve">Objectif :</w:t>
      </w:r>
      <w:r>
        <w:t xml:space="preserve"> Repérer les informations manquantes et choisir le bon mode d'alimentation.</w:t>
      </w:r>
    </w:p>
    <w:p>
      <w:pPr>
        <w:spacing w:after="120" w:before="0" w:line="276"/>
      </w:pPr>
      <w:r>
        <w:t xml:space="preserve">Voici trois fiches d'actifs telles qu'elles apparaissent dans le parc après une découverte réseau seule.</w:t>
      </w:r>
    </w:p>
    <w:p>
      <w:pPr>
        <w:spacing w:after="120" w:before="0" w:line="276"/>
      </w:pPr>
      <w:r>
        <w:t xml:space="preserve">• Fiche A : PC21 — IP 192.168.10.21 — MAC AA:BB:CC:00:00:21 — constructeur Dell — reste vide.</w:t>
      </w:r>
    </w:p>
    <w:p>
      <w:pPr>
        <w:spacing w:after="120" w:before="0" w:line="276"/>
      </w:pPr>
      <w:r>
        <w:t xml:space="preserve">• Fiche B : IMP-COMPTA — IP 192.168.10.50 — MAC AA:BB:CC:00:00:50 — constructeur HP — reste vide.</w:t>
      </w:r>
    </w:p>
    <w:p>
      <w:pPr>
        <w:spacing w:after="120" w:before="0" w:line="276"/>
      </w:pPr>
      <w:r>
        <w:t xml:space="preserve">• Fiche C : SW02 — IP 192.168.10.2 — MAC AA:BB:CC:00:00:02 — constructeur Cisco — reste vide.</w:t>
      </w:r>
    </w:p>
    <w:p>
      <w:pPr>
        <w:keepNext/>
        <w:spacing w:after="120" w:before="100" w:line="276"/>
      </w:pPr>
      <w:r>
        <w:rPr>
          <w:b/>
          <w:bCs/>
        </w:rPr>
        <w:t xml:space="preserve">Q1.</w:t>
      </w:r>
      <w:r>
        <w:t xml:space="preserve"> Quelles informations de gestion manquent sur chaque fiche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Q2.</w:t>
      </w:r>
      <w:r>
        <w:t xml:space="preserve"> Pour laquelle de ces fiches peut-on installer un agent ? Pour les autres, que faire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Q3.</w:t>
      </w:r>
      <w:r>
        <w:t xml:space="preserve"> Quel champ choisiriez-vous comme identifiant fiable pour éviter les doublons lors d'une nouvelle découverte ? Pourquoi pas le nom ni l'IP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Q4.</w:t>
      </w:r>
      <w:r>
        <w:t xml:space="preserve"> Donnez deux informations qu'un agent apporterait sur la fiche A.</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Q5.</w:t>
      </w:r>
      <w:r>
        <w:t xml:space="preserve"> Pourquoi une donnée saisie manuellement sur la fiche B est-elle plus fragile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r>
        <w:br w:type="page"/>
      </w:r>
    </w:p>
    <w:p>
      <w:pPr>
        <w:pStyle w:val="Heading2"/>
        <w:keepNext/>
      </w:pPr>
      <w:r>
        <w:t xml:space="preserve">TD 4 — Agent en erreur : trois pannes, trois causes</w:t>
      </w:r>
    </w:p>
    <w:p>
      <w:pPr>
        <w:spacing w:after="120" w:before="0" w:line="276"/>
      </w:pPr>
      <w:r>
        <w:rPr>
          <w:i/>
          <w:iCs/>
          <w:color w:val="595959"/>
        </w:rPr>
        <w:t xml:space="preserve">Chapitre 2 · 25 min · Groupes de 3</w:t>
      </w:r>
    </w:p>
    <w:p>
      <w:pPr>
        <w:spacing w:after="120" w:before="0" w:line="276"/>
      </w:pPr>
      <w:r>
        <w:rPr>
          <w:b/>
          <w:bCs/>
        </w:rPr>
        <w:t xml:space="preserve">Objectif :</w:t>
      </w:r>
      <w:r>
        <w:t xml:space="preserve"> Diagnostiquer avant d'agir.</w:t>
      </w:r>
    </w:p>
    <w:p>
      <w:pPr>
        <w:spacing w:after="120" w:before="0" w:line="276"/>
      </w:pPr>
      <w:r>
        <w:t xml:space="preserve">Le tableau de bord affiche trois postes qui ne remontent plus :</w:t>
      </w:r>
    </w:p>
    <w:p>
      <w:pPr>
        <w:spacing w:after="120" w:before="0" w:line="276"/>
      </w:pPr>
      <w:r>
        <w:t xml:space="preserve">• Poste 1 : dernier contact il y a 3 minutes, mais l'inventaire date de 12 jours.</w:t>
      </w:r>
    </w:p>
    <w:p>
      <w:pPr>
        <w:spacing w:after="120" w:before="0" w:line="276"/>
      </w:pPr>
      <w:r>
        <w:t xml:space="preserve">• Poste 2 : dernier contact il y a 2 jours, le service « agent » est à l'arrêt.</w:t>
      </w:r>
    </w:p>
    <w:p>
      <w:pPr>
        <w:spacing w:after="120" w:before="0" w:line="276"/>
      </w:pPr>
      <w:r>
        <w:t xml:space="preserve">• Poste 3 : dernier contact il y a 5 heures, le poste est allumé mais son câble réseau est débranché.</w:t>
      </w:r>
    </w:p>
    <w:p>
      <w:pPr>
        <w:keepNext/>
        <w:spacing w:after="120" w:before="100" w:line="276"/>
      </w:pPr>
      <w:r>
        <w:rPr>
          <w:b/>
          <w:bCs/>
        </w:rPr>
        <w:t xml:space="preserve">Q1.</w:t>
      </w:r>
      <w:r>
        <w:t xml:space="preserve"> Pour chaque poste, formulez l'hypothèse la plus probable.</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Q2.</w:t>
      </w:r>
      <w:r>
        <w:t xml:space="preserve"> Quelle action NE FAUT-IL PAS faire en premier sur le poste 3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Q3.</w:t>
      </w:r>
      <w:r>
        <w:t xml:space="preserve"> Comment vérifiez-vous que la réparation a réussi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Q4.</w:t>
      </w:r>
      <w:r>
        <w:t xml:space="preserve"> Que proposeriez-vous pour détecter ces cas plus tôt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r>
        <w:br w:type="page"/>
      </w:r>
    </w:p>
    <w:p>
      <w:pPr>
        <w:pStyle w:val="Heading2"/>
        <w:keepNext/>
      </w:pPr>
      <w:r>
        <w:t xml:space="preserve">TD 5 — Réécrire un mauvais ticket</w:t>
      </w:r>
    </w:p>
    <w:p>
      <w:pPr>
        <w:spacing w:after="120" w:before="0" w:line="276"/>
      </w:pPr>
      <w:r>
        <w:rPr>
          <w:i/>
          <w:iCs/>
          <w:color w:val="595959"/>
        </w:rPr>
        <w:t xml:space="preserve">Chapitre 3 · 25 min · Individuel</w:t>
      </w:r>
    </w:p>
    <w:p>
      <w:pPr>
        <w:spacing w:after="120" w:before="0" w:line="276"/>
      </w:pPr>
      <w:r>
        <w:rPr>
          <w:b/>
          <w:bCs/>
        </w:rPr>
        <w:t xml:space="preserve">Objectif :</w:t>
      </w:r>
      <w:r>
        <w:t xml:space="preserve"> Transformer un appel en ticket exploitable (qui, quoi, où, quand).</w:t>
      </w:r>
    </w:p>
    <w:p>
      <w:pPr>
        <w:spacing w:after="120" w:before="0" w:line="276"/>
      </w:pPr>
      <w:r>
        <w:t xml:space="preserve">Voici trois notes prises à la hâte par un agent. Réécrivez chacune en un titre et une description exploitables, et indiquez quelles questions vous auriez dû poser à l'appelant.</w:t>
      </w:r>
    </w:p>
    <w:p>
      <w:pPr>
        <w:keepNext/>
        <w:spacing w:after="120" w:before="100" w:line="276"/>
      </w:pPr>
      <w:r>
        <w:rPr>
          <w:b/>
          <w:bCs/>
        </w:rPr>
        <w:t xml:space="preserve">Q1.</w:t>
      </w:r>
      <w:r>
        <w:t xml:space="preserve"> « Ça marche plus. » (Appel de Bruno Leroy, Production)</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Q2.</w:t>
      </w:r>
      <w:r>
        <w:t xml:space="preserve"> « Internet lent. » (Appel de Chloé Dubois, Commercial)</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Q3.</w:t>
      </w:r>
      <w:r>
        <w:t xml:space="preserve"> « Imprimante ne marche pas, urgent !!! » (Appel d'Alice Martin, Comptabilité)</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Q4.</w:t>
      </w:r>
      <w:r>
        <w:t xml:space="preserve"> Quel est l'intérêt de lier le ticket à un équipement dès la création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r>
        <w:br w:type="page"/>
      </w:r>
    </w:p>
    <w:p>
      <w:pPr>
        <w:pStyle w:val="Heading2"/>
        <w:keepNext/>
      </w:pPr>
      <w:r>
        <w:t xml:space="preserve">TD 6 — Calculer la priorité</w:t>
      </w:r>
    </w:p>
    <w:p>
      <w:pPr>
        <w:spacing w:after="120" w:before="0" w:line="276"/>
      </w:pPr>
      <w:r>
        <w:rPr>
          <w:i/>
          <w:iCs/>
          <w:color w:val="595959"/>
        </w:rPr>
        <w:t xml:space="preserve">Chapitre 3 · 20 min · Individuel puis correction</w:t>
      </w:r>
    </w:p>
    <w:p>
      <w:pPr>
        <w:spacing w:after="120" w:before="0" w:line="276"/>
      </w:pPr>
      <w:r>
        <w:rPr>
          <w:b/>
          <w:bCs/>
        </w:rPr>
        <w:t xml:space="preserve">Objectif :</w:t>
      </w:r>
      <w:r>
        <w:t xml:space="preserve"> Appliquer la matrice impact × urgence, et la discuter.</w:t>
      </w:r>
    </w:p>
    <w:p>
      <w:pPr>
        <w:spacing w:after="120" w:before="0" w:line="276"/>
      </w:pPr>
      <w:r>
        <w:t xml:space="preserve">Utilisez la matrice du chapitre 3 (§3.3). Pour chaque ticket, donnez l'impact, l'urgence, la priorité et justifiez.</w:t>
      </w:r>
    </w:p>
    <w:p>
      <w:pPr>
        <w:keepNext/>
        <w:spacing w:after="120" w:before="100" w:line="276"/>
      </w:pPr>
      <w:r>
        <w:rPr>
          <w:b/>
          <w:bCs/>
        </w:rPr>
        <w:t xml:space="preserve">Q1.</w:t>
      </w:r>
      <w:r>
        <w:t xml:space="preserve"> La messagerie est coupée pour toute l'entreprise (45 personnes), aucune échéance particulière.</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Q2.</w:t>
      </w:r>
      <w:r>
        <w:t xml:space="preserve"> Le poste d'un stagiaire plante une fois par jour, il travaille sur autre chose.</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Q3.</w:t>
      </w:r>
      <w:r>
        <w:t xml:space="preserve"> Le serveur de facturation est arrêté, nous sommes le 30 du mois (jour de facturation).</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Q4.</w:t>
      </w:r>
      <w:r>
        <w:t xml:space="preserve"> Une imprimante de couloir est en panne, il en reste deux autres à 10 mètres.</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Q5.</w:t>
      </w:r>
      <w:r>
        <w:t xml:space="preserve"> Le poste du directeur commercial ne démarre plus, il a un rendez-vous client dans 2 heures.</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Q6.</w:t>
      </w:r>
      <w:r>
        <w:t xml:space="preserve"> Un utilisateur demande le changement de la couleur de son fond d'écran.</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r>
        <w:br w:type="page"/>
      </w:r>
    </w:p>
    <w:p>
      <w:pPr>
        <w:pStyle w:val="Heading2"/>
        <w:keepNext/>
      </w:pPr>
      <w:r>
        <w:t xml:space="preserve">TD 7 — Arbre de diagnostic par couches</w:t>
      </w:r>
    </w:p>
    <w:p>
      <w:pPr>
        <w:spacing w:after="120" w:before="0" w:line="276"/>
      </w:pPr>
      <w:r>
        <w:rPr>
          <w:i/>
          <w:iCs/>
          <w:color w:val="595959"/>
        </w:rPr>
        <w:t xml:space="preserve">Chapitre 4 · 30 min · Groupes de 3</w:t>
      </w:r>
    </w:p>
    <w:p>
      <w:pPr>
        <w:spacing w:after="120" w:before="0" w:line="276"/>
      </w:pPr>
      <w:r>
        <w:rPr>
          <w:b/>
          <w:bCs/>
        </w:rPr>
        <w:t xml:space="preserve">Objectif :</w:t>
      </w:r>
      <w:r>
        <w:t xml:space="preserve"> Appliquer la méthode « du plus simple au plus complexe ».</w:t>
      </w:r>
    </w:p>
    <w:p>
      <w:pPr>
        <w:spacing w:after="120" w:before="0" w:line="276"/>
      </w:pPr>
      <w:r>
        <w:t xml:space="preserve">Pour chaque symptôme, proposez la liste ordonnée de vos vérifications (cinq au plus), en justifiant l'ordre.</w:t>
      </w:r>
    </w:p>
    <w:p>
      <w:pPr>
        <w:keepNext/>
        <w:spacing w:after="120" w:before="100" w:line="276"/>
      </w:pPr>
      <w:r>
        <w:rPr>
          <w:b/>
          <w:bCs/>
        </w:rPr>
        <w:t xml:space="preserve">Q1.</w:t>
      </w:r>
      <w:r>
        <w:t xml:space="preserve"> Le PC d'Alice « n'a plus de réseau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Q2.</w:t>
      </w:r>
      <w:r>
        <w:t xml:space="preserve"> Le logiciel de facturation ne répond plus pour toute la comptabilité.</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Q3.</w:t>
      </w:r>
      <w:r>
        <w:t xml:space="preserve"> Trois postes hors ligne au même moment, dans le même bâtiment.</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Q4.</w:t>
      </w:r>
      <w:r>
        <w:t xml:space="preserve"> Une seule personne ne peut plus se connecter à sa messagerie, les autres oui.</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Q5.</w:t>
      </w:r>
      <w:r>
        <w:t xml:space="preserve"> Pourquoi ne faut-il changer qu'une chose à la fois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r>
        <w:br w:type="page"/>
      </w:r>
    </w:p>
    <w:p>
      <w:pPr>
        <w:pStyle w:val="Heading2"/>
        <w:keepNext/>
      </w:pPr>
      <w:r>
        <w:t xml:space="preserve">TD 8 — Incident majeur : établir l'ordre d'intervention</w:t>
      </w:r>
    </w:p>
    <w:p>
      <w:pPr>
        <w:spacing w:after="120" w:before="0" w:line="276"/>
      </w:pPr>
      <w:r>
        <w:rPr>
          <w:i/>
          <w:iCs/>
          <w:color w:val="595959"/>
        </w:rPr>
        <w:t xml:space="preserve">Chapitre 4 · 30 min · Groupes de 4</w:t>
      </w:r>
    </w:p>
    <w:p>
      <w:pPr>
        <w:spacing w:after="120" w:before="0" w:line="276"/>
      </w:pPr>
      <w:r>
        <w:rPr>
          <w:b/>
          <w:bCs/>
        </w:rPr>
        <w:t xml:space="preserve">Objectif :</w:t>
      </w:r>
      <w:r>
        <w:t xml:space="preserve"> Prioriser, regrouper, communiquer.</w:t>
      </w:r>
    </w:p>
    <w:p>
      <w:pPr>
        <w:spacing w:after="120" w:before="0" w:line="276"/>
      </w:pPr>
      <w:r>
        <w:t xml:space="preserve">Lundi 9 h, le switch cœur du siège est éteint. Quatre tickets sont déjà ouverts :</w:t>
      </w:r>
    </w:p>
    <w:p>
      <w:pPr>
        <w:spacing w:after="120" w:before="0" w:line="276"/>
      </w:pPr>
      <w:r>
        <w:t xml:space="preserve">T1 — Comptabilité : « plus de logiciel de facturation, clôture mensuelle à 12 h ». T2 — Commercial : « le partage de fichiers est inaccessible ». T3 — Accueil : « l'imprimante du hall ne répond plus ». T4 — Direction : « plus de messagerie ».</w:t>
      </w:r>
    </w:p>
    <w:p>
      <w:pPr>
        <w:spacing w:after="120" w:before="0" w:line="276"/>
      </w:pPr>
      <w:r>
        <w:t xml:space="preserve">Vous disposez d'un technicien.</w:t>
      </w:r>
    </w:p>
    <w:p>
      <w:pPr>
        <w:keepNext/>
        <w:spacing w:after="120" w:before="100" w:line="276"/>
      </w:pPr>
      <w:r>
        <w:rPr>
          <w:b/>
          <w:bCs/>
        </w:rPr>
        <w:t xml:space="preserve">Q1.</w:t>
      </w:r>
      <w:r>
        <w:t xml:space="preserve"> Quelle est la cause commune probable ? Comment la confirmez-vous en une minute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Q2.</w:t>
      </w:r>
      <w:r>
        <w:t xml:space="preserve"> Dans quel ordre agissez-vous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Q3.</w:t>
      </w:r>
      <w:r>
        <w:t xml:space="preserve"> Attribuez une priorité à chacun.</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Q4.</w:t>
      </w:r>
      <w:r>
        <w:t xml:space="preserve"> Rédigez le message de communication aux utilisateurs.</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Q5.</w:t>
      </w:r>
      <w:r>
        <w:t xml:space="preserve"> Que reste-t-il à faire une fois le service rétabli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r>
        <w:br w:type="page"/>
      </w:r>
    </w:p>
    <w:p>
      <w:pPr>
        <w:pStyle w:val="Heading2"/>
        <w:keepNext/>
      </w:pPr>
      <w:r>
        <w:t xml:space="preserve">TD 9 — Calculer les SLA</w:t>
      </w:r>
    </w:p>
    <w:p>
      <w:pPr>
        <w:spacing w:after="120" w:before="0" w:line="276"/>
      </w:pPr>
      <w:r>
        <w:rPr>
          <w:i/>
          <w:iCs/>
          <w:color w:val="595959"/>
        </w:rPr>
        <w:t xml:space="preserve">Chapitre 5 · 30 min · Individuel</w:t>
      </w:r>
    </w:p>
    <w:p>
      <w:pPr>
        <w:spacing w:after="120" w:before="0" w:line="276"/>
      </w:pPr>
      <w:r>
        <w:rPr>
          <w:b/>
          <w:bCs/>
        </w:rPr>
        <w:t xml:space="preserve">Objectif :</w:t>
      </w:r>
      <w:r>
        <w:t xml:space="preserve"> Calculer des délais, gérer la suspension.</w:t>
      </w:r>
    </w:p>
    <w:p>
      <w:pPr>
        <w:spacing w:after="120" w:before="0" w:line="276"/>
      </w:pPr>
      <w:r>
        <w:t xml:space="preserve">On utilise les cibles du chapitre 5 (§5.1) et un calendrier 24 h/24, 7 j/7 (comme dans InfraLab). Pour chaque ticket, indiquez si les délais de prise en charge et de résolution sont respectés.</w:t>
      </w:r>
    </w:p>
    <w:p>
      <w:pPr>
        <w:spacing w:after="120" w:before="0" w:line="276"/>
      </w:pPr>
      <w:r>
        <w:t xml:space="preserve">A — P1, créé à 09:00, pris en charge à 09:12, résolu à 12:30.</w:t>
      </w:r>
    </w:p>
    <w:p>
      <w:pPr>
        <w:spacing w:after="120" w:before="0" w:line="276"/>
      </w:pPr>
      <w:r>
        <w:t xml:space="preserve">B — P3, créé à 10:00, pris en charge à 10:20, en attente de l'utilisateur de 11:00 à 14:00, résolu à 15:30 (même jour).</w:t>
      </w:r>
    </w:p>
    <w:p>
      <w:pPr>
        <w:spacing w:after="120" w:before="0" w:line="276"/>
      </w:pPr>
      <w:r>
        <w:t xml:space="preserve">C — P2, créé à 08:00, pris en charge à 09:30, résolu à 15:00.</w:t>
      </w:r>
    </w:p>
    <w:p>
      <w:pPr>
        <w:spacing w:after="120" w:before="0" w:line="276"/>
      </w:pPr>
      <w:r>
        <w:t xml:space="preserve">D — P4, créé lundi 09:00, pris en charge lundi 11:00, résolu jeudi 08:00.</w:t>
      </w:r>
    </w:p>
    <w:p>
      <w:pPr>
        <w:keepNext/>
        <w:spacing w:after="120" w:before="100" w:line="276"/>
      </w:pPr>
      <w:r>
        <w:rPr>
          <w:b/>
          <w:bCs/>
        </w:rPr>
        <w:t xml:space="preserve">Q1.</w:t>
      </w:r>
      <w:r>
        <w:t xml:space="preserve"> Ticket A</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Q2.</w:t>
      </w:r>
      <w:r>
        <w:t xml:space="preserve"> Ticket B</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Q3.</w:t>
      </w:r>
      <w:r>
        <w:t xml:space="preserve"> Ticket C</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Q4.</w:t>
      </w:r>
      <w:r>
        <w:t xml:space="preserve"> Ticket D</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Q5.</w:t>
      </w:r>
      <w:r>
        <w:t xml:space="preserve"> Un technicien ouvre le ticket A et note « pris en charge » à 10:00 sans rien faire. Est-ce honnête ? Quels indicateurs risquent d'être faussés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Q6.</w:t>
      </w:r>
      <w:r>
        <w:t xml:space="preserve"> Pourquoi un ticket mal qualifié (mauvais impact/urgence) fausse-t-il le SLA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r>
        <w:br w:type="page"/>
      </w:r>
    </w:p>
    <w:p>
      <w:pPr>
        <w:pStyle w:val="Heading2"/>
        <w:keepNext/>
      </w:pPr>
      <w:r>
        <w:t xml:space="preserve">TD 10 — Du ticket au problème</w:t>
      </w:r>
    </w:p>
    <w:p>
      <w:pPr>
        <w:spacing w:after="120" w:before="0" w:line="276"/>
      </w:pPr>
      <w:r>
        <w:rPr>
          <w:i/>
          <w:iCs/>
          <w:color w:val="595959"/>
        </w:rPr>
        <w:t xml:space="preserve">Chapitre 5 · 30 min · Groupes de 3</w:t>
      </w:r>
    </w:p>
    <w:p>
      <w:pPr>
        <w:spacing w:after="120" w:before="0" w:line="276"/>
      </w:pPr>
      <w:r>
        <w:rPr>
          <w:b/>
          <w:bCs/>
        </w:rPr>
        <w:t xml:space="preserve">Objectif :</w:t>
      </w:r>
      <w:r>
        <w:t xml:space="preserve"> Détecter une récurrence et rédiger une fiche problème.</w:t>
      </w:r>
    </w:p>
    <w:p>
      <w:pPr>
        <w:spacing w:after="120" w:before="0" w:line="276"/>
      </w:pPr>
      <w:r>
        <w:t xml:space="preserve">Trois incidents clos cette semaine : INC-101 (lundi) « PC Compta sans réseau », INC-107 (mercredi) « PC Compta sans réseau », INC-112 (vendredi) « PC Compta sans réseau ». À chaque fois, le technicien a rebranché le câble, noté « câble rebranché » et clos.</w:t>
      </w:r>
    </w:p>
    <w:p>
      <w:pPr>
        <w:spacing w:after="120" w:before="0" w:line="276"/>
      </w:pPr>
      <w:r>
        <w:t xml:space="preserve">Complétez la fiche : problème / incidents rattachés / cause racine hypothétique / contournement / correction définitive.</w:t>
      </w:r>
    </w:p>
    <w:p>
      <w:pPr>
        <w:keepNext/>
        <w:spacing w:after="120" w:before="100" w:line="276"/>
      </w:pPr>
      <w:r>
        <w:rPr>
          <w:b/>
          <w:bCs/>
        </w:rPr>
        <w:t xml:space="preserve">Q1.</w:t>
      </w:r>
      <w:r>
        <w:t xml:space="preserve"> Pourquoi un problème et pas un quatrième incident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Q2.</w:t>
      </w:r>
      <w:r>
        <w:t xml:space="preserve"> Proposez une cause racine plausible.</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Q3.</w:t>
      </w:r>
      <w:r>
        <w:t xml:space="preserve"> Quel contournement documenter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Q4.</w:t>
      </w:r>
      <w:r>
        <w:t xml:space="preserve"> Quelle correction définitive proposer ? Est-ce un changement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Q5.</w:t>
      </w:r>
      <w:r>
        <w:t xml:space="preserve"> Quel indicateur montre que le problème est résolu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r>
        <w:br w:type="page"/>
      </w:r>
    </w:p>
    <w:p>
      <w:pPr>
        <w:pStyle w:val="Heading2"/>
        <w:keepNext/>
      </w:pPr>
      <w:r>
        <w:t xml:space="preserve">TD 11 — Rédiger un dossier de changement</w:t>
      </w:r>
    </w:p>
    <w:p>
      <w:pPr>
        <w:spacing w:after="120" w:before="0" w:line="276"/>
      </w:pPr>
      <w:r>
        <w:rPr>
          <w:i/>
          <w:iCs/>
          <w:color w:val="595959"/>
        </w:rPr>
        <w:t xml:space="preserve">Chapitre 5 · 35 min · Binômes</w:t>
      </w:r>
    </w:p>
    <w:p>
      <w:pPr>
        <w:spacing w:after="120" w:before="0" w:line="276"/>
      </w:pPr>
      <w:r>
        <w:rPr>
          <w:b/>
          <w:bCs/>
        </w:rPr>
        <w:t xml:space="preserve">Objectif :</w:t>
      </w:r>
      <w:r>
        <w:t xml:space="preserve"> Formuler risque, plan, retour arrière, vérification.</w:t>
      </w:r>
    </w:p>
    <w:p>
      <w:pPr>
        <w:spacing w:after="120" w:before="0" w:line="276"/>
      </w:pPr>
      <w:r>
        <w:t xml:space="preserve">Le switch SW02 (24 ports) est défaillant : il perd des paquets. Il dessert 12 postes du bâtiment B. Un switch de remplacement est en stock. Rédigez le dossier de changement.</w:t>
      </w:r>
    </w:p>
    <w:p>
      <w:pPr>
        <w:keepNext/>
        <w:spacing w:after="120" w:before="100" w:line="276"/>
      </w:pPr>
      <w:r>
        <w:rPr>
          <w:b/>
          <w:bCs/>
        </w:rPr>
        <w:t xml:space="preserve">Q1.</w:t>
      </w:r>
      <w:r>
        <w:t xml:space="preserve"> Quel est le risque principal ? Évaluez-le (faible / moyen / élevé) et justifiez.</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Q2.</w:t>
      </w:r>
      <w:r>
        <w:t xml:space="preserve"> Rédigez le plan d'intervention en 6 étapes.</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Q3.</w:t>
      </w:r>
      <w:r>
        <w:t xml:space="preserve"> Rédigez le retour arrière.</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Q4.</w:t>
      </w:r>
      <w:r>
        <w:t xml:space="preserve"> Qui doit approuver et pourquoi pas le demandeur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Q5.</w:t>
      </w:r>
      <w:r>
        <w:t xml:space="preserve"> Comment vérifiez-vous que le changement est réussi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Q6.</w:t>
      </w:r>
      <w:r>
        <w:t xml:space="preserve"> Ce changement doit-il passer par un changement « urgent » (procédure accélérée)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r>
        <w:br w:type="page"/>
      </w:r>
    </w:p>
    <w:p>
      <w:pPr>
        <w:pStyle w:val="Heading2"/>
        <w:keepNext/>
      </w:pPr>
      <w:r>
        <w:t xml:space="preserve">TD 12 — Conformité des licences</w:t>
      </w:r>
    </w:p>
    <w:p>
      <w:pPr>
        <w:spacing w:after="120" w:before="0" w:line="276"/>
      </w:pPr>
      <w:r>
        <w:rPr>
          <w:i/>
          <w:iCs/>
          <w:color w:val="595959"/>
        </w:rPr>
        <w:t xml:space="preserve">Chapitre 6 · 30 min · Individuel</w:t>
      </w:r>
    </w:p>
    <w:p>
      <w:pPr>
        <w:spacing w:after="120" w:before="0" w:line="276"/>
      </w:pPr>
      <w:r>
        <w:rPr>
          <w:b/>
          <w:bCs/>
        </w:rPr>
        <w:t xml:space="preserve">Objectif :</w:t>
      </w:r>
      <w:r>
        <w:t xml:space="preserve"> Calculer, interpréter, décider.</w:t>
      </w:r>
    </w:p>
    <w:p>
      <w:pPr>
        <w:spacing w:after="120" w:before="0" w:line="276"/>
      </w:pPr>
      <w:r>
        <w:t xml:space="preserve">NovaTech possède les droits et installations suivants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400"/>
        <w:gridCol w:w="2226"/>
      </w:tblGrid>
      <w:tr>
        <w:trPr>
          <w:cantSplit/>
          <w:tblHeader/>
        </w:trPr>
        <w:tc>
          <w:tcPr>
            <w:tcW w:type="dxa" w:w="2400"/>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Logiciel</w:t>
            </w:r>
          </w:p>
        </w:tc>
        <w:tc>
          <w:tcPr>
            <w:tcW w:type="dxa" w:w="2000"/>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Licences achetées</w:t>
            </w:r>
          </w:p>
        </w:tc>
        <w:tc>
          <w:tcPr>
            <w:tcW w:type="dxa" w:w="2400"/>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Installations constatées</w:t>
            </w:r>
          </w:p>
        </w:tc>
        <w:tc>
          <w:tcPr>
            <w:tcW w:type="dxa" w:w="2226"/>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Politique</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Microsoft Office</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3</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4</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Autorisé</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Windows 11 Pro</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10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10</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Autorisé</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Visio</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2</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1</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Autorisé</w:t>
            </w:r>
          </w:p>
        </w:tc>
      </w:tr>
      <w:tr>
        <w:trPr>
          <w:cantSplit/>
        </w:trPr>
        <w:tc>
          <w:tcPr>
            <w:tcW w:type="dxa" w:w="24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TeamViewer</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1</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Interdit</w:t>
            </w:r>
          </w:p>
        </w:tc>
      </w:tr>
    </w:tbl>
    <w:p>
      <w:pPr>
        <w:spacing w:after="100"/>
      </w:pPr>
    </w:p>
    <w:p>
      <w:pPr>
        <w:keepNext/>
        <w:spacing w:after="120" w:before="100" w:line="276"/>
      </w:pPr>
      <w:r>
        <w:rPr>
          <w:b/>
          <w:bCs/>
        </w:rPr>
        <w:t xml:space="preserve">Q1.</w:t>
      </w:r>
      <w:r>
        <w:t xml:space="preserve"> Complétez la conformité de chaque logiciel.</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Q2.</w:t>
      </w:r>
      <w:r>
        <w:t xml:space="preserve"> Pour Office, quelles sont les deux issues légitimes ? Laquelle choisir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Q3.</w:t>
      </w:r>
      <w:r>
        <w:t xml:space="preserve"> Que proposez-vous pour Visio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Q4.</w:t>
      </w:r>
      <w:r>
        <w:t xml:space="preserve"> TeamViewer est interdit : quelles sont les actions et quelle trace garder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Q5.</w:t>
      </w:r>
      <w:r>
        <w:t xml:space="preserve"> Pourquoi le chiffre « 4 installations » peut-il être faux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r>
        <w:br w:type="page"/>
      </w:r>
    </w:p>
    <w:p>
      <w:pPr>
        <w:pStyle w:val="Heading2"/>
        <w:keepNext/>
      </w:pPr>
      <w:r>
        <w:t xml:space="preserve">TD 13 — Contrats et échéances</w:t>
      </w:r>
    </w:p>
    <w:p>
      <w:pPr>
        <w:spacing w:after="120" w:before="0" w:line="276"/>
      </w:pPr>
      <w:r>
        <w:rPr>
          <w:i/>
          <w:iCs/>
          <w:color w:val="595959"/>
        </w:rPr>
        <w:t xml:space="preserve">Chapitre 6 · 25 min · Individuel</w:t>
      </w:r>
    </w:p>
    <w:p>
      <w:pPr>
        <w:spacing w:after="120" w:before="0" w:line="276"/>
      </w:pPr>
      <w:r>
        <w:rPr>
          <w:b/>
          <w:bCs/>
        </w:rPr>
        <w:t xml:space="preserve">Objectif :</w:t>
      </w:r>
      <w:r>
        <w:t xml:space="preserve"> Lire un tableau d'échéances et décider.</w:t>
      </w:r>
    </w:p>
    <w:p>
      <w:pPr>
        <w:spacing w:after="120" w:before="0" w:line="276"/>
      </w:pPr>
      <w:r>
        <w:t xml:space="preserve">Nous sommes le 15 mars. Règle du TD : un contrat est « proche de l'échéance » à moins de 60 jours, « expiré » après la date.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700"/>
        <w:gridCol w:w="2600"/>
        <w:gridCol w:w="1700"/>
        <w:gridCol w:w="1926"/>
      </w:tblGrid>
      <w:tr>
        <w:trPr>
          <w:cantSplit/>
          <w:tblHeader/>
        </w:trPr>
        <w:tc>
          <w:tcPr>
            <w:tcW w:type="dxa" w:w="1100"/>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Contrat</w:t>
            </w:r>
          </w:p>
        </w:tc>
        <w:tc>
          <w:tcPr>
            <w:tcW w:type="dxa" w:w="1700"/>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Fournisseur</w:t>
            </w:r>
          </w:p>
        </w:tc>
        <w:tc>
          <w:tcPr>
            <w:tcW w:type="dxa" w:w="2600"/>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Objet</w:t>
            </w:r>
          </w:p>
        </w:tc>
        <w:tc>
          <w:tcPr>
            <w:tcW w:type="dxa" w:w="1700"/>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Échéance</w:t>
            </w:r>
          </w:p>
        </w:tc>
        <w:tc>
          <w:tcPr>
            <w:tcW w:type="dxa" w:w="1926"/>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Actifs rattachés</w:t>
            </w:r>
          </w:p>
        </w:tc>
      </w:tr>
      <w:tr>
        <w:trPr>
          <w:cantSplit/>
        </w:trPr>
        <w:tc>
          <w:tcPr>
            <w:tcW w:type="dxa" w:w="1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CTR-01</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NetSupport</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Maintenance switches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30 avril</w:t>
            </w:r>
          </w:p>
        </w:tc>
        <w:tc>
          <w:tcPr>
            <w:tcW w:type="dxa" w:w="19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SW02</w:t>
            </w:r>
          </w:p>
        </w:tc>
      </w:tr>
      <w:tr>
        <w:trPr>
          <w:cantSplit/>
        </w:trPr>
        <w:tc>
          <w:tcPr>
            <w:tcW w:type="dxa" w:w="1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CTR-02</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CloudSoft</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Abonnement messagerie</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28 février</w:t>
            </w:r>
          </w:p>
        </w:tc>
        <w:tc>
          <w:tcPr>
            <w:tcW w:type="dxa" w:w="19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w:t>
            </w:r>
          </w:p>
        </w:tc>
      </w:tr>
      <w:tr>
        <w:trPr>
          <w:cantSplit/>
        </w:trPr>
        <w:tc>
          <w:tcPr>
            <w:tcW w:type="dxa" w:w="11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CTR-03</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HP</w:t>
            </w:r>
          </w:p>
        </w:tc>
        <w:tc>
          <w:tcPr>
            <w:tcW w:type="dxa" w:w="26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Garantie imprimantes</w:t>
            </w:r>
          </w:p>
        </w:tc>
        <w:tc>
          <w:tcPr>
            <w:tcW w:type="dxa" w:w="17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15 décembre</w:t>
            </w:r>
          </w:p>
        </w:tc>
        <w:tc>
          <w:tcPr>
            <w:tcW w:type="dxa" w:w="19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IMP-COMPTA</w:t>
            </w:r>
          </w:p>
        </w:tc>
      </w:tr>
    </w:tbl>
    <w:p>
      <w:pPr>
        <w:spacing w:after="100"/>
      </w:pPr>
    </w:p>
    <w:p>
      <w:pPr>
        <w:keepNext/>
        <w:spacing w:after="120" w:before="100" w:line="276"/>
      </w:pPr>
      <w:r>
        <w:rPr>
          <w:b/>
          <w:bCs/>
        </w:rPr>
        <w:t xml:space="preserve">Q1.</w:t>
      </w:r>
      <w:r>
        <w:t xml:space="preserve"> Pour chaque contrat, donnez son état et la décision attendue.</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Q2.</w:t>
      </w:r>
      <w:r>
        <w:t xml:space="preserve"> Pourquoi CTR-02 n'a-t-il aucun actif rattaché ? Est-ce normal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Q3.</w:t>
      </w:r>
      <w:r>
        <w:t xml:space="preserve"> Un switch tombe en panne le 20 mai. Que perd-on si CTR-01 n'est pas renouvelé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Q4.</w:t>
      </w:r>
      <w:r>
        <w:t xml:space="preserve"> Qui doit être alerté de l'échéance et quand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r>
        <w:br w:type="page"/>
      </w:r>
    </w:p>
    <w:p>
      <w:pPr>
        <w:pStyle w:val="Heading2"/>
        <w:keepNext/>
      </w:pPr>
      <w:r>
        <w:t xml:space="preserve">TD 14 — Analyse d'impact sur un schéma de dépendances</w:t>
      </w:r>
    </w:p>
    <w:p>
      <w:pPr>
        <w:spacing w:after="120" w:before="0" w:line="276"/>
      </w:pPr>
      <w:r>
        <w:rPr>
          <w:i/>
          <w:iCs/>
          <w:color w:val="595959"/>
        </w:rPr>
        <w:t xml:space="preserve">Chapitre 7 · 30 min · Groupes de 3</w:t>
      </w:r>
    </w:p>
    <w:p>
      <w:pPr>
        <w:spacing w:after="120" w:before="0" w:line="276"/>
      </w:pPr>
      <w:r>
        <w:rPr>
          <w:b/>
          <w:bCs/>
        </w:rPr>
        <w:t xml:space="preserve">Objectif :</w:t>
      </w:r>
      <w:r>
        <w:t xml:space="preserve"> Suivre les dépendances et en déduire l'impact.</w:t>
      </w:r>
    </w:p>
    <w:p>
      <w:pPr>
        <w:spacing w:after="120" w:before="0" w:line="276"/>
      </w:pPr>
      <w:r>
        <w:t xml:space="preserve">Dépendances de NovaTech (flèche = « dépend de ») :</w:t>
      </w:r>
    </w:p>
    <w:p>
      <w:pPr>
        <w:spacing w:after="120" w:before="0" w:line="276"/>
      </w:pPr>
      <w:r>
        <w:t xml:space="preserve">Service Paie → Logiciel de paie → SRV-ITSM. Service Facturation → PC-COMPTA-01 ; Service Facturation → IMP-COMPTA. PC-COMPTA-01 est connecté à SW02 ; IMP-COMPTA est connectée à SW02 ; SW02 est connecté à SW-SIEGE-01.</w:t>
      </w:r>
    </w:p>
    <w:p>
      <w:pPr>
        <w:keepNext/>
        <w:spacing w:after="120" w:before="100" w:line="276"/>
      </w:pPr>
      <w:r>
        <w:rPr>
          <w:b/>
          <w:bCs/>
        </w:rPr>
        <w:t xml:space="preserve">Q1.</w:t>
      </w:r>
      <w:r>
        <w:t xml:space="preserve"> SRV-ITSM est arrêté. Quels services sont touchés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Q2.</w:t>
      </w:r>
      <w:r>
        <w:t xml:space="preserve"> SW02 tombe. Quels services sont touchés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Q3.</w:t>
      </w:r>
      <w:r>
        <w:t xml:space="preserve"> SW-SIEGE-01 tombe. Même question.</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Q4.</w:t>
      </w:r>
      <w:r>
        <w:t xml:space="preserve"> Quelle relation manque si l'on veut que la panne de SRV-ITSM soit répercutée sur la Paie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Q5.</w:t>
      </w:r>
      <w:r>
        <w:t xml:space="preserve"> Pourquoi cette analyse est-elle utile avant un changement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r>
        <w:br w:type="page"/>
      </w:r>
    </w:p>
    <w:p>
      <w:pPr>
        <w:pStyle w:val="Heading2"/>
        <w:keepNext/>
      </w:pPr>
      <w:r>
        <w:t xml:space="preserve">TD 15 — Concevoir une matrice de droits</w:t>
      </w:r>
    </w:p>
    <w:p>
      <w:pPr>
        <w:spacing w:after="120" w:before="0" w:line="276"/>
      </w:pPr>
      <w:r>
        <w:rPr>
          <w:i/>
          <w:iCs/>
          <w:color w:val="595959"/>
        </w:rPr>
        <w:t xml:space="preserve">Chapitre 8 · 35 min · Groupes de 4</w:t>
      </w:r>
    </w:p>
    <w:p>
      <w:pPr>
        <w:spacing w:after="120" w:before="0" w:line="276"/>
      </w:pPr>
      <w:r>
        <w:rPr>
          <w:b/>
          <w:bCs/>
        </w:rPr>
        <w:t xml:space="preserve">Objectif :</w:t>
      </w:r>
      <w:r>
        <w:t xml:space="preserve"> Appliquer le moindre privilège.</w:t>
      </w:r>
    </w:p>
    <w:p>
      <w:pPr>
        <w:spacing w:after="120" w:before="0" w:line="276"/>
      </w:pPr>
      <w:r>
        <w:t xml:space="preserve">Cochez dans le tableau les permissions que vous accorderiez à chaque rôle (U = Utilisateur, T = Technicien, R = Responsable, A = Administrateur). Justifiez deux choix.</w:t>
      </w:r>
    </w:p>
    <w:p>
      <w:pPr>
        <w:spacing w:after="120" w:before="0" w:line="276"/>
      </w:pPr>
      <w:r>
        <w:t xml:space="preserve">Permissions : ouvrir un ticket ; qualifier un ticket ; attribuer un ticket ; résoudre un ticket ; approuver un changement ; modifier le cycle de vie d'un actif ; gérer les contrats ; gérer les utilisateurs ; gérer les rôles ; consulter le journal d'audit.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626"/>
        <w:gridCol w:w="1100"/>
        <w:gridCol w:w="1100"/>
        <w:gridCol w:w="1100"/>
        <w:gridCol w:w="1100"/>
      </w:tblGrid>
      <w:tr>
        <w:trPr>
          <w:cantSplit/>
          <w:tblHeader/>
        </w:trPr>
        <w:tc>
          <w:tcPr>
            <w:tcW w:type="dxa" w:w="4626"/>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Permission</w:t>
            </w:r>
          </w:p>
        </w:tc>
        <w:tc>
          <w:tcPr>
            <w:tcW w:type="dxa" w:w="1100"/>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U</w:t>
            </w:r>
          </w:p>
        </w:tc>
        <w:tc>
          <w:tcPr>
            <w:tcW w:type="dxa" w:w="1100"/>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T</w:t>
            </w:r>
          </w:p>
        </w:tc>
        <w:tc>
          <w:tcPr>
            <w:tcW w:type="dxa" w:w="1100"/>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R</w:t>
            </w:r>
          </w:p>
        </w:tc>
        <w:tc>
          <w:tcPr>
            <w:tcW w:type="dxa" w:w="1100"/>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A</w:t>
            </w:r>
          </w:p>
        </w:tc>
      </w:tr>
      <w:tr>
        <w:trPr>
          <w:cantSplit/>
        </w:trPr>
        <w:tc>
          <w:tcPr>
            <w:tcW w:type="dxa" w:w="46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Ouvrir un ticket</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r>
      <w:tr>
        <w:trPr>
          <w:cantSplit/>
        </w:trPr>
        <w:tc>
          <w:tcPr>
            <w:tcW w:type="dxa" w:w="46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Qualifier un ticket</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r>
      <w:tr>
        <w:trPr>
          <w:cantSplit/>
        </w:trPr>
        <w:tc>
          <w:tcPr>
            <w:tcW w:type="dxa" w:w="46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Attribuer un ticket</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r>
      <w:tr>
        <w:trPr>
          <w:cantSplit/>
        </w:trPr>
        <w:tc>
          <w:tcPr>
            <w:tcW w:type="dxa" w:w="46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Résoudre un ticket</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r>
      <w:tr>
        <w:trPr>
          <w:cantSplit/>
        </w:trPr>
        <w:tc>
          <w:tcPr>
            <w:tcW w:type="dxa" w:w="46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Approuver un changement</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r>
      <w:tr>
        <w:trPr>
          <w:cantSplit/>
        </w:trPr>
        <w:tc>
          <w:tcPr>
            <w:tcW w:type="dxa" w:w="46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Modifier le cycle de vie d'un actif</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r>
      <w:tr>
        <w:trPr>
          <w:cantSplit/>
        </w:trPr>
        <w:tc>
          <w:tcPr>
            <w:tcW w:type="dxa" w:w="46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Gérer les contrats</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r>
      <w:tr>
        <w:trPr>
          <w:cantSplit/>
        </w:trPr>
        <w:tc>
          <w:tcPr>
            <w:tcW w:type="dxa" w:w="46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Gérer les utilisateurs</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r>
      <w:tr>
        <w:trPr>
          <w:cantSplit/>
        </w:trPr>
        <w:tc>
          <w:tcPr>
            <w:tcW w:type="dxa" w:w="46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Gérer les rôles</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r>
      <w:tr>
        <w:trPr>
          <w:cantSplit/>
        </w:trPr>
        <w:tc>
          <w:tcPr>
            <w:tcW w:type="dxa" w:w="4626"/>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Consulter le journal d'audit</w:t>
            </w: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c>
          <w:tcPr>
            <w:tcW w:type="dxa" w:w="11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p>
        </w:tc>
      </w:tr>
    </w:tbl>
    <w:p>
      <w:pPr>
        <w:spacing w:after="100"/>
      </w:pPr>
    </w:p>
    <w:p>
      <w:pPr>
        <w:keepNext/>
        <w:spacing w:after="120" w:before="100" w:line="276"/>
      </w:pPr>
      <w:r>
        <w:rPr>
          <w:b/>
          <w:bCs/>
        </w:rPr>
        <w:t xml:space="preserve">Q1.</w:t>
      </w:r>
      <w:r>
        <w:t xml:space="preserve"> Proposition de matrice (justifiez deux choix de votre groupe).</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Q2.</w:t>
      </w:r>
      <w:r>
        <w:t xml:space="preserve"> Pourquoi l'administrateur n'a-t-il pas forcément le droit de résoudre les tickets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Q3.</w:t>
      </w:r>
      <w:r>
        <w:t xml:space="preserve"> Un utilisateur ordinaire peut-il voir tous les tickets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Q4.</w:t>
      </w:r>
      <w:r>
        <w:t xml:space="preserve"> Que se passe-t-il si l'on retire à tort « ouvrir un ticket » au rôle Utilisateur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r>
        <w:br w:type="page"/>
      </w:r>
    </w:p>
    <w:p>
      <w:pPr>
        <w:pStyle w:val="Heading2"/>
        <w:keepNext/>
      </w:pPr>
      <w:r>
        <w:t xml:space="preserve">TD 16 — Séparation des tâches : situations</w:t>
      </w:r>
    </w:p>
    <w:p>
      <w:pPr>
        <w:spacing w:after="120" w:before="0" w:line="276"/>
      </w:pPr>
      <w:r>
        <w:rPr>
          <w:i/>
          <w:iCs/>
          <w:color w:val="595959"/>
        </w:rPr>
        <w:t xml:space="preserve">Chapitre 8 · 25 min · Débat</w:t>
      </w:r>
    </w:p>
    <w:p>
      <w:pPr>
        <w:spacing w:after="120" w:before="0" w:line="276"/>
      </w:pPr>
      <w:r>
        <w:rPr>
          <w:b/>
          <w:bCs/>
        </w:rPr>
        <w:t xml:space="preserve">Objectif :</w:t>
      </w:r>
      <w:r>
        <w:t xml:space="preserve"> Identifier les conflits d'intérêts et proposer une solution.</w:t>
      </w:r>
    </w:p>
    <w:p>
      <w:pPr>
        <w:spacing w:after="120" w:before="0" w:line="276"/>
      </w:pPr>
      <w:r>
        <w:t xml:space="preserve">Pour chaque situation, dites si la séparation des tâches est respectée. Sinon, proposez une correction.</w:t>
      </w:r>
    </w:p>
    <w:p>
      <w:pPr>
        <w:keepNext/>
        <w:spacing w:after="120" w:before="100" w:line="276"/>
      </w:pPr>
      <w:r>
        <w:rPr>
          <w:b/>
          <w:bCs/>
        </w:rPr>
        <w:t xml:space="preserve">Q1.</w:t>
      </w:r>
      <w:r>
        <w:t xml:space="preserve"> David a demandé le remplacement du switch et l'a approuvé lui-même.</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Q2.</w:t>
      </w:r>
      <w:r>
        <w:t xml:space="preserve"> Léa (administratrice) crée le compte de Karim et lui attribue le rôle Technicien.</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Q3.</w:t>
      </w:r>
      <w:r>
        <w:t xml:space="preserve"> Léa attribue elle-même le ticket urgent à Karim.</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Q4.</w:t>
      </w:r>
      <w:r>
        <w:t xml:space="preserve"> Un technicien peut aussi modifier le prix d'achat dans la fiche d'un actif.</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Q5.</w:t>
      </w:r>
      <w:r>
        <w:t xml:space="preserve"> Le seul administrateur quitte l'entreprise, et son compte est désactivé immédiatement.</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r>
        <w:br w:type="page"/>
      </w:r>
    </w:p>
    <w:p>
      <w:pPr>
        <w:pStyle w:val="Heading2"/>
        <w:keepNext/>
      </w:pPr>
      <w:r>
        <w:t xml:space="preserve">TD 17 — Lire un journal d'audit</w:t>
      </w:r>
    </w:p>
    <w:p>
      <w:pPr>
        <w:spacing w:after="120" w:before="0" w:line="276"/>
      </w:pPr>
      <w:r>
        <w:rPr>
          <w:i/>
          <w:iCs/>
          <w:color w:val="595959"/>
        </w:rPr>
        <w:t xml:space="preserve">Chapitre 8 · 25 min · Individuel</w:t>
      </w:r>
    </w:p>
    <w:p>
      <w:pPr>
        <w:spacing w:after="120" w:before="0" w:line="276"/>
      </w:pPr>
      <w:r>
        <w:rPr>
          <w:b/>
          <w:bCs/>
        </w:rPr>
        <w:t xml:space="preserve">Objectif :</w:t>
      </w:r>
      <w:r>
        <w:t xml:space="preserve"> Reconstituer une chronologie et juger de la légitimité.</w:t>
      </w:r>
    </w:p>
    <w:p>
      <w:pPr>
        <w:spacing w:after="120" w:before="0" w:line="276"/>
      </w:pPr>
      <w:r>
        <w:t xml:space="preserve">Extrait du journal d'audit de NovaTech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26"/>
      </w:tblGrid>
      <w:tr>
        <w:trPr>
          <w:cantSplit/>
          <w:tblHeader/>
        </w:trPr>
        <w:tc>
          <w:tcPr>
            <w:tcW w:type="dxa" w:w="2000"/>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Date et heure</w:t>
            </w:r>
          </w:p>
        </w:tc>
        <w:tc>
          <w:tcPr>
            <w:tcW w:type="dxa" w:w="2200"/>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Auteur</w:t>
            </w:r>
          </w:p>
        </w:tc>
        <w:tc>
          <w:tcPr>
            <w:tcW w:type="dxa" w:w="4826"/>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Action</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09/10 08:42</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Léa Garnier</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Création du compte Karim Benali</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09/10 08:45</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Léa Garnier</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Ajout du rôle Technicien à Karim Benali</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09/10 09:10</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Karim Benali</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Qualification du ticket INC-0007</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09/10 11:32</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Bruno Leroy</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Modification du coût d'achat de PC21 : 1 200 € → 1 €</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09/10 11:40</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Bruno Leroy</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Consultation de la fiche PC22</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09/10 14:05</w:t>
            </w:r>
          </w:p>
        </w:tc>
        <w:tc>
          <w:tcPr>
            <w:tcW w:type="dxa" w:w="22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Éric Moreau</w:t>
            </w:r>
          </w:p>
        </w:tc>
        <w:tc>
          <w:tcPr>
            <w:tcW w:type="dxa" w:w="48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Approbation du changement CHG-0003</w:t>
            </w:r>
          </w:p>
        </w:tc>
      </w:tr>
    </w:tbl>
    <w:p>
      <w:pPr>
        <w:spacing w:after="100"/>
      </w:pPr>
    </w:p>
    <w:p>
      <w:pPr>
        <w:keepNext/>
        <w:spacing w:after="120" w:before="100" w:line="276"/>
      </w:pPr>
      <w:r>
        <w:rPr>
          <w:b/>
          <w:bCs/>
        </w:rPr>
        <w:t xml:space="preserve">Q1.</w:t>
      </w:r>
      <w:r>
        <w:t xml:space="preserve"> Quelle ligne vous paraît suspecte et pourquoi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Q2.</w:t>
      </w:r>
      <w:r>
        <w:t xml:space="preserve"> Que peut-on affirmer et que ne peut-on pas affirmer sur Bruno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Q3.</w:t>
      </w:r>
      <w:r>
        <w:t xml:space="preserve"> Quelle correction immédiate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Q4.</w:t>
      </w:r>
      <w:r>
        <w:t xml:space="preserve"> Quelle mesure pour éviter la récidive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Q5.</w:t>
      </w:r>
      <w:r>
        <w:t xml:space="preserve"> Pourquoi la ligne de 11:40 est-elle anodine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r>
        <w:br w:type="page"/>
      </w:r>
    </w:p>
    <w:p>
      <w:pPr>
        <w:pStyle w:val="Heading2"/>
        <w:keepNext/>
      </w:pPr>
      <w:r>
        <w:t xml:space="preserve">TD 18 — Étude de cas de synthèse : un lundi matin chez NovaTech</w:t>
      </w:r>
    </w:p>
    <w:p>
      <w:pPr>
        <w:spacing w:after="120" w:before="0" w:line="276"/>
      </w:pPr>
      <w:r>
        <w:rPr>
          <w:i/>
          <w:iCs/>
          <w:color w:val="595959"/>
        </w:rPr>
        <w:t xml:space="preserve">Chapitre — (synthèse) · 60 min · Groupes de 4, restitution orale de 5 minutes</w:t>
      </w:r>
    </w:p>
    <w:p>
      <w:pPr>
        <w:spacing w:after="120" w:before="0" w:line="276"/>
      </w:pPr>
      <w:r>
        <w:rPr>
          <w:b/>
          <w:bCs/>
        </w:rPr>
        <w:t xml:space="preserve">Objectif :</w:t>
      </w:r>
      <w:r>
        <w:t xml:space="preserve"> Mobiliser l'ensemble de la démarche ITSM.</w:t>
      </w:r>
    </w:p>
    <w:p>
      <w:pPr>
        <w:spacing w:after="120" w:before="0" w:line="276"/>
      </w:pPr>
      <w:r>
        <w:t xml:space="preserve">Lundi 8 h 15. Vous êtes l'administrateur ITSM. Trois collègues (Alice, Bruno, Chloé) n'ont plus de réseau. Le parc est partiel : seulement deux postes sur quatre ont un agent. La licence Office compte 3 droits pour 4 installations. Karim, nouveau technicien, n'a pas encore de compte. Éric, responsable, est absent jusqu'à 10 h.</w:t>
      </w:r>
    </w:p>
    <w:p>
      <w:pPr>
        <w:spacing w:after="120" w:before="0" w:line="276"/>
      </w:pPr>
      <w:r>
        <w:t xml:space="preserve">Rédigez un plan d'action chronologique qui couvre : le rétablissement, la qualité des tickets, le problème sous-jacent, le changement nécessaire, la conformité, l'accueil de Karim, et la traçabilité.</w:t>
      </w:r>
    </w:p>
    <w:p>
      <w:pPr>
        <w:keepNext/>
        <w:spacing w:after="120" w:before="100" w:line="276"/>
      </w:pPr>
      <w:r>
        <w:rPr>
          <w:b/>
          <w:bCs/>
        </w:rPr>
        <w:t xml:space="preserve">Q1.</w:t>
      </w:r>
      <w:r>
        <w:t xml:space="preserve"> Quelle est votre première action et pourquoi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Q2.</w:t>
      </w:r>
      <w:r>
        <w:t xml:space="preserve"> Comment organisez-vous les tickets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Q3.</w:t>
      </w:r>
      <w:r>
        <w:t xml:space="preserve"> Comment traitez-vous la cause profonde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Q4.</w:t>
      </w:r>
      <w:r>
        <w:t xml:space="preserve"> Que faites-vous pour la conformité d'Office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Q5.</w:t>
      </w:r>
      <w:r>
        <w:t xml:space="preserve"> Quels droits donnez-vous à Karim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keepNext/>
        <w:spacing w:after="120" w:before="100" w:line="276"/>
      </w:pPr>
      <w:r>
        <w:rPr>
          <w:b/>
          <w:bCs/>
        </w:rPr>
        <w:t xml:space="preserve">Q6.</w:t>
      </w:r>
      <w:r>
        <w:t xml:space="preserve"> Comment prouverez-vous votre travail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p>
      <w:pPr>
        <w:pStyle w:val="Heading1"/>
        <w:pageBreakBefore/>
      </w:pPr>
      <w:r>
        <w:t xml:space="preserve">Partie 3 — Fiches TP</w:t>
      </w:r>
    </w:p>
    <w:p>
      <w:pPr>
        <w:spacing w:after="120" w:before="0" w:line="276"/>
      </w:pPr>
      <w:r>
        <w:t xml:space="preserve">Une fiche par TP du simulateur. Après le TP, notez votre score, répondez à la question « pour aller plus loin », et faites-la valider par votre formateur.</w:t>
      </w:r>
    </w:p>
    <w:p>
      <w:pPr>
        <w:pStyle w:val="Heading2"/>
        <w:keepNext/>
      </w:pPr>
      <w:r>
        <w:t xml:space="preserve">TP 1 — Découvrir le SI de NovaTech</w:t>
      </w:r>
    </w:p>
    <w:p>
      <w:pPr>
        <w:keepNext/>
        <w:spacing w:after="120" w:before="0" w:line="276"/>
      </w:pPr>
      <w:r>
        <w:rPr>
          <w:i/>
          <w:iCs/>
          <w:color w:val="595959"/>
        </w:rPr>
        <w:t xml:space="preserve">Découverte · 25 min · difficulté ★☆☆☆☆</w:t>
      </w:r>
    </w:p>
    <w:p>
      <w:pPr>
        <w:keepNext/>
        <w:spacing w:after="120" w:before="0" w:line="276"/>
      </w:pPr>
      <w:r>
        <w:rPr>
          <w:b/>
          <w:bCs/>
        </w:rPr>
        <w:t xml:space="preserve">Contexte.</w:t>
      </w:r>
      <w:r>
        <w:t xml:space="preserve"> Premier jour chez NovaTech, une PME de 45 personnes. Le schéma montre les équipements du siège, mais le Parc de l'outil ITSM est vide. Comprenez pourquoi, et faites en sorte que l'outil connaisse le réseau.</w:t>
      </w:r>
    </w:p>
    <w:p>
      <w:pPr>
        <w:keepNext/>
        <w:spacing w:after="40" w:before="0" w:line="276"/>
      </w:pPr>
      <w:r>
        <w:rPr>
          <w:b/>
          <w:bCs/>
        </w:rPr>
        <w:t xml:space="preserve">Objectifs du TP</w:t>
      </w:r>
    </w:p>
    <w:p>
      <w:pPr>
        <w:pStyle w:val="ListParagraph"/>
        <w:numPr>
          <w:ilvl w:val="0"/>
          <w:numId w:val="2"/>
        </w:numPr>
        <w:spacing w:after="60" w:line="276"/>
      </w:pPr>
      <w:r>
        <w:t xml:space="preserve">Expliquer pourquoi le Parc est vide</w:t>
      </w:r>
    </w:p>
    <w:p>
      <w:pPr>
        <w:pStyle w:val="ListParagraph"/>
        <w:numPr>
          <w:ilvl w:val="0"/>
          <w:numId w:val="2"/>
        </w:numPr>
        <w:spacing w:after="60" w:line="276"/>
      </w:pPr>
      <w:r>
        <w:t xml:space="preserve">PC21, PC22 et PC23 apparaissent dans le Parc</w:t>
      </w:r>
    </w:p>
    <w:p>
      <w:pPr>
        <w:pStyle w:val="ListParagraph"/>
        <w:numPr>
          <w:ilvl w:val="0"/>
          <w:numId w:val="2"/>
        </w:numPr>
        <w:spacing w:after="60" w:line="276"/>
      </w:pPr>
      <w:r>
        <w:t xml:space="preserve">Dire ce que la découverte ne sait pas</w:t>
      </w:r>
    </w:p>
    <w:p>
      <w:pPr>
        <w:spacing w:after="120" w:before="80" w:line="276"/>
      </w:pPr>
      <w:r>
        <w:rPr>
          <w:b/>
          <w:bCs/>
        </w:rPr>
        <w:t xml:space="preserve">Compétence concernée :</w:t>
      </w:r>
      <w:r>
        <w:t xml:space="preserve"> Gérer le patrimoine informatique (compétence travaillée).</w:t>
      </w:r>
    </w:p>
    <w:p>
      <w:pPr>
        <w:keepNext/>
        <w:spacing w:after="120" w:before="80" w:line="276"/>
      </w:pPr>
      <w:r>
        <w:rPr>
          <w:b/>
          <w:bCs/>
        </w:rPr>
        <w:t xml:space="preserve">Pour aller plus loin.</w:t>
      </w:r>
      <w:r>
        <w:t xml:space="preserve"> Citez deux situations réelles où un équipement existe sur le réseau sans être connu de l'outil de gestion.</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26"/>
        <w:gridCol w:w="2000"/>
      </w:tblGrid>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Score : ………… / 100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Indices utilisés : …………</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Date :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Visa : …………</w:t>
            </w:r>
          </w:p>
        </w:tc>
      </w:tr>
    </w:tbl>
    <w:p>
      <w:pPr>
        <w:spacing w:after="160"/>
      </w:pPr>
    </w:p>
    <w:p>
      <w:pPr>
        <w:pStyle w:val="Heading2"/>
        <w:keepNext/>
      </w:pPr>
      <w:r>
        <w:t xml:space="preserve">TP 2 — Ajouter du matériel</w:t>
      </w:r>
    </w:p>
    <w:p>
      <w:pPr>
        <w:keepNext/>
        <w:spacing w:after="120" w:before="0" w:line="276"/>
      </w:pPr>
      <w:r>
        <w:rPr>
          <w:i/>
          <w:iCs/>
          <w:color w:val="595959"/>
        </w:rPr>
        <w:t xml:space="preserve">Découverte · 25 min · difficulté ★☆☆☆☆</w:t>
      </w:r>
    </w:p>
    <w:p>
      <w:pPr>
        <w:keepNext/>
        <w:spacing w:after="120" w:before="0" w:line="276"/>
      </w:pPr>
      <w:r>
        <w:rPr>
          <w:b/>
          <w:bCs/>
        </w:rPr>
        <w:t xml:space="preserve">Contexte.</w:t>
      </w:r>
      <w:r>
        <w:t xml:space="preserve"> NovaTech reçoit un nouveau poste et un nouveau switch pour l'agence. Posez-les sur le schéma et câblez-les. Observez ensuite ce que l'outil ITSM en sait.</w:t>
      </w:r>
    </w:p>
    <w:p>
      <w:pPr>
        <w:keepNext/>
        <w:spacing w:after="40" w:before="0" w:line="276"/>
      </w:pPr>
      <w:r>
        <w:rPr>
          <w:b/>
          <w:bCs/>
        </w:rPr>
        <w:t xml:space="preserve">Objectifs du TP</w:t>
      </w:r>
    </w:p>
    <w:p>
      <w:pPr>
        <w:pStyle w:val="ListParagraph"/>
        <w:numPr>
          <w:ilvl w:val="0"/>
          <w:numId w:val="2"/>
        </w:numPr>
        <w:spacing w:after="60" w:line="276"/>
      </w:pPr>
      <w:r>
        <w:t xml:space="preserve">Un nouveau PC fixe est posé sur le schéma</w:t>
      </w:r>
    </w:p>
    <w:p>
      <w:pPr>
        <w:pStyle w:val="ListParagraph"/>
        <w:numPr>
          <w:ilvl w:val="0"/>
          <w:numId w:val="2"/>
        </w:numPr>
        <w:spacing w:after="60" w:line="276"/>
      </w:pPr>
      <w:r>
        <w:t xml:space="preserve">Un nouveau switch est posé sur le schéma</w:t>
      </w:r>
    </w:p>
    <w:p>
      <w:pPr>
        <w:pStyle w:val="ListParagraph"/>
        <w:numPr>
          <w:ilvl w:val="0"/>
          <w:numId w:val="2"/>
        </w:numPr>
        <w:spacing w:after="60" w:line="276"/>
      </w:pPr>
      <w:r>
        <w:t xml:space="preserve">Un câble relie les nouveaux équipements</w:t>
      </w:r>
    </w:p>
    <w:p>
      <w:pPr>
        <w:pStyle w:val="ListParagraph"/>
        <w:numPr>
          <w:ilvl w:val="0"/>
          <w:numId w:val="2"/>
        </w:numPr>
        <w:spacing w:after="60" w:line="276"/>
      </w:pPr>
      <w:r>
        <w:t xml:space="preserve">Expliquer pourquoi l'outil ignore ces équipements</w:t>
      </w:r>
    </w:p>
    <w:p>
      <w:pPr>
        <w:spacing w:after="120" w:before="80" w:line="276"/>
      </w:pPr>
      <w:r>
        <w:rPr>
          <w:b/>
          <w:bCs/>
        </w:rPr>
        <w:t xml:space="preserve">Compétence concernée :</w:t>
      </w:r>
      <w:r>
        <w:t xml:space="preserve"> Gérer le patrimoine informatique (compétence travaillée).</w:t>
      </w:r>
    </w:p>
    <w:p>
      <w:pPr>
        <w:keepNext/>
        <w:spacing w:after="120" w:before="80" w:line="276"/>
      </w:pPr>
      <w:r>
        <w:rPr>
          <w:b/>
          <w:bCs/>
        </w:rPr>
        <w:t xml:space="preserve">Pour aller plus loin.</w:t>
      </w:r>
      <w:r>
        <w:t xml:space="preserve"> Quelle procédure d'entreprise éviterait qu'un nouvel équipement reste inconnu de l'outil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26"/>
        <w:gridCol w:w="2000"/>
      </w:tblGrid>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Score : ………… / 100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Indices utilisés : …………</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Date :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Visa : …………</w:t>
            </w:r>
          </w:p>
        </w:tc>
      </w:tr>
    </w:tbl>
    <w:p>
      <w:pPr>
        <w:spacing w:after="160"/>
      </w:pPr>
    </w:p>
    <w:p>
      <w:pPr>
        <w:pStyle w:val="Heading2"/>
        <w:keepNext/>
      </w:pPr>
      <w:r>
        <w:t xml:space="preserve">TP 3 — Comprendre les deux vues</w:t>
      </w:r>
    </w:p>
    <w:p>
      <w:pPr>
        <w:keepNext/>
        <w:spacing w:after="120" w:before="0" w:line="276"/>
      </w:pPr>
      <w:r>
        <w:rPr>
          <w:i/>
          <w:iCs/>
          <w:color w:val="595959"/>
        </w:rPr>
        <w:t xml:space="preserve">Découverte · 25 min · difficulté ★☆☆☆☆</w:t>
      </w:r>
    </w:p>
    <w:p>
      <w:pPr>
        <w:keepNext/>
        <w:spacing w:after="120" w:before="0" w:line="276"/>
      </w:pPr>
      <w:r>
        <w:rPr>
          <w:b/>
          <w:bCs/>
        </w:rPr>
        <w:t xml:space="preserve">Contexte.</w:t>
      </w:r>
      <w:r>
        <w:t xml:space="preserve"> Chloé signale que son poste PC22 ne répond plus. Pour comprendre ce qui se passe, il faut passer de la vue Infrastructure (la réalité) à la vue ITSM (la gestion) et inversement.</w:t>
      </w:r>
    </w:p>
    <w:p>
      <w:pPr>
        <w:keepNext/>
        <w:spacing w:after="40" w:before="0" w:line="276"/>
      </w:pPr>
      <w:r>
        <w:rPr>
          <w:b/>
          <w:bCs/>
        </w:rPr>
        <w:t xml:space="preserve">Objectifs du TP</w:t>
      </w:r>
    </w:p>
    <w:p>
      <w:pPr>
        <w:pStyle w:val="ListParagraph"/>
        <w:numPr>
          <w:ilvl w:val="0"/>
          <w:numId w:val="2"/>
        </w:numPr>
        <w:spacing w:after="60" w:line="276"/>
      </w:pPr>
      <w:r>
        <w:t xml:space="preserve">Repérer dans quelle vue se trouve chaque information</w:t>
      </w:r>
    </w:p>
    <w:p>
      <w:pPr>
        <w:pStyle w:val="ListParagraph"/>
        <w:numPr>
          <w:ilvl w:val="0"/>
          <w:numId w:val="2"/>
        </w:numPr>
        <w:spacing w:after="60" w:line="276"/>
      </w:pPr>
      <w:r>
        <w:t xml:space="preserve">Un ticket de Chloé désigne le poste PC22</w:t>
      </w:r>
    </w:p>
    <w:p>
      <w:pPr>
        <w:pStyle w:val="ListParagraph"/>
        <w:numPr>
          <w:ilvl w:val="0"/>
          <w:numId w:val="2"/>
        </w:numPr>
        <w:spacing w:after="60" w:line="276"/>
      </w:pPr>
      <w:r>
        <w:t xml:space="preserve">Dire à quoi sert le lien ticket ↔ actif</w:t>
      </w:r>
    </w:p>
    <w:p>
      <w:pPr>
        <w:spacing w:after="120" w:before="80" w:line="276"/>
      </w:pPr>
      <w:r>
        <w:rPr>
          <w:b/>
          <w:bCs/>
        </w:rPr>
        <w:t xml:space="preserve">Compétence concernée :</w:t>
      </w:r>
      <w:r>
        <w:t xml:space="preserve"> Gérer le patrimoine informatique (compétence travaillée).</w:t>
      </w:r>
    </w:p>
    <w:p>
      <w:pPr>
        <w:keepNext/>
        <w:spacing w:after="120" w:before="80" w:line="276"/>
      </w:pPr>
      <w:r>
        <w:rPr>
          <w:b/>
          <w:bCs/>
        </w:rPr>
        <w:t xml:space="preserve">Pour aller plus loin.</w:t>
      </w:r>
      <w:r>
        <w:t xml:space="preserve"> Un technicien dit : « le ticket de Chloé me suffit, je n'ai pas besoin de regarder le schéma ». Que lui répondez-vous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26"/>
        <w:gridCol w:w="2000"/>
      </w:tblGrid>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Score : ………… / 100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Indices utilisés : …………</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Date :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Visa : …………</w:t>
            </w:r>
          </w:p>
        </w:tc>
      </w:tr>
    </w:tbl>
    <w:p>
      <w:pPr>
        <w:spacing w:after="160"/>
      </w:pPr>
    </w:p>
    <w:p>
      <w:pPr>
        <w:pStyle w:val="Heading2"/>
        <w:keepNext/>
      </w:pPr>
      <w:r>
        <w:t xml:space="preserve">TP 4 — Identifier un actif</w:t>
      </w:r>
    </w:p>
    <w:p>
      <w:pPr>
        <w:keepNext/>
        <w:spacing w:after="120" w:before="0" w:line="276"/>
      </w:pPr>
      <w:r>
        <w:rPr>
          <w:i/>
          <w:iCs/>
          <w:color w:val="595959"/>
        </w:rPr>
        <w:t xml:space="preserve">Découverte · 30 min · difficulté ★★☆☆☆</w:t>
      </w:r>
    </w:p>
    <w:p>
      <w:pPr>
        <w:keepNext/>
        <w:spacing w:after="120" w:before="0" w:line="276"/>
      </w:pPr>
      <w:r>
        <w:rPr>
          <w:b/>
          <w:bCs/>
        </w:rPr>
        <w:t xml:space="preserve">Contexte.</w:t>
      </w:r>
      <w:r>
        <w:t xml:space="preserve"> Le poste PC-COMPTA-01 est dans le Parc, mais sa fiche est quasi vide : ni numéro d'inventaire, ni numéro de série, ni garantie. Si le disque tombe en panne demain, personne ne saura s'il est couvert.</w:t>
      </w:r>
    </w:p>
    <w:p>
      <w:pPr>
        <w:keepNext/>
        <w:spacing w:after="40" w:before="0" w:line="276"/>
      </w:pPr>
      <w:r>
        <w:rPr>
          <w:b/>
          <w:bCs/>
        </w:rPr>
        <w:t xml:space="preserve">Objectifs du TP</w:t>
      </w:r>
    </w:p>
    <w:p>
      <w:pPr>
        <w:pStyle w:val="ListParagraph"/>
        <w:numPr>
          <w:ilvl w:val="0"/>
          <w:numId w:val="2"/>
        </w:numPr>
        <w:spacing w:after="60" w:line="276"/>
      </w:pPr>
      <w:r>
        <w:t xml:space="preserve">Dire quelle clé identifie un équipement</w:t>
      </w:r>
    </w:p>
    <w:p>
      <w:pPr>
        <w:pStyle w:val="ListParagraph"/>
        <w:numPr>
          <w:ilvl w:val="0"/>
          <w:numId w:val="2"/>
        </w:numPr>
        <w:spacing w:after="60" w:line="276"/>
      </w:pPr>
      <w:r>
        <w:t xml:space="preserve">PC-COMPTA-01 a un numéro d'inventaire, un numéro de série et une fin de garantie</w:t>
      </w:r>
    </w:p>
    <w:p>
      <w:pPr>
        <w:spacing w:after="120" w:before="80" w:line="276"/>
      </w:pPr>
      <w:r>
        <w:rPr>
          <w:b/>
          <w:bCs/>
        </w:rPr>
        <w:t xml:space="preserve">Compétence concernée :</w:t>
      </w:r>
      <w:r>
        <w:t xml:space="preserve"> Gérer le patrimoine informatique (compétence travaillée).</w:t>
      </w:r>
    </w:p>
    <w:p>
      <w:pPr>
        <w:keepNext/>
        <w:spacing w:after="120" w:before="80" w:line="276"/>
      </w:pPr>
      <w:r>
        <w:rPr>
          <w:b/>
          <w:bCs/>
        </w:rPr>
        <w:t xml:space="preserve">Pour aller plus loin.</w:t>
      </w:r>
      <w:r>
        <w:t xml:space="preserve"> Pourquoi le numéro de série est-il plus fiable que le nom du poste pour une demande de garantie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26"/>
        <w:gridCol w:w="2000"/>
      </w:tblGrid>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Score : ………… / 100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Indices utilisés : …………</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Date :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Visa : …………</w:t>
            </w:r>
          </w:p>
        </w:tc>
      </w:tr>
    </w:tbl>
    <w:p>
      <w:pPr>
        <w:spacing w:after="160"/>
      </w:pPr>
    </w:p>
    <w:p>
      <w:pPr>
        <w:pStyle w:val="Heading2"/>
        <w:keepNext/>
      </w:pPr>
      <w:r>
        <w:t xml:space="preserve">TP 5 — Affecter un utilisateur</w:t>
      </w:r>
    </w:p>
    <w:p>
      <w:pPr>
        <w:keepNext/>
        <w:spacing w:after="120" w:before="0" w:line="276"/>
      </w:pPr>
      <w:r>
        <w:rPr>
          <w:i/>
          <w:iCs/>
          <w:color w:val="595959"/>
        </w:rPr>
        <w:t xml:space="preserve">Découverte · 25 min · difficulté ★☆☆☆☆</w:t>
      </w:r>
    </w:p>
    <w:p>
      <w:pPr>
        <w:keepNext/>
        <w:spacing w:after="120" w:before="0" w:line="276"/>
      </w:pPr>
      <w:r>
        <w:rPr>
          <w:b/>
          <w:bCs/>
        </w:rPr>
        <w:t xml:space="preserve">Contexte.</w:t>
      </w:r>
      <w:r>
        <w:t xml:space="preserve"> Le poste PC-COMPTA-01 est utilisé par Alice Martin. Dans l'outil, il n'a pas de propriétaire. Affectez-le, et comprenez la différence entre la personne à qui le poste est affecté et celle qui y est connectée.</w:t>
      </w:r>
    </w:p>
    <w:p>
      <w:pPr>
        <w:keepNext/>
        <w:spacing w:after="40" w:before="0" w:line="276"/>
      </w:pPr>
      <w:r>
        <w:rPr>
          <w:b/>
          <w:bCs/>
        </w:rPr>
        <w:t xml:space="preserve">Objectifs du TP</w:t>
      </w:r>
    </w:p>
    <w:p>
      <w:pPr>
        <w:pStyle w:val="ListParagraph"/>
        <w:numPr>
          <w:ilvl w:val="0"/>
          <w:numId w:val="2"/>
        </w:numPr>
        <w:spacing w:after="60" w:line="276"/>
      </w:pPr>
      <w:r>
        <w:t xml:space="preserve">PC-COMPTA-01 est affecté à Alice Martin (Comptabilité)</w:t>
      </w:r>
    </w:p>
    <w:p>
      <w:pPr>
        <w:pStyle w:val="ListParagraph"/>
        <w:numPr>
          <w:ilvl w:val="0"/>
          <w:numId w:val="2"/>
        </w:numPr>
        <w:spacing w:after="60" w:line="276"/>
      </w:pPr>
      <w:r>
        <w:t xml:space="preserve">Distinguer utilisateur affecté et utilisateur connecté</w:t>
      </w:r>
    </w:p>
    <w:p>
      <w:pPr>
        <w:spacing w:after="120" w:before="80" w:line="276"/>
      </w:pPr>
      <w:r>
        <w:rPr>
          <w:b/>
          <w:bCs/>
        </w:rPr>
        <w:t xml:space="preserve">Compétence concernée :</w:t>
      </w:r>
      <w:r>
        <w:t xml:space="preserve"> Gérer le patrimoine informatique (compétence travaillée) ; Gérer les habilitations (compétence travaillée).</w:t>
      </w:r>
    </w:p>
    <w:p>
      <w:pPr>
        <w:keepNext/>
        <w:spacing w:after="120" w:before="80" w:line="276"/>
      </w:pPr>
      <w:r>
        <w:rPr>
          <w:b/>
          <w:bCs/>
        </w:rPr>
        <w:t xml:space="preserve">Pour aller plus loin.</w:t>
      </w:r>
      <w:r>
        <w:t xml:space="preserve"> L'agent signale que la session ouverte sur PC-COMPTA-01 est celle de Bruno. Quelles hypothèses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26"/>
        <w:gridCol w:w="2000"/>
      </w:tblGrid>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Score : ………… / 100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Indices utilisés : …………</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Date :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Visa : …………</w:t>
            </w:r>
          </w:p>
        </w:tc>
      </w:tr>
    </w:tbl>
    <w:p>
      <w:pPr>
        <w:spacing w:after="160"/>
      </w:pPr>
    </w:p>
    <w:p>
      <w:pPr>
        <w:pStyle w:val="Heading2"/>
        <w:keepNext/>
      </w:pPr>
      <w:r>
        <w:t xml:space="preserve">TP 6 — Installer un agent</w:t>
      </w:r>
    </w:p>
    <w:p>
      <w:pPr>
        <w:keepNext/>
        <w:spacing w:after="120" w:before="0" w:line="276"/>
      </w:pPr>
      <w:r>
        <w:rPr>
          <w:i/>
          <w:iCs/>
          <w:color w:val="595959"/>
        </w:rPr>
        <w:t xml:space="preserve">Inventaire · 25 min · difficulté ★☆☆☆☆</w:t>
      </w:r>
    </w:p>
    <w:p>
      <w:pPr>
        <w:keepNext/>
        <w:spacing w:after="120" w:before="0" w:line="276"/>
      </w:pPr>
      <w:r>
        <w:rPr>
          <w:b/>
          <w:bCs/>
        </w:rPr>
        <w:t xml:space="preserve">Contexte.</w:t>
      </w:r>
      <w:r>
        <w:t xml:space="preserve"> NovaTech vient de scanner son réseau. L'outil connaît désormais les postes, mais seulement par ce que le réseau lui a répondu. Le poste PC21 (Bruno Leroy) doit être inventorié de façon détaillée.</w:t>
      </w:r>
    </w:p>
    <w:p>
      <w:pPr>
        <w:keepNext/>
        <w:spacing w:after="120" w:before="0" w:line="276"/>
      </w:pPr>
      <w:r>
        <w:rPr>
          <w:b/>
          <w:bCs/>
          <w:color w:val="7A4A00"/>
        </w:rPr>
        <w:t xml:space="preserve">Horloge.</w:t>
      </w:r>
      <w:r>
        <w:rPr>
          <w:color w:val="7A4A00"/>
        </w:rPr>
        <w:t xml:space="preserve"> L'agent remonte son inventaire à intervalle régulier : la première remontée est planifiée peu après l'installation. Avancez l'horloge (+15 min ou +1 h) pour la voir arriver, ou forcez-la depuis la fiche de l'agent.</w:t>
      </w:r>
    </w:p>
    <w:p>
      <w:pPr>
        <w:keepNext/>
        <w:spacing w:after="40" w:before="0" w:line="276"/>
      </w:pPr>
      <w:r>
        <w:rPr>
          <w:b/>
          <w:bCs/>
        </w:rPr>
        <w:t xml:space="preserve">Objectifs du TP</w:t>
      </w:r>
    </w:p>
    <w:p>
      <w:pPr>
        <w:pStyle w:val="ListParagraph"/>
        <w:numPr>
          <w:ilvl w:val="0"/>
          <w:numId w:val="2"/>
        </w:numPr>
        <w:spacing w:after="60" w:line="276"/>
      </w:pPr>
      <w:r>
        <w:t xml:space="preserve">Identifier ce que l'outil sait de PC21 après la découverte seule</w:t>
      </w:r>
    </w:p>
    <w:p>
      <w:pPr>
        <w:pStyle w:val="ListParagraph"/>
        <w:numPr>
          <w:ilvl w:val="0"/>
          <w:numId w:val="2"/>
        </w:numPr>
        <w:spacing w:after="60" w:line="276"/>
      </w:pPr>
      <w:r>
        <w:t xml:space="preserve">PC21 est suivi par un agent opérationnel</w:t>
      </w:r>
    </w:p>
    <w:p>
      <w:pPr>
        <w:pStyle w:val="ListParagraph"/>
        <w:numPr>
          <w:ilvl w:val="0"/>
          <w:numId w:val="2"/>
        </w:numPr>
        <w:spacing w:after="60" w:line="276"/>
      </w:pPr>
      <w:r>
        <w:t xml:space="preserve">L'outil dispose d'un inventaire détaillé de PC21</w:t>
      </w:r>
    </w:p>
    <w:p>
      <w:pPr>
        <w:pStyle w:val="ListParagraph"/>
        <w:numPr>
          <w:ilvl w:val="0"/>
          <w:numId w:val="2"/>
        </w:numPr>
        <w:spacing w:after="60" w:line="276"/>
      </w:pPr>
      <w:r>
        <w:t xml:space="preserve">Identifier d'où viennent ces nouvelles informations</w:t>
      </w:r>
    </w:p>
    <w:p>
      <w:pPr>
        <w:spacing w:after="120" w:before="80" w:line="276"/>
      </w:pPr>
      <w:r>
        <w:rPr>
          <w:b/>
          <w:bCs/>
        </w:rPr>
        <w:t xml:space="preserve">Compétence concernée :</w:t>
      </w:r>
      <w:r>
        <w:t xml:space="preserve"> Gérer le patrimoine informatique (compétence travaillée) ; Exploiter et dépanner (compétence travaillée).</w:t>
      </w:r>
    </w:p>
    <w:p>
      <w:pPr>
        <w:keepNext/>
        <w:spacing w:after="120" w:before="80" w:line="276"/>
      </w:pPr>
      <w:r>
        <w:rPr>
          <w:b/>
          <w:bCs/>
        </w:rPr>
        <w:t xml:space="preserve">Pour aller plus loin.</w:t>
      </w:r>
      <w:r>
        <w:t xml:space="preserve"> Un agent est-il un risque de sécurité ? Pourquoi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26"/>
        <w:gridCol w:w="2000"/>
      </w:tblGrid>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Score : ………… / 100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Indices utilisés : …………</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Date :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Visa : …………</w:t>
            </w:r>
          </w:p>
        </w:tc>
      </w:tr>
    </w:tbl>
    <w:p>
      <w:pPr>
        <w:spacing w:after="160"/>
      </w:pPr>
    </w:p>
    <w:p>
      <w:pPr>
        <w:pStyle w:val="Heading2"/>
        <w:keepNext/>
      </w:pPr>
      <w:r>
        <w:t xml:space="preserve">TP 7 — Première remontée d'inventaire</w:t>
      </w:r>
    </w:p>
    <w:p>
      <w:pPr>
        <w:keepNext/>
        <w:spacing w:after="120" w:before="0" w:line="276"/>
      </w:pPr>
      <w:r>
        <w:rPr>
          <w:i/>
          <w:iCs/>
          <w:color w:val="595959"/>
        </w:rPr>
        <w:t xml:space="preserve">Inventaire · 25 min · difficulté ★☆☆☆☆</w:t>
      </w:r>
    </w:p>
    <w:p>
      <w:pPr>
        <w:keepNext/>
        <w:spacing w:after="120" w:before="0" w:line="276"/>
      </w:pPr>
      <w:r>
        <w:rPr>
          <w:b/>
          <w:bCs/>
        </w:rPr>
        <w:t xml:space="preserve">Contexte.</w:t>
      </w:r>
      <w:r>
        <w:t xml:space="preserve"> L'agent est installé sur PC21 mais n'a pas encore remonté d'informations. Forcez une remontée et observez ce qui change dans la fiche de l'actif.</w:t>
      </w:r>
    </w:p>
    <w:p>
      <w:pPr>
        <w:keepNext/>
        <w:spacing w:after="120" w:before="0" w:line="276"/>
      </w:pPr>
      <w:r>
        <w:rPr>
          <w:b/>
          <w:bCs/>
          <w:color w:val="7A4A00"/>
        </w:rPr>
        <w:t xml:space="preserve">Horloge.</w:t>
      </w:r>
      <w:r>
        <w:rPr>
          <w:color w:val="7A4A00"/>
        </w:rPr>
        <w:t xml:space="preserve"> Sans action de votre part, l'agent remonte tout seul à l'heure prévue. Avancez l'horloge pour constater qu'un inventaire se met à jour avec le temps, au lieu de seulement forcer la remontée.</w:t>
      </w:r>
    </w:p>
    <w:p>
      <w:pPr>
        <w:keepNext/>
        <w:spacing w:after="40" w:before="0" w:line="276"/>
      </w:pPr>
      <w:r>
        <w:rPr>
          <w:b/>
          <w:bCs/>
        </w:rPr>
        <w:t xml:space="preserve">Objectifs du TP</w:t>
      </w:r>
    </w:p>
    <w:p>
      <w:pPr>
        <w:pStyle w:val="ListParagraph"/>
        <w:numPr>
          <w:ilvl w:val="0"/>
          <w:numId w:val="2"/>
        </w:numPr>
        <w:spacing w:after="60" w:line="276"/>
      </w:pPr>
      <w:r>
        <w:t xml:space="preserve">Dire ce que contient la fiche avant la première remontée</w:t>
      </w:r>
    </w:p>
    <w:p>
      <w:pPr>
        <w:pStyle w:val="ListParagraph"/>
        <w:numPr>
          <w:ilvl w:val="0"/>
          <w:numId w:val="2"/>
        </w:numPr>
        <w:spacing w:after="60" w:line="276"/>
      </w:pPr>
      <w:r>
        <w:t xml:space="preserve">L'inventaire de PC21 est remonté</w:t>
      </w:r>
    </w:p>
    <w:p>
      <w:pPr>
        <w:pStyle w:val="ListParagraph"/>
        <w:numPr>
          <w:ilvl w:val="0"/>
          <w:numId w:val="2"/>
        </w:numPr>
        <w:spacing w:after="60" w:line="276"/>
      </w:pPr>
      <w:r>
        <w:t xml:space="preserve">Identifier d'où viennent les nouvelles informations</w:t>
      </w:r>
    </w:p>
    <w:p>
      <w:pPr>
        <w:spacing w:after="120" w:before="80" w:line="276"/>
      </w:pPr>
      <w:r>
        <w:rPr>
          <w:b/>
          <w:bCs/>
        </w:rPr>
        <w:t xml:space="preserve">Compétence concernée :</w:t>
      </w:r>
      <w:r>
        <w:t xml:space="preserve"> Gérer le patrimoine informatique (compétence travaillée).</w:t>
      </w:r>
    </w:p>
    <w:p>
      <w:pPr>
        <w:keepNext/>
        <w:spacing w:after="120" w:before="80" w:line="276"/>
      </w:pPr>
      <w:r>
        <w:rPr>
          <w:b/>
          <w:bCs/>
        </w:rPr>
        <w:t xml:space="preserve">Pour aller plus loin.</w:t>
      </w:r>
      <w:r>
        <w:t xml:space="preserve"> Pourquoi l'inventaire doit-il être remonté régulièrement et pas une seule fois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26"/>
        <w:gridCol w:w="2000"/>
      </w:tblGrid>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Score : ………… / 100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Indices utilisés : …………</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Date :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Visa : …………</w:t>
            </w:r>
          </w:p>
        </w:tc>
      </w:tr>
    </w:tbl>
    <w:p>
      <w:pPr>
        <w:spacing w:after="160"/>
      </w:pPr>
    </w:p>
    <w:p>
      <w:pPr>
        <w:pStyle w:val="Heading2"/>
        <w:keepNext/>
      </w:pPr>
      <w:r>
        <w:t xml:space="preserve">TP 8 — Découverte réseau</w:t>
      </w:r>
    </w:p>
    <w:p>
      <w:pPr>
        <w:keepNext/>
        <w:spacing w:after="120" w:before="0" w:line="276"/>
      </w:pPr>
      <w:r>
        <w:rPr>
          <w:i/>
          <w:iCs/>
          <w:color w:val="595959"/>
        </w:rPr>
        <w:t xml:space="preserve">Inventaire · 25 min · difficulté ★☆☆☆☆</w:t>
      </w:r>
    </w:p>
    <w:p>
      <w:pPr>
        <w:keepNext/>
        <w:spacing w:after="120" w:before="0" w:line="276"/>
      </w:pPr>
      <w:r>
        <w:rPr>
          <w:b/>
          <w:bCs/>
        </w:rPr>
        <w:t xml:space="preserve">Contexte.</w:t>
      </w:r>
      <w:r>
        <w:t xml:space="preserve"> La base de gestion de NovaTech est vide alors que le réseau existe. Vous devez la peupler grâce à une découverte du sous-réseau 192.168.10.0/24, puis juger de sa complétude.</w:t>
      </w:r>
    </w:p>
    <w:p>
      <w:pPr>
        <w:keepNext/>
        <w:spacing w:after="40" w:before="0" w:line="276"/>
      </w:pPr>
      <w:r>
        <w:rPr>
          <w:b/>
          <w:bCs/>
        </w:rPr>
        <w:t xml:space="preserve">Objectifs du TP</w:t>
      </w:r>
    </w:p>
    <w:p>
      <w:pPr>
        <w:pStyle w:val="ListParagraph"/>
        <w:numPr>
          <w:ilvl w:val="0"/>
          <w:numId w:val="2"/>
        </w:numPr>
        <w:spacing w:after="60" w:line="276"/>
      </w:pPr>
      <w:r>
        <w:t xml:space="preserve">L'outil a lancé une découverte du sous-réseau</w:t>
      </w:r>
    </w:p>
    <w:p>
      <w:pPr>
        <w:pStyle w:val="ListParagraph"/>
        <w:numPr>
          <w:ilvl w:val="0"/>
          <w:numId w:val="2"/>
        </w:numPr>
        <w:spacing w:after="60" w:line="276"/>
      </w:pPr>
      <w:r>
        <w:t xml:space="preserve">L'imprimante IMP-COMPTA est connue de l'outil</w:t>
      </w:r>
    </w:p>
    <w:p>
      <w:pPr>
        <w:pStyle w:val="ListParagraph"/>
        <w:numPr>
          <w:ilvl w:val="0"/>
          <w:numId w:val="2"/>
        </w:numPr>
        <w:spacing w:after="60" w:line="276"/>
      </w:pPr>
      <w:r>
        <w:t xml:space="preserve">Expliquer pourquoi un équipement du schéma est absent de la liste</w:t>
      </w:r>
    </w:p>
    <w:p>
      <w:pPr>
        <w:pStyle w:val="ListParagraph"/>
        <w:numPr>
          <w:ilvl w:val="0"/>
          <w:numId w:val="2"/>
        </w:numPr>
        <w:spacing w:after="60" w:line="276"/>
      </w:pPr>
      <w:r>
        <w:t xml:space="preserve">Le switch SW02 est connu de l'outil</w:t>
      </w:r>
    </w:p>
    <w:p>
      <w:pPr>
        <w:spacing w:after="120" w:before="80" w:line="276"/>
      </w:pPr>
      <w:r>
        <w:rPr>
          <w:b/>
          <w:bCs/>
        </w:rPr>
        <w:t xml:space="preserve">Compétence concernée :</w:t>
      </w:r>
      <w:r>
        <w:t xml:space="preserve"> Gérer le patrimoine informatique (compétence travaillée) ; Administrer une infrastructure (compétence travaillée).</w:t>
      </w:r>
    </w:p>
    <w:p>
      <w:pPr>
        <w:keepNext/>
        <w:spacing w:after="120" w:before="80" w:line="276"/>
      </w:pPr>
      <w:r>
        <w:rPr>
          <w:b/>
          <w:bCs/>
        </w:rPr>
        <w:t xml:space="preserve">Pour aller plus loin.</w:t>
      </w:r>
      <w:r>
        <w:t xml:space="preserve"> Quels équipements du schéma ne répondent pas à une découverte, et pourquoi est-ce normal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26"/>
        <w:gridCol w:w="2000"/>
      </w:tblGrid>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Score : ………… / 100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Indices utilisés : …………</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Date :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Visa : …………</w:t>
            </w:r>
          </w:p>
        </w:tc>
      </w:tr>
    </w:tbl>
    <w:p>
      <w:pPr>
        <w:spacing w:after="160"/>
      </w:pPr>
    </w:p>
    <w:p>
      <w:pPr>
        <w:pStyle w:val="Heading2"/>
        <w:keepNext/>
      </w:pPr>
      <w:r>
        <w:t xml:space="preserve">TP 9 — Équipement sans agent</w:t>
      </w:r>
    </w:p>
    <w:p>
      <w:pPr>
        <w:keepNext/>
        <w:spacing w:after="120" w:before="0" w:line="276"/>
      </w:pPr>
      <w:r>
        <w:rPr>
          <w:i/>
          <w:iCs/>
          <w:color w:val="595959"/>
        </w:rPr>
        <w:t xml:space="preserve">Inventaire · 30 min · difficulté ★★☆☆☆</w:t>
      </w:r>
    </w:p>
    <w:p>
      <w:pPr>
        <w:keepNext/>
        <w:spacing w:after="120" w:before="0" w:line="276"/>
      </w:pPr>
      <w:r>
        <w:rPr>
          <w:b/>
          <w:bCs/>
        </w:rPr>
        <w:t xml:space="preserve">Contexte.</w:t>
      </w:r>
      <w:r>
        <w:t xml:space="preserve"> L'imprimante IMP-COMPTA est dans le Parc grâce à la découverte, mais aucun agent ne peut y tourner. Sa fiche doit pourtant être exploitable : numéro d'inventaire, série, modèle.</w:t>
      </w:r>
    </w:p>
    <w:p>
      <w:pPr>
        <w:keepNext/>
        <w:spacing w:after="40" w:before="0" w:line="276"/>
      </w:pPr>
      <w:r>
        <w:rPr>
          <w:b/>
          <w:bCs/>
        </w:rPr>
        <w:t xml:space="preserve">Objectifs du TP</w:t>
      </w:r>
    </w:p>
    <w:p>
      <w:pPr>
        <w:pStyle w:val="ListParagraph"/>
        <w:numPr>
          <w:ilvl w:val="0"/>
          <w:numId w:val="2"/>
        </w:numPr>
        <w:spacing w:after="60" w:line="276"/>
      </w:pPr>
      <w:r>
        <w:t xml:space="preserve">Expliquer l'absence d'agent sur une imprimante</w:t>
      </w:r>
    </w:p>
    <w:p>
      <w:pPr>
        <w:pStyle w:val="ListParagraph"/>
        <w:numPr>
          <w:ilvl w:val="0"/>
          <w:numId w:val="2"/>
        </w:numPr>
        <w:spacing w:after="60" w:line="276"/>
      </w:pPr>
      <w:r>
        <w:t xml:space="preserve">IMP-COMPTA a un numéro d'inventaire et un numéro de série, sans données d'agent</w:t>
      </w:r>
    </w:p>
    <w:p>
      <w:pPr>
        <w:pStyle w:val="ListParagraph"/>
        <w:numPr>
          <w:ilvl w:val="0"/>
          <w:numId w:val="2"/>
        </w:numPr>
        <w:spacing w:after="60" w:line="276"/>
      </w:pPr>
      <w:r>
        <w:t xml:space="preserve">Mesurer le risque d'une donnée saisie</w:t>
      </w:r>
    </w:p>
    <w:p>
      <w:pPr>
        <w:spacing w:after="120" w:before="80" w:line="276"/>
      </w:pPr>
      <w:r>
        <w:rPr>
          <w:b/>
          <w:bCs/>
        </w:rPr>
        <w:t xml:space="preserve">Compétence concernée :</w:t>
      </w:r>
      <w:r>
        <w:t xml:space="preserve"> Gérer le patrimoine informatique (compétence travaillée).</w:t>
      </w:r>
    </w:p>
    <w:p>
      <w:pPr>
        <w:keepNext/>
        <w:spacing w:after="120" w:before="80" w:line="276"/>
      </w:pPr>
      <w:r>
        <w:rPr>
          <w:b/>
          <w:bCs/>
        </w:rPr>
        <w:t xml:space="preserve">Pour aller plus loin.</w:t>
      </w:r>
      <w:r>
        <w:t xml:space="preserve"> Comment organiser la revue d'une donnée saisie à la main pour qu'elle reste fiable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26"/>
        <w:gridCol w:w="2000"/>
      </w:tblGrid>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Score : ………… / 100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Indices utilisés : …………</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Date :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Visa : …………</w:t>
            </w:r>
          </w:p>
        </w:tc>
      </w:tr>
    </w:tbl>
    <w:p>
      <w:pPr>
        <w:spacing w:after="160"/>
      </w:pPr>
    </w:p>
    <w:p>
      <w:pPr>
        <w:pStyle w:val="Heading2"/>
        <w:keepNext/>
      </w:pPr>
      <w:r>
        <w:t xml:space="preserve">TP 10 — Agent en erreur</w:t>
      </w:r>
    </w:p>
    <w:p>
      <w:pPr>
        <w:keepNext/>
        <w:spacing w:after="120" w:before="0" w:line="276"/>
      </w:pPr>
      <w:r>
        <w:rPr>
          <w:i/>
          <w:iCs/>
          <w:color w:val="595959"/>
        </w:rPr>
        <w:t xml:space="preserve">Inventaire · 35 min · difficulté ★★☆☆☆</w:t>
      </w:r>
    </w:p>
    <w:p>
      <w:pPr>
        <w:keepNext/>
        <w:spacing w:after="120" w:before="0" w:line="276"/>
      </w:pPr>
      <w:r>
        <w:rPr>
          <w:b/>
          <w:bCs/>
        </w:rPr>
        <w:t xml:space="preserve">Contexte.</w:t>
      </w:r>
      <w:r>
        <w:t xml:space="preserve"> Le tableau de bord de NovaTech signale des agents qui ne remontent plus correctement sur trois postes. Chaque panne a une cause différente : à vous de les distinguer.</w:t>
      </w:r>
    </w:p>
    <w:p>
      <w:pPr>
        <w:keepNext/>
        <w:spacing w:after="120" w:before="0" w:line="276"/>
      </w:pPr>
      <w:r>
        <w:rPr>
          <w:b/>
          <w:bCs/>
          <w:color w:val="7A4A00"/>
        </w:rPr>
        <w:t xml:space="preserve">Horloge.</w:t>
      </w:r>
      <w:r>
        <w:rPr>
          <w:color w:val="7A4A00"/>
        </w:rPr>
        <w:t xml:space="preserve"> Un agent en erreur ne remonte plus : avancez l'horloge pour vérifier si la remontée reprend après votre correction, et pour voir un inventaire devenir obsolète (plusieurs jours sans remontée).</w:t>
      </w:r>
    </w:p>
    <w:p>
      <w:pPr>
        <w:keepNext/>
        <w:spacing w:after="40" w:before="0" w:line="276"/>
      </w:pPr>
      <w:r>
        <w:rPr>
          <w:b/>
          <w:bCs/>
        </w:rPr>
        <w:t xml:space="preserve">Objectifs du TP</w:t>
      </w:r>
    </w:p>
    <w:p>
      <w:pPr>
        <w:pStyle w:val="ListParagraph"/>
        <w:numPr>
          <w:ilvl w:val="0"/>
          <w:numId w:val="2"/>
        </w:numPr>
        <w:spacing w:after="60" w:line="276"/>
      </w:pPr>
      <w:r>
        <w:t xml:space="preserve">Distinguer les causes possibles d'un agent défaillant</w:t>
      </w:r>
    </w:p>
    <w:p>
      <w:pPr>
        <w:pStyle w:val="ListParagraph"/>
        <w:numPr>
          <w:ilvl w:val="0"/>
          <w:numId w:val="2"/>
        </w:numPr>
        <w:spacing w:after="60" w:line="276"/>
      </w:pPr>
      <w:r>
        <w:t xml:space="preserve">L'agent de PC21 remonte de nouveau son inventaire</w:t>
      </w:r>
    </w:p>
    <w:p>
      <w:pPr>
        <w:pStyle w:val="ListParagraph"/>
        <w:numPr>
          <w:ilvl w:val="0"/>
          <w:numId w:val="2"/>
        </w:numPr>
        <w:spacing w:after="60" w:line="276"/>
      </w:pPr>
      <w:r>
        <w:t xml:space="preserve">L'agent de PC22 remonte de nouveau son inventaire</w:t>
      </w:r>
    </w:p>
    <w:p>
      <w:pPr>
        <w:pStyle w:val="ListParagraph"/>
        <w:numPr>
          <w:ilvl w:val="0"/>
          <w:numId w:val="2"/>
        </w:numPr>
        <w:spacing w:after="60" w:line="276"/>
      </w:pPr>
      <w:r>
        <w:t xml:space="preserve">L'agent de PC23 remonte de nouveau son inventaire</w:t>
      </w:r>
    </w:p>
    <w:p>
      <w:pPr>
        <w:spacing w:after="120" w:before="80" w:line="276"/>
      </w:pPr>
      <w:r>
        <w:rPr>
          <w:b/>
          <w:bCs/>
        </w:rPr>
        <w:t xml:space="preserve">Compétence concernée :</w:t>
      </w:r>
      <w:r>
        <w:t xml:space="preserve"> Exploiter et dépanner (compétence travaillée) ; Assurer la traçabilité (élément de preuve possible).</w:t>
      </w:r>
    </w:p>
    <w:p>
      <w:pPr>
        <w:keepNext/>
        <w:spacing w:after="120" w:before="80" w:line="276"/>
      </w:pPr>
      <w:r>
        <w:rPr>
          <w:b/>
          <w:bCs/>
        </w:rPr>
        <w:t xml:space="preserve">Pour aller plus loin.</w:t>
      </w:r>
      <w:r>
        <w:t xml:space="preserve"> Décrivez trois causes possibles pour qu'un agent cesse de remonter, et l'action pour chacune.</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26"/>
        <w:gridCol w:w="2000"/>
      </w:tblGrid>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Score : ………… / 100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Indices utilisés : …………</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Date :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Visa : …………</w:t>
            </w:r>
          </w:p>
        </w:tc>
      </w:tr>
    </w:tbl>
    <w:p>
      <w:pPr>
        <w:spacing w:after="160"/>
      </w:pPr>
    </w:p>
    <w:p>
      <w:pPr>
        <w:pStyle w:val="Heading2"/>
        <w:keepNext/>
      </w:pPr>
      <w:r>
        <w:t xml:space="preserve">TP 11 — Créer un ticket</w:t>
      </w:r>
    </w:p>
    <w:p>
      <w:pPr>
        <w:keepNext/>
        <w:spacing w:after="120" w:before="0" w:line="276"/>
      </w:pPr>
      <w:r>
        <w:rPr>
          <w:i/>
          <w:iCs/>
          <w:color w:val="595959"/>
        </w:rPr>
        <w:t xml:space="preserve">Service Desk · 25 min · difficulté ★☆☆☆☆</w:t>
      </w:r>
    </w:p>
    <w:p>
      <w:pPr>
        <w:keepNext/>
        <w:spacing w:after="120" w:before="0" w:line="276"/>
      </w:pPr>
      <w:r>
        <w:rPr>
          <w:b/>
          <w:bCs/>
        </w:rPr>
        <w:t xml:space="preserve">Contexte.</w:t>
      </w:r>
      <w:r>
        <w:t xml:space="preserve"> Chloé Dubois appelle : « Excel se ferme tout seul quand j'ouvre le fichier des ventes, depuis ce matin. » Vous êtes au service desk et devez saisir le ticket à sa place.</w:t>
      </w:r>
    </w:p>
    <w:p>
      <w:pPr>
        <w:keepNext/>
        <w:spacing w:after="40" w:before="0" w:line="276"/>
      </w:pPr>
      <w:r>
        <w:rPr>
          <w:b/>
          <w:bCs/>
        </w:rPr>
        <w:t xml:space="preserve">Objectifs du TP</w:t>
      </w:r>
    </w:p>
    <w:p>
      <w:pPr>
        <w:pStyle w:val="ListParagraph"/>
        <w:numPr>
          <w:ilvl w:val="0"/>
          <w:numId w:val="2"/>
        </w:numPr>
        <w:spacing w:after="60" w:line="276"/>
      </w:pPr>
      <w:r>
        <w:t xml:space="preserve">Reconnaître une description exploitable</w:t>
      </w:r>
    </w:p>
    <w:p>
      <w:pPr>
        <w:pStyle w:val="ListParagraph"/>
        <w:numPr>
          <w:ilvl w:val="0"/>
          <w:numId w:val="2"/>
        </w:numPr>
        <w:spacing w:after="60" w:line="276"/>
      </w:pPr>
      <w:r>
        <w:t xml:space="preserve">Un incident de Chloé est saisi, décrit et lié à PC22</w:t>
      </w:r>
    </w:p>
    <w:p>
      <w:pPr>
        <w:spacing w:after="120" w:before="80" w:line="276"/>
      </w:pPr>
      <w:r>
        <w:rPr>
          <w:b/>
          <w:bCs/>
        </w:rPr>
        <w:t xml:space="preserve">Compétence concernée :</w:t>
      </w:r>
      <w:r>
        <w:t xml:space="preserve"> Répondre aux incidents et aux demandes (compétence travaillée).</w:t>
      </w:r>
    </w:p>
    <w:p>
      <w:pPr>
        <w:keepNext/>
        <w:spacing w:after="120" w:before="80" w:line="276"/>
      </w:pPr>
      <w:r>
        <w:rPr>
          <w:b/>
          <w:bCs/>
        </w:rPr>
        <w:t xml:space="preserve">Pour aller plus loin.</w:t>
      </w:r>
      <w:r>
        <w:t xml:space="preserve"> Pourquoi n'est-il pas utile d'écrire « urgent » dans la description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26"/>
        <w:gridCol w:w="2000"/>
      </w:tblGrid>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Score : ………… / 100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Indices utilisés : …………</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Date :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Visa : …………</w:t>
            </w:r>
          </w:p>
        </w:tc>
      </w:tr>
    </w:tbl>
    <w:p>
      <w:pPr>
        <w:spacing w:after="160"/>
      </w:pPr>
    </w:p>
    <w:p>
      <w:pPr>
        <w:pStyle w:val="Heading2"/>
        <w:keepNext/>
      </w:pPr>
      <w:r>
        <w:t xml:space="preserve">TP 12 — Qualifier un incident</w:t>
      </w:r>
    </w:p>
    <w:p>
      <w:pPr>
        <w:keepNext/>
        <w:spacing w:after="120" w:before="0" w:line="276"/>
      </w:pPr>
      <w:r>
        <w:rPr>
          <w:i/>
          <w:iCs/>
          <w:color w:val="595959"/>
        </w:rPr>
        <w:t xml:space="preserve">Service Desk · 25 min · difficulté ★★☆☆☆</w:t>
      </w:r>
    </w:p>
    <w:p>
      <w:pPr>
        <w:keepNext/>
        <w:spacing w:after="120" w:before="0" w:line="276"/>
      </w:pPr>
      <w:r>
        <w:rPr>
          <w:b/>
          <w:bCs/>
        </w:rPr>
        <w:t xml:space="preserve">Contexte.</w:t>
      </w:r>
      <w:r>
        <w:t xml:space="preserve"> Le ticket INC-0001 de Chloé est arrivé : « Excel se ferme tout seul ». Il est « Nouveau », sans catégorie. Le service desk doit le qualifier avant que quiconque le traite.</w:t>
      </w:r>
    </w:p>
    <w:p>
      <w:pPr>
        <w:keepNext/>
        <w:spacing w:after="40" w:before="0" w:line="276"/>
      </w:pPr>
      <w:r>
        <w:rPr>
          <w:b/>
          <w:bCs/>
        </w:rPr>
        <w:t xml:space="preserve">Objectifs du TP</w:t>
      </w:r>
    </w:p>
    <w:p>
      <w:pPr>
        <w:pStyle w:val="ListParagraph"/>
        <w:numPr>
          <w:ilvl w:val="0"/>
          <w:numId w:val="2"/>
        </w:numPr>
        <w:spacing w:after="60" w:line="276"/>
      </w:pPr>
      <w:r>
        <w:t xml:space="preserve">Justifier la qualification</w:t>
      </w:r>
    </w:p>
    <w:p>
      <w:pPr>
        <w:pStyle w:val="ListParagraph"/>
        <w:numPr>
          <w:ilvl w:val="0"/>
          <w:numId w:val="2"/>
        </w:numPr>
        <w:spacing w:after="60" w:line="276"/>
      </w:pPr>
      <w:r>
        <w:t xml:space="preserve">INC-0001 est qualifié : Logiciel / Dysfonctionnement, impact et urgence renseignés</w:t>
      </w:r>
    </w:p>
    <w:p>
      <w:pPr>
        <w:spacing w:after="120" w:before="80" w:line="276"/>
      </w:pPr>
      <w:r>
        <w:rPr>
          <w:b/>
          <w:bCs/>
        </w:rPr>
        <w:t xml:space="preserve">Compétence concernée :</w:t>
      </w:r>
      <w:r>
        <w:t xml:space="preserve"> Répondre aux incidents et aux demandes (compétence travaillée).</w:t>
      </w:r>
    </w:p>
    <w:p>
      <w:pPr>
        <w:keepNext/>
        <w:spacing w:after="120" w:before="80" w:line="276"/>
      </w:pPr>
      <w:r>
        <w:rPr>
          <w:b/>
          <w:bCs/>
        </w:rPr>
        <w:t xml:space="preserve">Pour aller plus loin.</w:t>
      </w:r>
      <w:r>
        <w:t xml:space="preserve"> Qui décide de l'impact et de l'urgence : l'utilisateur ou le service desk ? Pourquoi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26"/>
        <w:gridCol w:w="2000"/>
      </w:tblGrid>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Score : ………… / 100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Indices utilisés : …………</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Date :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Visa : …………</w:t>
            </w:r>
          </w:p>
        </w:tc>
      </w:tr>
    </w:tbl>
    <w:p>
      <w:pPr>
        <w:spacing w:after="160"/>
      </w:pPr>
    </w:p>
    <w:p>
      <w:pPr>
        <w:pStyle w:val="Heading2"/>
        <w:keepNext/>
      </w:pPr>
      <w:r>
        <w:t xml:space="preserve">TP 13 — Associer le bon équipement</w:t>
      </w:r>
    </w:p>
    <w:p>
      <w:pPr>
        <w:keepNext/>
        <w:spacing w:after="120" w:before="0" w:line="276"/>
      </w:pPr>
      <w:r>
        <w:rPr>
          <w:i/>
          <w:iCs/>
          <w:color w:val="595959"/>
        </w:rPr>
        <w:t xml:space="preserve">Service Desk · 30 min · difficulté ★★☆☆☆</w:t>
      </w:r>
    </w:p>
    <w:p>
      <w:pPr>
        <w:keepNext/>
        <w:spacing w:after="120" w:before="0" w:line="276"/>
      </w:pPr>
      <w:r>
        <w:rPr>
          <w:b/>
          <w:bCs/>
        </w:rPr>
        <w:t xml:space="preserve">Contexte.</w:t>
      </w:r>
      <w:r>
        <w:t xml:space="preserve"> Alice appelle : « Je n'arrive plus à imprimer les factures. » Le ticket est ouvert, mais aucun équipement n'est lié. Quel équipement faut-il lier : le poste d'Alice ou l'imprimante ?</w:t>
      </w:r>
    </w:p>
    <w:p>
      <w:pPr>
        <w:keepNext/>
        <w:spacing w:after="40" w:before="0" w:line="276"/>
      </w:pPr>
      <w:r>
        <w:rPr>
          <w:b/>
          <w:bCs/>
        </w:rPr>
        <w:t xml:space="preserve">Objectifs du TP</w:t>
      </w:r>
    </w:p>
    <w:p>
      <w:pPr>
        <w:pStyle w:val="ListParagraph"/>
        <w:numPr>
          <w:ilvl w:val="0"/>
          <w:numId w:val="2"/>
        </w:numPr>
        <w:spacing w:after="60" w:line="276"/>
      </w:pPr>
      <w:r>
        <w:t xml:space="preserve">Choisir l'équipement en cause</w:t>
      </w:r>
    </w:p>
    <w:p>
      <w:pPr>
        <w:pStyle w:val="ListParagraph"/>
        <w:numPr>
          <w:ilvl w:val="0"/>
          <w:numId w:val="2"/>
        </w:numPr>
        <w:spacing w:after="60" w:line="276"/>
      </w:pPr>
      <w:r>
        <w:t xml:space="preserve">INC-0001 désigne l'imprimante IMP-COMPTA</w:t>
      </w:r>
    </w:p>
    <w:p>
      <w:pPr>
        <w:pStyle w:val="ListParagraph"/>
        <w:numPr>
          <w:ilvl w:val="0"/>
          <w:numId w:val="2"/>
        </w:numPr>
        <w:spacing w:after="60" w:line="276"/>
      </w:pPr>
      <w:r>
        <w:t xml:space="preserve">Savoir où lire l'historique d'un actif</w:t>
      </w:r>
    </w:p>
    <w:p>
      <w:pPr>
        <w:spacing w:after="120" w:before="80" w:line="276"/>
      </w:pPr>
      <w:r>
        <w:rPr>
          <w:b/>
          <w:bCs/>
        </w:rPr>
        <w:t xml:space="preserve">Compétence concernée :</w:t>
      </w:r>
      <w:r>
        <w:t xml:space="preserve"> Répondre aux incidents et aux demandes (compétence travaillée) ; Gérer le patrimoine informatique (compétence travaillée).</w:t>
      </w:r>
    </w:p>
    <w:p>
      <w:pPr>
        <w:keepNext/>
        <w:spacing w:after="120" w:before="80" w:line="276"/>
      </w:pPr>
      <w:r>
        <w:rPr>
          <w:b/>
          <w:bCs/>
        </w:rPr>
        <w:t xml:space="preserve">Pour aller plus loin.</w:t>
      </w:r>
      <w:r>
        <w:t xml:space="preserve"> Un utilisateur dit « mon PC n'imprime plus ». Quelles vérifications avant de lier un équipement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26"/>
        <w:gridCol w:w="2000"/>
      </w:tblGrid>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Score : ………… / 100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Indices utilisés : …………</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Date :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Visa : …………</w:t>
            </w:r>
          </w:p>
        </w:tc>
      </w:tr>
    </w:tbl>
    <w:p>
      <w:pPr>
        <w:spacing w:after="160"/>
      </w:pPr>
    </w:p>
    <w:p>
      <w:pPr>
        <w:pStyle w:val="Heading2"/>
        <w:keepNext/>
      </w:pPr>
      <w:r>
        <w:t xml:space="preserve">TP 14 — Priorité : impact et urgence</w:t>
      </w:r>
    </w:p>
    <w:p>
      <w:pPr>
        <w:keepNext/>
        <w:spacing w:after="120" w:before="0" w:line="276"/>
      </w:pPr>
      <w:r>
        <w:rPr>
          <w:i/>
          <w:iCs/>
          <w:color w:val="595959"/>
        </w:rPr>
        <w:t xml:space="preserve">Service Desk · 30 min · difficulté ★★☆☆☆</w:t>
      </w:r>
    </w:p>
    <w:p>
      <w:pPr>
        <w:keepNext/>
        <w:spacing w:after="120" w:before="0" w:line="276"/>
      </w:pPr>
      <w:r>
        <w:rPr>
          <w:b/>
          <w:bCs/>
        </w:rPr>
        <w:t xml:space="preserve">Contexte.</w:t>
      </w:r>
      <w:r>
        <w:t xml:space="preserve"> Deux utilisateurs ont signalé au service desk, par téléphone, une imprimante en panne. Les tickets ont été saisis tels que dictés, sans qualification. Ils se ressemblent, pourtant ils ne se traitent pas dans le même ordre.</w:t>
      </w:r>
    </w:p>
    <w:p>
      <w:pPr>
        <w:keepNext/>
        <w:spacing w:after="40" w:before="0" w:line="276"/>
      </w:pPr>
      <w:r>
        <w:rPr>
          <w:b/>
          <w:bCs/>
        </w:rPr>
        <w:t xml:space="preserve">Objectifs du TP</w:t>
      </w:r>
    </w:p>
    <w:p>
      <w:pPr>
        <w:pStyle w:val="ListParagraph"/>
        <w:numPr>
          <w:ilvl w:val="0"/>
          <w:numId w:val="2"/>
        </w:numPr>
        <w:spacing w:after="60" w:line="276"/>
      </w:pPr>
      <w:r>
        <w:t xml:space="preserve">INC-0001 est qualifié (catégorie Matériel) avec la priorité que justifie sa description</w:t>
      </w:r>
    </w:p>
    <w:p>
      <w:pPr>
        <w:pStyle w:val="ListParagraph"/>
        <w:numPr>
          <w:ilvl w:val="0"/>
          <w:numId w:val="2"/>
        </w:numPr>
        <w:spacing w:after="60" w:line="276"/>
      </w:pPr>
      <w:r>
        <w:t xml:space="preserve">INC-0002 est qualifié (catégorie Matériel) avec la priorité que justifie sa description</w:t>
      </w:r>
    </w:p>
    <w:p>
      <w:pPr>
        <w:pStyle w:val="ListParagraph"/>
        <w:numPr>
          <w:ilvl w:val="0"/>
          <w:numId w:val="2"/>
        </w:numPr>
        <w:spacing w:after="60" w:line="276"/>
      </w:pPr>
      <w:r>
        <w:t xml:space="preserve">Justifier l'ordre de traitement</w:t>
      </w:r>
    </w:p>
    <w:p>
      <w:pPr>
        <w:pStyle w:val="ListParagraph"/>
        <w:numPr>
          <w:ilvl w:val="0"/>
          <w:numId w:val="2"/>
        </w:numPr>
        <w:spacing w:after="60" w:line="276"/>
      </w:pPr>
      <w:r>
        <w:t xml:space="preserve">INC-0001 désigne l'équipement concerné</w:t>
      </w:r>
    </w:p>
    <w:p>
      <w:pPr>
        <w:pStyle w:val="ListParagraph"/>
        <w:numPr>
          <w:ilvl w:val="0"/>
          <w:numId w:val="2"/>
        </w:numPr>
        <w:spacing w:after="60" w:line="276"/>
      </w:pPr>
      <w:r>
        <w:t xml:space="preserve">INC-0001 est attribué à un technicien</w:t>
      </w:r>
    </w:p>
    <w:p>
      <w:pPr>
        <w:spacing w:after="120" w:before="80" w:line="276"/>
      </w:pPr>
      <w:r>
        <w:rPr>
          <w:b/>
          <w:bCs/>
        </w:rPr>
        <w:t xml:space="preserve">Compétence concernée :</w:t>
      </w:r>
      <w:r>
        <w:t xml:space="preserve"> Répondre aux incidents et aux demandes (compétence travaillée).</w:t>
      </w:r>
    </w:p>
    <w:p>
      <w:pPr>
        <w:keepNext/>
        <w:spacing w:after="120" w:before="80" w:line="276"/>
      </w:pPr>
      <w:r>
        <w:rPr>
          <w:b/>
          <w:bCs/>
        </w:rPr>
        <w:t xml:space="preserve">Pour aller plus loin.</w:t>
      </w:r>
      <w:r>
        <w:t xml:space="preserve"> Si l'impact d'un ticket change en cours de route, que faire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26"/>
        <w:gridCol w:w="2000"/>
      </w:tblGrid>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Score : ………… / 100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Indices utilisés : …………</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Date :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Visa : …………</w:t>
            </w:r>
          </w:p>
        </w:tc>
      </w:tr>
    </w:tbl>
    <w:p>
      <w:pPr>
        <w:spacing w:after="160"/>
      </w:pPr>
    </w:p>
    <w:p>
      <w:pPr>
        <w:pStyle w:val="Heading2"/>
        <w:keepNext/>
      </w:pPr>
      <w:r>
        <w:t xml:space="preserve">TP 15 — Résoudre et clore un incident</w:t>
      </w:r>
    </w:p>
    <w:p>
      <w:pPr>
        <w:keepNext/>
        <w:spacing w:after="120" w:before="0" w:line="276"/>
      </w:pPr>
      <w:r>
        <w:rPr>
          <w:i/>
          <w:iCs/>
          <w:color w:val="595959"/>
        </w:rPr>
        <w:t xml:space="preserve">Service Desk · 30 min · difficulté ★★☆☆☆</w:t>
      </w:r>
    </w:p>
    <w:p>
      <w:pPr>
        <w:keepNext/>
        <w:spacing w:after="120" w:before="0" w:line="276"/>
      </w:pPr>
      <w:r>
        <w:rPr>
          <w:b/>
          <w:bCs/>
        </w:rPr>
        <w:t xml:space="preserve">Contexte.</w:t>
      </w:r>
      <w:r>
        <w:t xml:space="preserve"> David a pris en charge le ticket d'Alice : un mot de passe expiré, qu'il vient de réinitialiser. Le ticket est « En cours ». À vous de le mener jusqu'à la clôture, proprement.</w:t>
      </w:r>
    </w:p>
    <w:p>
      <w:pPr>
        <w:keepNext/>
        <w:spacing w:after="40" w:before="0" w:line="276"/>
      </w:pPr>
      <w:r>
        <w:rPr>
          <w:b/>
          <w:bCs/>
        </w:rPr>
        <w:t xml:space="preserve">Objectifs du TP</w:t>
      </w:r>
    </w:p>
    <w:p>
      <w:pPr>
        <w:pStyle w:val="ListParagraph"/>
        <w:numPr>
          <w:ilvl w:val="0"/>
          <w:numId w:val="2"/>
        </w:numPr>
        <w:spacing w:after="60" w:line="276"/>
      </w:pPr>
      <w:r>
        <w:t xml:space="preserve">Justifier l'obligation de documenter la solution</w:t>
      </w:r>
    </w:p>
    <w:p>
      <w:pPr>
        <w:pStyle w:val="ListParagraph"/>
        <w:numPr>
          <w:ilvl w:val="0"/>
          <w:numId w:val="2"/>
        </w:numPr>
        <w:spacing w:after="60" w:line="276"/>
      </w:pPr>
      <w:r>
        <w:t xml:space="preserve">La solution est documentée (au moins une phrase complète)</w:t>
      </w:r>
    </w:p>
    <w:p>
      <w:pPr>
        <w:pStyle w:val="ListParagraph"/>
        <w:numPr>
          <w:ilvl w:val="0"/>
          <w:numId w:val="2"/>
        </w:numPr>
        <w:spacing w:after="60" w:line="276"/>
      </w:pPr>
      <w:r>
        <w:t xml:space="preserve">INC-0001 est résolu</w:t>
      </w:r>
    </w:p>
    <w:p>
      <w:pPr>
        <w:pStyle w:val="ListParagraph"/>
        <w:numPr>
          <w:ilvl w:val="0"/>
          <w:numId w:val="2"/>
        </w:numPr>
        <w:spacing w:after="60" w:line="276"/>
      </w:pPr>
      <w:r>
        <w:t xml:space="preserve">INC-0001 est clos</w:t>
      </w:r>
    </w:p>
    <w:p>
      <w:pPr>
        <w:spacing w:after="120" w:before="80" w:line="276"/>
      </w:pPr>
      <w:r>
        <w:rPr>
          <w:b/>
          <w:bCs/>
        </w:rPr>
        <w:t xml:space="preserve">Compétence concernée :</w:t>
      </w:r>
      <w:r>
        <w:t xml:space="preserve"> Répondre aux incidents et aux demandes (compétence travaillée) ; Assurer la traçabilité (élément de preuve possible).</w:t>
      </w:r>
    </w:p>
    <w:p>
      <w:pPr>
        <w:keepNext/>
        <w:spacing w:after="120" w:before="80" w:line="276"/>
      </w:pPr>
      <w:r>
        <w:rPr>
          <w:b/>
          <w:bCs/>
        </w:rPr>
        <w:t xml:space="preserve">Pour aller plus loin.</w:t>
      </w:r>
      <w:r>
        <w:t xml:space="preserve"> Rédigez une solution en 4 éléments pour un mot de passe expiré.</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26"/>
        <w:gridCol w:w="2000"/>
      </w:tblGrid>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Score : ………… / 100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Indices utilisés : …………</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Date :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Visa : …………</w:t>
            </w:r>
          </w:p>
        </w:tc>
      </w:tr>
    </w:tbl>
    <w:p>
      <w:pPr>
        <w:spacing w:after="160"/>
      </w:pPr>
    </w:p>
    <w:p>
      <w:pPr>
        <w:pStyle w:val="Heading2"/>
        <w:keepNext/>
      </w:pPr>
      <w:r>
        <w:t xml:space="preserve">TP 16 — PC déconnecté</w:t>
      </w:r>
    </w:p>
    <w:p>
      <w:pPr>
        <w:keepNext/>
        <w:spacing w:after="120" w:before="0" w:line="276"/>
      </w:pPr>
      <w:r>
        <w:rPr>
          <w:i/>
          <w:iCs/>
          <w:color w:val="595959"/>
        </w:rPr>
        <w:t xml:space="preserve">Incidents techniques · 50 min · difficulté ★★☆☆☆</w:t>
      </w:r>
    </w:p>
    <w:p>
      <w:pPr>
        <w:keepNext/>
        <w:spacing w:after="120" w:before="0" w:line="276"/>
      </w:pPr>
      <w:r>
        <w:rPr>
          <w:b/>
          <w:bCs/>
        </w:rPr>
        <w:t xml:space="preserve">Contexte.</w:t>
      </w:r>
      <w:r>
        <w:t xml:space="preserve"> Alice Martin (Comptabilité) n'a plus accès au réseau. Son poste n'étant plus en ligne, elle n'a pas pu ouvrir de ticket sur le portail : elle a appelé le service desk, qui a saisi le ticket INC-0001 à partir de l'appel, sans le qualifier. Son poste PC-COMPTA-01 était inventorié par un agent.</w:t>
      </w:r>
    </w:p>
    <w:p>
      <w:pPr>
        <w:keepNext/>
        <w:spacing w:after="40" w:before="0" w:line="276"/>
      </w:pPr>
      <w:r>
        <w:rPr>
          <w:b/>
          <w:bCs/>
        </w:rPr>
        <w:t xml:space="preserve">Objectifs du TP</w:t>
      </w:r>
    </w:p>
    <w:p>
      <w:pPr>
        <w:pStyle w:val="ListParagraph"/>
        <w:numPr>
          <w:ilvl w:val="0"/>
          <w:numId w:val="2"/>
        </w:numPr>
        <w:spacing w:after="60" w:line="276"/>
      </w:pPr>
      <w:r>
        <w:t xml:space="preserve">Comprendre comment le ticket est arrivé</w:t>
      </w:r>
    </w:p>
    <w:p>
      <w:pPr>
        <w:pStyle w:val="ListParagraph"/>
        <w:numPr>
          <w:ilvl w:val="0"/>
          <w:numId w:val="2"/>
        </w:numPr>
        <w:spacing w:after="60" w:line="276"/>
      </w:pPr>
      <w:r>
        <w:t xml:space="preserve">Le ticket est qualifié : catégorie, sous-catégorie, impact et urgence</w:t>
      </w:r>
    </w:p>
    <w:p>
      <w:pPr>
        <w:pStyle w:val="ListParagraph"/>
        <w:numPr>
          <w:ilvl w:val="0"/>
          <w:numId w:val="2"/>
        </w:numPr>
        <w:spacing w:after="60" w:line="276"/>
      </w:pPr>
      <w:r>
        <w:t xml:space="preserve">Le ticket désigne l'équipement concerné</w:t>
      </w:r>
    </w:p>
    <w:p>
      <w:pPr>
        <w:pStyle w:val="ListParagraph"/>
        <w:numPr>
          <w:ilvl w:val="0"/>
          <w:numId w:val="2"/>
        </w:numPr>
        <w:spacing w:after="60" w:line="276"/>
      </w:pPr>
      <w:r>
        <w:t xml:space="preserve">Établir pourquoi l'outil ne joint plus le poste</w:t>
      </w:r>
    </w:p>
    <w:p>
      <w:pPr>
        <w:pStyle w:val="ListParagraph"/>
        <w:numPr>
          <w:ilvl w:val="0"/>
          <w:numId w:val="2"/>
        </w:numPr>
        <w:spacing w:after="60" w:line="276"/>
      </w:pPr>
      <w:r>
        <w:t xml:space="preserve">PC-COMPTA-01 est de nouveau joignable</w:t>
      </w:r>
    </w:p>
    <w:p>
      <w:pPr>
        <w:pStyle w:val="ListParagraph"/>
        <w:numPr>
          <w:ilvl w:val="0"/>
          <w:numId w:val="2"/>
        </w:numPr>
        <w:spacing w:after="60" w:line="276"/>
      </w:pPr>
      <w:r>
        <w:t xml:space="preserve">L'outil voit de nouveau le poste via son agent</w:t>
      </w:r>
    </w:p>
    <w:p>
      <w:pPr>
        <w:pStyle w:val="ListParagraph"/>
        <w:numPr>
          <w:ilvl w:val="0"/>
          <w:numId w:val="2"/>
        </w:numPr>
        <w:spacing w:after="60" w:line="276"/>
      </w:pPr>
      <w:r>
        <w:t xml:space="preserve">La solution est documentée (symptôme, cause, action, vérification)</w:t>
      </w:r>
    </w:p>
    <w:p>
      <w:pPr>
        <w:pStyle w:val="ListParagraph"/>
        <w:numPr>
          <w:ilvl w:val="0"/>
          <w:numId w:val="2"/>
        </w:numPr>
        <w:spacing w:after="60" w:line="276"/>
      </w:pPr>
      <w:r>
        <w:t xml:space="preserve">Une trace de la vérification auprès d'Alice figure dans le ticket</w:t>
      </w:r>
    </w:p>
    <w:p>
      <w:pPr>
        <w:pStyle w:val="ListParagraph"/>
        <w:numPr>
          <w:ilvl w:val="0"/>
          <w:numId w:val="2"/>
        </w:numPr>
        <w:spacing w:after="60" w:line="276"/>
      </w:pPr>
      <w:r>
        <w:t xml:space="preserve">Le ticket est clos</w:t>
      </w:r>
    </w:p>
    <w:p>
      <w:pPr>
        <w:spacing w:after="120" w:before="80" w:line="276"/>
      </w:pPr>
      <w:r>
        <w:rPr>
          <w:b/>
          <w:bCs/>
        </w:rPr>
        <w:t xml:space="preserve">Compétence concernée :</w:t>
      </w:r>
      <w:r>
        <w:t xml:space="preserve"> Exploiter et dépanner (compétence travaillée) ; Répondre aux incidents et aux demandes (compétence travaillée) ; Assurer la traçabilité (élément de preuve possible).</w:t>
      </w:r>
    </w:p>
    <w:p>
      <w:pPr>
        <w:keepNext/>
        <w:spacing w:after="120" w:before="80" w:line="276"/>
      </w:pPr>
      <w:r>
        <w:rPr>
          <w:b/>
          <w:bCs/>
        </w:rPr>
        <w:t xml:space="preserve">Pour aller plus loin.</w:t>
      </w:r>
      <w:r>
        <w:t xml:space="preserve"> Le poste d'Alice est de nouveau en ligne. Que vérifiez-vous encore avant de clore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26"/>
        <w:gridCol w:w="2000"/>
      </w:tblGrid>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Score : ………… / 100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Indices utilisés : …………</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Date :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Visa : …………</w:t>
            </w:r>
          </w:p>
        </w:tc>
      </w:tr>
    </w:tbl>
    <w:p>
      <w:pPr>
        <w:spacing w:after="160"/>
      </w:pPr>
    </w:p>
    <w:p>
      <w:pPr>
        <w:pStyle w:val="Heading2"/>
        <w:keepNext/>
      </w:pPr>
      <w:r>
        <w:t xml:space="preserve">TP 17 — Serveur arrêté</w:t>
      </w:r>
    </w:p>
    <w:p>
      <w:pPr>
        <w:keepNext/>
        <w:spacing w:after="120" w:before="0" w:line="276"/>
      </w:pPr>
      <w:r>
        <w:rPr>
          <w:i/>
          <w:iCs/>
          <w:color w:val="595959"/>
        </w:rPr>
        <w:t xml:space="preserve">Incidents techniques · 40 min · difficulté ★★☆☆☆</w:t>
      </w:r>
    </w:p>
    <w:p>
      <w:pPr>
        <w:keepNext/>
        <w:spacing w:after="120" w:before="0" w:line="276"/>
      </w:pPr>
      <w:r>
        <w:rPr>
          <w:b/>
          <w:bCs/>
        </w:rPr>
        <w:t xml:space="preserve">Contexte.</w:t>
      </w:r>
      <w:r>
        <w:t xml:space="preserve"> Alice appelle : « Le logiciel de facturation ne répond plus. » Il tourne sur le serveur SRV-FACT. La CMDB sait que le service « Facturation comptable » en dépend. Retrouvez la cause, remettez le serveur en service et documentez.</w:t>
      </w:r>
    </w:p>
    <w:p>
      <w:pPr>
        <w:keepNext/>
        <w:spacing w:after="40" w:before="0" w:line="276"/>
      </w:pPr>
      <w:r>
        <w:rPr>
          <w:b/>
          <w:bCs/>
        </w:rPr>
        <w:t xml:space="preserve">Objectifs du TP</w:t>
      </w:r>
    </w:p>
    <w:p>
      <w:pPr>
        <w:pStyle w:val="ListParagraph"/>
        <w:numPr>
          <w:ilvl w:val="0"/>
          <w:numId w:val="2"/>
        </w:numPr>
        <w:spacing w:after="60" w:line="276"/>
      </w:pPr>
      <w:r>
        <w:t xml:space="preserve">Identifier la cause probable</w:t>
      </w:r>
    </w:p>
    <w:p>
      <w:pPr>
        <w:pStyle w:val="ListParagraph"/>
        <w:numPr>
          <w:ilvl w:val="0"/>
          <w:numId w:val="2"/>
        </w:numPr>
        <w:spacing w:after="60" w:line="276"/>
      </w:pPr>
      <w:r>
        <w:t xml:space="preserve">INC-0001 désigne SRV-FACT</w:t>
      </w:r>
    </w:p>
    <w:p>
      <w:pPr>
        <w:pStyle w:val="ListParagraph"/>
        <w:numPr>
          <w:ilvl w:val="0"/>
          <w:numId w:val="2"/>
        </w:numPr>
        <w:spacing w:after="60" w:line="276"/>
      </w:pPr>
      <w:r>
        <w:t xml:space="preserve">SRV-FACT est de nouveau en ligne</w:t>
      </w:r>
    </w:p>
    <w:p>
      <w:pPr>
        <w:pStyle w:val="ListParagraph"/>
        <w:numPr>
          <w:ilvl w:val="0"/>
          <w:numId w:val="2"/>
        </w:numPr>
        <w:spacing w:after="60" w:line="276"/>
      </w:pPr>
      <w:r>
        <w:t xml:space="preserve">INC-0001 est résolu avec une solution documentée</w:t>
      </w:r>
    </w:p>
    <w:p>
      <w:pPr>
        <w:spacing w:after="120" w:before="80" w:line="276"/>
      </w:pPr>
      <w:r>
        <w:rPr>
          <w:b/>
          <w:bCs/>
        </w:rPr>
        <w:t xml:space="preserve">Compétence concernée :</w:t>
      </w:r>
      <w:r>
        <w:t xml:space="preserve"> Exploiter, dépanner et superviser une infrastructure (compétence travaillée) ; Répondre aux incidents et aux demandes (compétence travaillée).</w:t>
      </w:r>
    </w:p>
    <w:p>
      <w:pPr>
        <w:keepNext/>
        <w:spacing w:after="120" w:before="80" w:line="276"/>
      </w:pPr>
      <w:r>
        <w:rPr>
          <w:b/>
          <w:bCs/>
        </w:rPr>
        <w:t xml:space="preserve">Pour aller plus loin.</w:t>
      </w:r>
      <w:r>
        <w:t xml:space="preserve"> Comment la CMDB aide-t-elle à prioriser l'incident du serveur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26"/>
        <w:gridCol w:w="2000"/>
      </w:tblGrid>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Score : ………… / 100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Indices utilisés : …………</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Date :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Visa : …………</w:t>
            </w:r>
          </w:p>
        </w:tc>
      </w:tr>
    </w:tbl>
    <w:p>
      <w:pPr>
        <w:spacing w:after="160"/>
      </w:pPr>
    </w:p>
    <w:p>
      <w:pPr>
        <w:pStyle w:val="Heading2"/>
        <w:keepNext/>
      </w:pPr>
      <w:r>
        <w:t xml:space="preserve">TP 18 — Switch en panne</w:t>
      </w:r>
    </w:p>
    <w:p>
      <w:pPr>
        <w:keepNext/>
        <w:spacing w:after="120" w:before="0" w:line="276"/>
      </w:pPr>
      <w:r>
        <w:rPr>
          <w:i/>
          <w:iCs/>
          <w:color w:val="595959"/>
        </w:rPr>
        <w:t xml:space="preserve">Incidents techniques · 25 min · difficulté ★☆☆☆☆</w:t>
      </w:r>
    </w:p>
    <w:p>
      <w:pPr>
        <w:keepNext/>
        <w:spacing w:after="120" w:before="0" w:line="276"/>
      </w:pPr>
      <w:r>
        <w:rPr>
          <w:b/>
          <w:bCs/>
        </w:rPr>
        <w:t xml:space="preserve">Contexte.</w:t>
      </w:r>
      <w:r>
        <w:t xml:space="preserve"> Trois postes du bâtiment passent hors ligne au même moment. Avant d'intervenir sur chacun, cherchez ce qui les relie.</w:t>
      </w:r>
    </w:p>
    <w:p>
      <w:pPr>
        <w:keepNext/>
        <w:spacing w:after="40" w:before="0" w:line="276"/>
      </w:pPr>
      <w:r>
        <w:rPr>
          <w:b/>
          <w:bCs/>
        </w:rPr>
        <w:t xml:space="preserve">Objectifs du TP</w:t>
      </w:r>
    </w:p>
    <w:p>
      <w:pPr>
        <w:pStyle w:val="ListParagraph"/>
        <w:numPr>
          <w:ilvl w:val="0"/>
          <w:numId w:val="2"/>
        </w:numPr>
        <w:spacing w:after="60" w:line="276"/>
      </w:pPr>
      <w:r>
        <w:t xml:space="preserve">Identifier l'équipement qui relie les trois postes touchés</w:t>
      </w:r>
    </w:p>
    <w:p>
      <w:pPr>
        <w:pStyle w:val="ListParagraph"/>
        <w:numPr>
          <w:ilvl w:val="0"/>
          <w:numId w:val="2"/>
        </w:numPr>
        <w:spacing w:after="60" w:line="276"/>
      </w:pPr>
      <w:r>
        <w:t xml:space="preserve">La cause est traitée</w:t>
      </w:r>
    </w:p>
    <w:p>
      <w:pPr>
        <w:pStyle w:val="ListParagraph"/>
        <w:numPr>
          <w:ilvl w:val="0"/>
          <w:numId w:val="2"/>
        </w:numPr>
        <w:spacing w:after="60" w:line="276"/>
      </w:pPr>
      <w:r>
        <w:t xml:space="preserve">Les trois postes sont de nouveau joignables</w:t>
      </w:r>
    </w:p>
    <w:p>
      <w:pPr>
        <w:spacing w:after="120" w:before="80" w:line="276"/>
      </w:pPr>
      <w:r>
        <w:rPr>
          <w:b/>
          <w:bCs/>
        </w:rPr>
        <w:t xml:space="preserve">Compétence concernée :</w:t>
      </w:r>
      <w:r>
        <w:t xml:space="preserve"> Exploiter et dépanner (compétence travaillée) ; Administrer une infrastructure (compétence travaillée).</w:t>
      </w:r>
    </w:p>
    <w:p>
      <w:pPr>
        <w:keepNext/>
        <w:spacing w:after="120" w:before="80" w:line="276"/>
      </w:pPr>
      <w:r>
        <w:rPr>
          <w:b/>
          <w:bCs/>
        </w:rPr>
        <w:t xml:space="preserve">Pour aller plus loin.</w:t>
      </w:r>
      <w:r>
        <w:t xml:space="preserve"> Quel indice dans le simulateur montre que SW02 est le point commun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26"/>
        <w:gridCol w:w="2000"/>
      </w:tblGrid>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Score : ………… / 100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Indices utilisés : …………</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Date :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Visa : …………</w:t>
            </w:r>
          </w:p>
        </w:tc>
      </w:tr>
    </w:tbl>
    <w:p>
      <w:pPr>
        <w:spacing w:after="160"/>
      </w:pPr>
    </w:p>
    <w:p>
      <w:pPr>
        <w:pStyle w:val="Heading2"/>
        <w:keepNext/>
      </w:pPr>
      <w:r>
        <w:t xml:space="preserve">TP 19 — Plusieurs utilisateurs impactés</w:t>
      </w:r>
    </w:p>
    <w:p>
      <w:pPr>
        <w:keepNext/>
        <w:spacing w:after="120" w:before="0" w:line="276"/>
      </w:pPr>
      <w:r>
        <w:rPr>
          <w:i/>
          <w:iCs/>
          <w:color w:val="595959"/>
        </w:rPr>
        <w:t xml:space="preserve">Incidents techniques · 60 min · difficulté ★★★☆☆</w:t>
      </w:r>
    </w:p>
    <w:p>
      <w:pPr>
        <w:keepNext/>
        <w:spacing w:after="120" w:before="0" w:line="276"/>
      </w:pPr>
      <w:r>
        <w:rPr>
          <w:b/>
          <w:bCs/>
        </w:rPr>
        <w:t xml:space="preserve">Contexte.</w:t>
      </w:r>
      <w:r>
        <w:t xml:space="preserve"> Ce matin, trois utilisateurs n'ont plus accès au réseau. Leurs postes étant coupés, aucun n'a pu ouvrir de ticket lui-même : ils ont appelé le service desk, qui a saisi trois tickets à partir des appels, sans les qualifier. Dans la même file attend aussi une demande sans rapport (REQ-0001).</w:t>
      </w:r>
    </w:p>
    <w:p>
      <w:pPr>
        <w:keepNext/>
        <w:spacing w:after="40" w:before="0" w:line="276"/>
      </w:pPr>
      <w:r>
        <w:rPr>
          <w:b/>
          <w:bCs/>
        </w:rPr>
        <w:t xml:space="preserve">Objectifs du TP</w:t>
      </w:r>
    </w:p>
    <w:p>
      <w:pPr>
        <w:pStyle w:val="ListParagraph"/>
        <w:numPr>
          <w:ilvl w:val="0"/>
          <w:numId w:val="2"/>
        </w:numPr>
        <w:spacing w:after="60" w:line="276"/>
      </w:pPr>
      <w:r>
        <w:t xml:space="preserve">Comprendre comment les tickets sont arrivés</w:t>
      </w:r>
    </w:p>
    <w:p>
      <w:pPr>
        <w:pStyle w:val="ListParagraph"/>
        <w:numPr>
          <w:ilvl w:val="0"/>
          <w:numId w:val="2"/>
        </w:numPr>
        <w:spacing w:after="60" w:line="276"/>
      </w:pPr>
      <w:r>
        <w:t xml:space="preserve">Chaque ticket désigne le poste de son demandeur</w:t>
      </w:r>
    </w:p>
    <w:p>
      <w:pPr>
        <w:pStyle w:val="ListParagraph"/>
        <w:numPr>
          <w:ilvl w:val="0"/>
          <w:numId w:val="2"/>
        </w:numPr>
        <w:spacing w:after="60" w:line="276"/>
      </w:pPr>
      <w:r>
        <w:t xml:space="preserve">Les trois incidents sont qualifiés (catégorie, sous-catégorie, impact, urgence)</w:t>
      </w:r>
    </w:p>
    <w:p>
      <w:pPr>
        <w:pStyle w:val="ListParagraph"/>
        <w:numPr>
          <w:ilvl w:val="0"/>
          <w:numId w:val="2"/>
        </w:numPr>
        <w:spacing w:after="60" w:line="276"/>
      </w:pPr>
      <w:r>
        <w:t xml:space="preserve">La demande REQ-0001 est classée comme une demande de service</w:t>
      </w:r>
    </w:p>
    <w:p>
      <w:pPr>
        <w:pStyle w:val="ListParagraph"/>
        <w:numPr>
          <w:ilvl w:val="0"/>
          <w:numId w:val="2"/>
        </w:numPr>
        <w:spacing w:after="60" w:line="276"/>
      </w:pPr>
      <w:r>
        <w:t xml:space="preserve">Justifier ce tri</w:t>
      </w:r>
    </w:p>
    <w:p>
      <w:pPr>
        <w:pStyle w:val="ListParagraph"/>
        <w:numPr>
          <w:ilvl w:val="0"/>
          <w:numId w:val="2"/>
        </w:numPr>
        <w:spacing w:after="60" w:line="276"/>
      </w:pPr>
      <w:r>
        <w:t xml:space="preserve">Les trois postes sont de nouveau joignables</w:t>
      </w:r>
    </w:p>
    <w:p>
      <w:pPr>
        <w:pStyle w:val="ListParagraph"/>
        <w:numPr>
          <w:ilvl w:val="0"/>
          <w:numId w:val="2"/>
        </w:numPr>
        <w:spacing w:after="60" w:line="276"/>
      </w:pPr>
      <w:r>
        <w:t xml:space="preserve">L'outil voit de nouveau les trois postes via leurs agents</w:t>
      </w:r>
    </w:p>
    <w:p>
      <w:pPr>
        <w:pStyle w:val="ListParagraph"/>
        <w:numPr>
          <w:ilvl w:val="0"/>
          <w:numId w:val="2"/>
        </w:numPr>
        <w:spacing w:after="60" w:line="276"/>
      </w:pPr>
      <w:r>
        <w:t xml:space="preserve">Identifier la cause des trois tickets</w:t>
      </w:r>
    </w:p>
    <w:p>
      <w:pPr>
        <w:pStyle w:val="ListParagraph"/>
        <w:numPr>
          <w:ilvl w:val="0"/>
          <w:numId w:val="2"/>
        </w:numPr>
        <w:spacing w:after="60" w:line="276"/>
      </w:pPr>
      <w:r>
        <w:t xml:space="preserve">Chaque incident a sa solution documentée</w:t>
      </w:r>
    </w:p>
    <w:p>
      <w:pPr>
        <w:pStyle w:val="ListParagraph"/>
        <w:numPr>
          <w:ilvl w:val="0"/>
          <w:numId w:val="2"/>
        </w:numPr>
        <w:spacing w:after="60" w:line="276"/>
      </w:pPr>
      <w:r>
        <w:t xml:space="preserve">Une trace de la vérification auprès de chaque utilisateur figure dans son ticket</w:t>
      </w:r>
    </w:p>
    <w:p>
      <w:pPr>
        <w:pStyle w:val="ListParagraph"/>
        <w:numPr>
          <w:ilvl w:val="0"/>
          <w:numId w:val="2"/>
        </w:numPr>
        <w:spacing w:after="60" w:line="276"/>
      </w:pPr>
      <w:r>
        <w:t xml:space="preserve">Les trois incidents sont clos</w:t>
      </w:r>
    </w:p>
    <w:p>
      <w:pPr>
        <w:spacing w:after="120" w:before="80" w:line="276"/>
      </w:pPr>
      <w:r>
        <w:rPr>
          <w:b/>
          <w:bCs/>
        </w:rPr>
        <w:t xml:space="preserve">Compétence concernée :</w:t>
      </w:r>
      <w:r>
        <w:t xml:space="preserve"> Répondre aux incidents et aux demandes (compétence travaillée) ; Assurer la traçabilité (élément de preuve possible).</w:t>
      </w:r>
    </w:p>
    <w:p>
      <w:pPr>
        <w:keepNext/>
        <w:spacing w:after="120" w:before="80" w:line="276"/>
      </w:pPr>
      <w:r>
        <w:rPr>
          <w:b/>
          <w:bCs/>
        </w:rPr>
        <w:t xml:space="preserve">Pour aller plus loin.</w:t>
      </w:r>
      <w:r>
        <w:t xml:space="preserve"> Pourquoi la demande REQ-0001 ne doit-elle pas être traitée avec les incidents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26"/>
        <w:gridCol w:w="2000"/>
      </w:tblGrid>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Score : ………… / 100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Indices utilisés : …………</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Date :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Visa : …………</w:t>
            </w:r>
          </w:p>
        </w:tc>
      </w:tr>
    </w:tbl>
    <w:p>
      <w:pPr>
        <w:spacing w:after="160"/>
      </w:pPr>
    </w:p>
    <w:p>
      <w:pPr>
        <w:pStyle w:val="Heading2"/>
        <w:keepNext/>
      </w:pPr>
      <w:r>
        <w:t xml:space="preserve">TP 20 — Incident majeur</w:t>
      </w:r>
    </w:p>
    <w:p>
      <w:pPr>
        <w:keepNext/>
        <w:spacing w:after="120" w:before="0" w:line="276"/>
      </w:pPr>
      <w:r>
        <w:rPr>
          <w:i/>
          <w:iCs/>
          <w:color w:val="595959"/>
        </w:rPr>
        <w:t xml:space="preserve">Incidents techniques · 50 min · difficulté ★★★☆☆</w:t>
      </w:r>
    </w:p>
    <w:p>
      <w:pPr>
        <w:keepNext/>
        <w:spacing w:after="120" w:before="0" w:line="276"/>
      </w:pPr>
      <w:r>
        <w:rPr>
          <w:b/>
          <w:bCs/>
        </w:rPr>
        <w:t xml:space="preserve">Contexte.</w:t>
      </w:r>
      <w:r>
        <w:t xml:space="preserve"> Le switch cœur du siège, SW-SIEGE-01, est éteint : tout le siège est coupé. Trois tickets arrivent : la comptabilité bloquée en pleine clôture, un partage de fichiers inaccessible, et une imprimante de couloir qui bloque. Priorisez, rétablissez, communiquez.</w:t>
      </w:r>
    </w:p>
    <w:p>
      <w:pPr>
        <w:keepNext/>
        <w:spacing w:after="40" w:before="0" w:line="276"/>
      </w:pPr>
      <w:r>
        <w:rPr>
          <w:b/>
          <w:bCs/>
        </w:rPr>
        <w:t xml:space="preserve">Objectifs du TP</w:t>
      </w:r>
    </w:p>
    <w:p>
      <w:pPr>
        <w:pStyle w:val="ListParagraph"/>
        <w:numPr>
          <w:ilvl w:val="0"/>
          <w:numId w:val="2"/>
        </w:numPr>
        <w:spacing w:after="60" w:line="276"/>
      </w:pPr>
      <w:r>
        <w:t xml:space="preserve">Choisir par quoi commencer</w:t>
      </w:r>
    </w:p>
    <w:p>
      <w:pPr>
        <w:pStyle w:val="ListParagraph"/>
        <w:numPr>
          <w:ilvl w:val="0"/>
          <w:numId w:val="2"/>
        </w:numPr>
        <w:spacing w:after="60" w:line="276"/>
      </w:pPr>
      <w:r>
        <w:t xml:space="preserve">La comptabilité est en P1 et l'imprimante en P4</w:t>
      </w:r>
    </w:p>
    <w:p>
      <w:pPr>
        <w:pStyle w:val="ListParagraph"/>
        <w:numPr>
          <w:ilvl w:val="0"/>
          <w:numId w:val="2"/>
        </w:numPr>
        <w:spacing w:after="60" w:line="276"/>
      </w:pPr>
      <w:r>
        <w:t xml:space="preserve">SW-SIEGE-01 est rallumé et le siège est de nouveau en ligne</w:t>
      </w:r>
    </w:p>
    <w:p>
      <w:pPr>
        <w:pStyle w:val="ListParagraph"/>
        <w:numPr>
          <w:ilvl w:val="0"/>
          <w:numId w:val="2"/>
        </w:numPr>
        <w:spacing w:after="60" w:line="276"/>
      </w:pPr>
      <w:r>
        <w:t xml:space="preserve">Les utilisateurs sont informés sur le ticket principal</w:t>
      </w:r>
    </w:p>
    <w:p>
      <w:pPr>
        <w:pStyle w:val="ListParagraph"/>
        <w:numPr>
          <w:ilvl w:val="0"/>
          <w:numId w:val="2"/>
        </w:numPr>
        <w:spacing w:after="60" w:line="276"/>
      </w:pPr>
      <w:r>
        <w:t xml:space="preserve">Le ticket de la comptabilité est résolu et documenté</w:t>
      </w:r>
    </w:p>
    <w:p>
      <w:pPr>
        <w:spacing w:after="120" w:before="80" w:line="276"/>
      </w:pPr>
      <w:r>
        <w:rPr>
          <w:b/>
          <w:bCs/>
        </w:rPr>
        <w:t xml:space="preserve">Compétence concernée :</w:t>
      </w:r>
      <w:r>
        <w:t xml:space="preserve"> Répondre aux incidents et aux demandes (compétence travaillée) ; Travailler en mode projet (compétence travaillée).</w:t>
      </w:r>
    </w:p>
    <w:p>
      <w:pPr>
        <w:keepNext/>
        <w:spacing w:after="120" w:before="80" w:line="276"/>
      </w:pPr>
      <w:r>
        <w:rPr>
          <w:b/>
          <w:bCs/>
        </w:rPr>
        <w:t xml:space="preserve">Pour aller plus loin.</w:t>
      </w:r>
      <w:r>
        <w:t xml:space="preserve"> Rédigez la communication du ticket principal en trois lignes.</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26"/>
        <w:gridCol w:w="2000"/>
      </w:tblGrid>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Score : ………… / 100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Indices utilisés : …………</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Date :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Visa : …………</w:t>
            </w:r>
          </w:p>
        </w:tc>
      </w:tr>
    </w:tbl>
    <w:p>
      <w:pPr>
        <w:spacing w:after="160"/>
      </w:pPr>
    </w:p>
    <w:p>
      <w:pPr>
        <w:pStyle w:val="Heading2"/>
        <w:keepNext/>
      </w:pPr>
      <w:r>
        <w:t xml:space="preserve">TP 21 — Incident ou demande ?</w:t>
      </w:r>
    </w:p>
    <w:p>
      <w:pPr>
        <w:keepNext/>
        <w:spacing w:after="120" w:before="0" w:line="276"/>
      </w:pPr>
      <w:r>
        <w:rPr>
          <w:i/>
          <w:iCs/>
          <w:color w:val="595959"/>
        </w:rPr>
        <w:t xml:space="preserve">ITIL · 30 min · difficulté ★★☆☆☆</w:t>
      </w:r>
    </w:p>
    <w:p>
      <w:pPr>
        <w:keepNext/>
        <w:spacing w:after="120" w:before="0" w:line="276"/>
      </w:pPr>
      <w:r>
        <w:rPr>
          <w:b/>
          <w:bCs/>
        </w:rPr>
        <w:t xml:space="preserve">Contexte.</w:t>
      </w:r>
      <w:r>
        <w:t xml:space="preserve"> Deux tickets attendent dans la file : « Je n'ai plus accès à ma messagerie » (Bruno) et « Pouvez-vous installer Visio sur mon poste ? » (Chloé). Ils n'ont pas le même circuit de traitement.</w:t>
      </w:r>
    </w:p>
    <w:p>
      <w:pPr>
        <w:keepNext/>
        <w:spacing w:after="40" w:before="0" w:line="276"/>
      </w:pPr>
      <w:r>
        <w:rPr>
          <w:b/>
          <w:bCs/>
        </w:rPr>
        <w:t xml:space="preserve">Objectifs du TP</w:t>
      </w:r>
    </w:p>
    <w:p>
      <w:pPr>
        <w:pStyle w:val="ListParagraph"/>
        <w:numPr>
          <w:ilvl w:val="0"/>
          <w:numId w:val="2"/>
        </w:numPr>
        <w:spacing w:after="60" w:line="276"/>
      </w:pPr>
      <w:r>
        <w:t xml:space="preserve">Distinguer incident et demande</w:t>
      </w:r>
    </w:p>
    <w:p>
      <w:pPr>
        <w:pStyle w:val="ListParagraph"/>
        <w:numPr>
          <w:ilvl w:val="0"/>
          <w:numId w:val="2"/>
        </w:numPr>
        <w:spacing w:after="60" w:line="276"/>
      </w:pPr>
      <w:r>
        <w:t xml:space="preserve">INC-0001 est qualifié comme incident « Compte et accès »</w:t>
      </w:r>
    </w:p>
    <w:p>
      <w:pPr>
        <w:pStyle w:val="ListParagraph"/>
        <w:numPr>
          <w:ilvl w:val="0"/>
          <w:numId w:val="2"/>
        </w:numPr>
        <w:spacing w:after="60" w:line="276"/>
      </w:pPr>
      <w:r>
        <w:t xml:space="preserve">REQ-0001 est qualifié comme demande de service</w:t>
      </w:r>
    </w:p>
    <w:p>
      <w:pPr>
        <w:spacing w:after="120" w:before="80" w:line="276"/>
      </w:pPr>
      <w:r>
        <w:rPr>
          <w:b/>
          <w:bCs/>
        </w:rPr>
        <w:t xml:space="preserve">Compétence concernée :</w:t>
      </w:r>
      <w:r>
        <w:t xml:space="preserve"> Répondre aux incidents et aux demandes (compétence travaillée).</w:t>
      </w:r>
    </w:p>
    <w:p>
      <w:pPr>
        <w:keepNext/>
        <w:spacing w:after="120" w:before="80" w:line="276"/>
      </w:pPr>
      <w:r>
        <w:rPr>
          <w:b/>
          <w:bCs/>
        </w:rPr>
        <w:t xml:space="preserve">Pour aller plus loin.</w:t>
      </w:r>
      <w:r>
        <w:t xml:space="preserve"> Donnez un cas limite entre incident et demande.</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26"/>
        <w:gridCol w:w="2000"/>
      </w:tblGrid>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Score : ………… / 100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Indices utilisés : …………</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Date :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Visa : …………</w:t>
            </w:r>
          </w:p>
        </w:tc>
      </w:tr>
    </w:tbl>
    <w:p>
      <w:pPr>
        <w:spacing w:after="160"/>
      </w:pPr>
    </w:p>
    <w:p>
      <w:pPr>
        <w:pStyle w:val="Heading2"/>
        <w:keepNext/>
      </w:pPr>
      <w:r>
        <w:t xml:space="preserve">TP 22 — SLA : tenir les délais</w:t>
      </w:r>
    </w:p>
    <w:p>
      <w:pPr>
        <w:keepNext/>
        <w:spacing w:after="120" w:before="0" w:line="276"/>
      </w:pPr>
      <w:r>
        <w:rPr>
          <w:i/>
          <w:iCs/>
          <w:color w:val="595959"/>
        </w:rPr>
        <w:t xml:space="preserve">ITIL · 40 min · difficulté ★★☆☆☆</w:t>
      </w:r>
    </w:p>
    <w:p>
      <w:pPr>
        <w:keepNext/>
        <w:spacing w:after="120" w:before="0" w:line="276"/>
      </w:pPr>
      <w:r>
        <w:rPr>
          <w:b/>
          <w:bCs/>
        </w:rPr>
        <w:t xml:space="preserve">Contexte.</w:t>
      </w:r>
      <w:r>
        <w:t xml:space="preserve"> Deux tickets, saisis par le service desk à partir d'appels, attendent depuis 10 minutes (temps simulé). Le premier bloque toute la comptabilité ; le second est mineur.</w:t>
      </w:r>
    </w:p>
    <w:p>
      <w:pPr>
        <w:keepNext/>
        <w:spacing w:after="120" w:before="0" w:line="276"/>
      </w:pPr>
      <w:r>
        <w:rPr>
          <w:b/>
          <w:bCs/>
          <w:color w:val="7A4A00"/>
        </w:rPr>
        <w:t xml:space="preserve">Horloge.</w:t>
      </w:r>
      <w:r>
        <w:rPr>
          <w:color w:val="7A4A00"/>
        </w:rPr>
        <w:t xml:space="preserve"> Le SLA se mesure en temps simulé : 10 minutes se sont déjà écoulées. Avancez l'horloge pour voir un ticket passer de « en cours » à « à risque » puis « dépassé », et constater qu'un ticket « en attente » ne consomme plus de délai.</w:t>
      </w:r>
    </w:p>
    <w:p>
      <w:pPr>
        <w:keepNext/>
        <w:spacing w:after="40" w:before="0" w:line="276"/>
      </w:pPr>
      <w:r>
        <w:rPr>
          <w:b/>
          <w:bCs/>
        </w:rPr>
        <w:t xml:space="preserve">Objectifs du TP</w:t>
      </w:r>
    </w:p>
    <w:p>
      <w:pPr>
        <w:pStyle w:val="ListParagraph"/>
        <w:numPr>
          <w:ilvl w:val="0"/>
          <w:numId w:val="2"/>
        </w:numPr>
        <w:spacing w:after="60" w:line="276"/>
      </w:pPr>
      <w:r>
        <w:t xml:space="preserve">INC-0001 est qualifié avec la priorité que justifie sa description</w:t>
      </w:r>
    </w:p>
    <w:p>
      <w:pPr>
        <w:pStyle w:val="ListParagraph"/>
        <w:numPr>
          <w:ilvl w:val="0"/>
          <w:numId w:val="2"/>
        </w:numPr>
        <w:spacing w:after="60" w:line="276"/>
      </w:pPr>
      <w:r>
        <w:t xml:space="preserve">INC-0002 est qualifié avec la priorité que justifie sa description</w:t>
      </w:r>
    </w:p>
    <w:p>
      <w:pPr>
        <w:pStyle w:val="ListParagraph"/>
        <w:numPr>
          <w:ilvl w:val="0"/>
          <w:numId w:val="2"/>
        </w:numPr>
        <w:spacing w:after="60" w:line="276"/>
      </w:pPr>
      <w:r>
        <w:t xml:space="preserve">Comprendre ce qui démarre le décompte du SLA</w:t>
      </w:r>
    </w:p>
    <w:p>
      <w:pPr>
        <w:pStyle w:val="ListParagraph"/>
        <w:numPr>
          <w:ilvl w:val="0"/>
          <w:numId w:val="2"/>
        </w:numPr>
        <w:spacing w:after="60" w:line="276"/>
      </w:pPr>
      <w:r>
        <w:t xml:space="preserve">INC-0001 est pris en charge dans le délai de réactivité</w:t>
      </w:r>
    </w:p>
    <w:p>
      <w:pPr>
        <w:pStyle w:val="ListParagraph"/>
        <w:numPr>
          <w:ilvl w:val="0"/>
          <w:numId w:val="2"/>
        </w:numPr>
        <w:spacing w:after="60" w:line="276"/>
      </w:pPr>
      <w:r>
        <w:t xml:space="preserve">L'horloge de INC-0002 est suspendue (attente de l'utilisateur)</w:t>
      </w:r>
    </w:p>
    <w:p>
      <w:pPr>
        <w:pStyle w:val="ListParagraph"/>
        <w:numPr>
          <w:ilvl w:val="0"/>
          <w:numId w:val="2"/>
        </w:numPr>
        <w:spacing w:after="60" w:line="276"/>
      </w:pPr>
      <w:r>
        <w:t xml:space="preserve">INC-0001 est résolu dans le délai, solution documentée</w:t>
      </w:r>
    </w:p>
    <w:p>
      <w:pPr>
        <w:spacing w:after="120" w:before="80" w:line="276"/>
      </w:pPr>
      <w:r>
        <w:rPr>
          <w:b/>
          <w:bCs/>
        </w:rPr>
        <w:t xml:space="preserve">Compétence concernée :</w:t>
      </w:r>
      <w:r>
        <w:t xml:space="preserve"> Répondre aux incidents et aux demandes (compétence travaillée) ; Assurer la traçabilité (élément de preuve possible).</w:t>
      </w:r>
    </w:p>
    <w:p>
      <w:pPr>
        <w:keepNext/>
        <w:spacing w:after="120" w:before="80" w:line="276"/>
      </w:pPr>
      <w:r>
        <w:rPr>
          <w:b/>
          <w:bCs/>
        </w:rPr>
        <w:t xml:space="preserve">Pour aller plus loin.</w:t>
      </w:r>
      <w:r>
        <w:t xml:space="preserve"> À quoi sert la suspension du SLA et quel abus guette-t-on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26"/>
        <w:gridCol w:w="2000"/>
      </w:tblGrid>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Score : ………… / 100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Indices utilisés : …………</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Date :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Visa : …………</w:t>
            </w:r>
          </w:p>
        </w:tc>
      </w:tr>
    </w:tbl>
    <w:p>
      <w:pPr>
        <w:spacing w:after="160"/>
      </w:pPr>
    </w:p>
    <w:p>
      <w:pPr>
        <w:pStyle w:val="Heading2"/>
        <w:keepNext/>
      </w:pPr>
      <w:r>
        <w:t xml:space="preserve">TP 23 — Problem Management</w:t>
      </w:r>
    </w:p>
    <w:p>
      <w:pPr>
        <w:keepNext/>
        <w:spacing w:after="120" w:before="0" w:line="276"/>
      </w:pPr>
      <w:r>
        <w:rPr>
          <w:i/>
          <w:iCs/>
          <w:color w:val="595959"/>
        </w:rPr>
        <w:t xml:space="preserve">ITIL · 45 min · difficulté ★★★☆☆</w:t>
      </w:r>
    </w:p>
    <w:p>
      <w:pPr>
        <w:keepNext/>
        <w:spacing w:after="120" w:before="0" w:line="276"/>
      </w:pPr>
      <w:r>
        <w:rPr>
          <w:b/>
          <w:bCs/>
        </w:rPr>
        <w:t xml:space="preserve">Contexte.</w:t>
      </w:r>
      <w:r>
        <w:t xml:space="preserve"> Trois incidents « plus de réseau » ont été clos cette semaine. À chaque fois, le service a été rétabli, mais la panne revient.</w:t>
      </w:r>
    </w:p>
    <w:p>
      <w:pPr>
        <w:keepNext/>
        <w:spacing w:after="40" w:before="0" w:line="276"/>
      </w:pPr>
      <w:r>
        <w:rPr>
          <w:b/>
          <w:bCs/>
        </w:rPr>
        <w:t xml:space="preserve">Objectifs du TP</w:t>
      </w:r>
    </w:p>
    <w:p>
      <w:pPr>
        <w:pStyle w:val="ListParagraph"/>
        <w:numPr>
          <w:ilvl w:val="0"/>
          <w:numId w:val="2"/>
        </w:numPr>
        <w:spacing w:after="60" w:line="276"/>
      </w:pPr>
      <w:r>
        <w:t xml:space="preserve">Choisir le bon objet de gestion pour traiter cette récurrence</w:t>
      </w:r>
    </w:p>
    <w:p>
      <w:pPr>
        <w:pStyle w:val="ListParagraph"/>
        <w:numPr>
          <w:ilvl w:val="0"/>
          <w:numId w:val="2"/>
        </w:numPr>
        <w:spacing w:after="60" w:line="276"/>
      </w:pPr>
      <w:r>
        <w:t xml:space="preserve">Le problème PRB-0001 regroupe les trois incidents</w:t>
      </w:r>
    </w:p>
    <w:p>
      <w:pPr>
        <w:pStyle w:val="ListParagraph"/>
        <w:numPr>
          <w:ilvl w:val="0"/>
          <w:numId w:val="2"/>
        </w:numPr>
        <w:spacing w:after="60" w:line="276"/>
      </w:pPr>
      <w:r>
        <w:t xml:space="preserve">Le problème est analysé : cause racine et contournement documentés</w:t>
      </w:r>
    </w:p>
    <w:p>
      <w:pPr>
        <w:pStyle w:val="ListParagraph"/>
        <w:numPr>
          <w:ilvl w:val="0"/>
          <w:numId w:val="2"/>
        </w:numPr>
        <w:spacing w:after="60" w:line="276"/>
      </w:pPr>
      <w:r>
        <w:t xml:space="preserve">La correction définitive est décrite et le problème résolu</w:t>
      </w:r>
    </w:p>
    <w:p>
      <w:pPr>
        <w:spacing w:after="120" w:before="80" w:line="276"/>
      </w:pPr>
      <w:r>
        <w:rPr>
          <w:b/>
          <w:bCs/>
        </w:rPr>
        <w:t xml:space="preserve">Compétence concernée :</w:t>
      </w:r>
      <w:r>
        <w:t xml:space="preserve"> Répondre aux incidents et aux demandes (compétence travaillée) ; Assurer la traçabilité (élément de preuve possible).</w:t>
      </w:r>
    </w:p>
    <w:p>
      <w:pPr>
        <w:keepNext/>
        <w:spacing w:after="120" w:before="80" w:line="276"/>
      </w:pPr>
      <w:r>
        <w:rPr>
          <w:b/>
          <w:bCs/>
        </w:rPr>
        <w:t xml:space="preserve">Pour aller plus loin.</w:t>
      </w:r>
      <w:r>
        <w:t xml:space="preserve"> Un problème peut-il être ouvert sans incident ? Donnez un exemple.</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26"/>
        <w:gridCol w:w="2000"/>
      </w:tblGrid>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Score : ………… / 100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Indices utilisés : …………</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Date :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Visa : …………</w:t>
            </w:r>
          </w:p>
        </w:tc>
      </w:tr>
    </w:tbl>
    <w:p>
      <w:pPr>
        <w:spacing w:after="160"/>
      </w:pPr>
    </w:p>
    <w:p>
      <w:pPr>
        <w:pStyle w:val="Heading2"/>
        <w:keepNext/>
      </w:pPr>
      <w:r>
        <w:t xml:space="preserve">TP 24 — Change Management</w:t>
      </w:r>
    </w:p>
    <w:p>
      <w:pPr>
        <w:keepNext/>
        <w:spacing w:after="120" w:before="0" w:line="276"/>
      </w:pPr>
      <w:r>
        <w:rPr>
          <w:i/>
          <w:iCs/>
          <w:color w:val="595959"/>
        </w:rPr>
        <w:t xml:space="preserve">ITIL · 50 min · difficulté ★★★☆☆</w:t>
      </w:r>
    </w:p>
    <w:p>
      <w:pPr>
        <w:keepNext/>
        <w:spacing w:after="120" w:before="0" w:line="276"/>
      </w:pPr>
      <w:r>
        <w:rPr>
          <w:b/>
          <w:bCs/>
        </w:rPr>
        <w:t xml:space="preserve">Contexte.</w:t>
      </w:r>
      <w:r>
        <w:t xml:space="preserve"> Le switch SW02 est défaillant et doit être remplacé. Cette intervention touche la production : elle doit suivre le processus de changement.</w:t>
      </w:r>
    </w:p>
    <w:p>
      <w:pPr>
        <w:keepNext/>
        <w:spacing w:after="40" w:before="0" w:line="276"/>
      </w:pPr>
      <w:r>
        <w:rPr>
          <w:b/>
          <w:bCs/>
        </w:rPr>
        <w:t xml:space="preserve">Objectifs du TP</w:t>
      </w:r>
    </w:p>
    <w:p>
      <w:pPr>
        <w:pStyle w:val="ListParagraph"/>
        <w:numPr>
          <w:ilvl w:val="0"/>
          <w:numId w:val="2"/>
        </w:numPr>
        <w:spacing w:after="60" w:line="276"/>
      </w:pPr>
      <w:r>
        <w:t xml:space="preserve">Justifier l'ouverture d'un changement</w:t>
      </w:r>
    </w:p>
    <w:p>
      <w:pPr>
        <w:pStyle w:val="ListParagraph"/>
        <w:numPr>
          <w:ilvl w:val="0"/>
          <w:numId w:val="2"/>
        </w:numPr>
        <w:spacing w:after="60" w:line="276"/>
      </w:pPr>
      <w:r>
        <w:t xml:space="preserve">Le changement CHG-0001 existe et désigne l'actif concerné</w:t>
      </w:r>
    </w:p>
    <w:p>
      <w:pPr>
        <w:pStyle w:val="ListParagraph"/>
        <w:numPr>
          <w:ilvl w:val="0"/>
          <w:numId w:val="2"/>
        </w:numPr>
        <w:spacing w:after="60" w:line="276"/>
      </w:pPr>
      <w:r>
        <w:t xml:space="preserve">Le dossier est soumis (risque, plan et retour arrière renseignés)</w:t>
      </w:r>
    </w:p>
    <w:p>
      <w:pPr>
        <w:pStyle w:val="ListParagraph"/>
        <w:numPr>
          <w:ilvl w:val="0"/>
          <w:numId w:val="2"/>
        </w:numPr>
        <w:spacing w:after="60" w:line="276"/>
      </w:pPr>
      <w:r>
        <w:t xml:space="preserve">Le changement est approuvé par le responsable de la direction</w:t>
      </w:r>
    </w:p>
    <w:p>
      <w:pPr>
        <w:pStyle w:val="ListParagraph"/>
        <w:numPr>
          <w:ilvl w:val="0"/>
          <w:numId w:val="2"/>
        </w:numPr>
        <w:spacing w:after="60" w:line="276"/>
      </w:pPr>
      <w:r>
        <w:t xml:space="preserve">L'intervention est réalisée sur l'infrastructure</w:t>
      </w:r>
    </w:p>
    <w:p>
      <w:pPr>
        <w:pStyle w:val="ListParagraph"/>
        <w:numPr>
          <w:ilvl w:val="0"/>
          <w:numId w:val="2"/>
        </w:numPr>
        <w:spacing w:after="60" w:line="276"/>
      </w:pPr>
      <w:r>
        <w:t xml:space="preserve">Le changement est réalisé puis vérifié, résultat consigné</w:t>
      </w:r>
    </w:p>
    <w:p>
      <w:pPr>
        <w:pStyle w:val="ListParagraph"/>
        <w:numPr>
          <w:ilvl w:val="0"/>
          <w:numId w:val="2"/>
        </w:numPr>
        <w:spacing w:after="60" w:line="276"/>
      </w:pPr>
      <w:r>
        <w:t xml:space="preserve">Le changement est clos</w:t>
      </w:r>
    </w:p>
    <w:p>
      <w:pPr>
        <w:spacing w:after="120" w:before="80" w:line="276"/>
      </w:pPr>
      <w:r>
        <w:rPr>
          <w:b/>
          <w:bCs/>
        </w:rPr>
        <w:t xml:space="preserve">Compétence concernée :</w:t>
      </w:r>
      <w:r>
        <w:t xml:space="preserve"> Travailler en mode projet (compétence travaillée) ; Administrer une infrastructure (compétence travaillée) ; Assurer la traçabilité (élément de preuve possible).</w:t>
      </w:r>
    </w:p>
    <w:p>
      <w:pPr>
        <w:keepNext/>
        <w:spacing w:after="120" w:before="80" w:line="276"/>
      </w:pPr>
      <w:r>
        <w:rPr>
          <w:b/>
          <w:bCs/>
        </w:rPr>
        <w:t xml:space="preserve">Pour aller plus loin.</w:t>
      </w:r>
      <w:r>
        <w:t xml:space="preserve"> Dans quels cas un changement peut-il se faire sans approbation préalable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26"/>
        <w:gridCol w:w="2000"/>
      </w:tblGrid>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Score : ………… / 100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Indices utilisés : …………</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Date :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Visa : …………</w:t>
            </w:r>
          </w:p>
        </w:tc>
      </w:tr>
    </w:tbl>
    <w:p>
      <w:pPr>
        <w:spacing w:after="160"/>
      </w:pPr>
    </w:p>
    <w:p>
      <w:pPr>
        <w:pStyle w:val="Heading2"/>
        <w:keepNext/>
      </w:pPr>
      <w:r>
        <w:t xml:space="preserve">TP 25 — Knowledge Management</w:t>
      </w:r>
    </w:p>
    <w:p>
      <w:pPr>
        <w:keepNext/>
        <w:spacing w:after="120" w:before="0" w:line="276"/>
      </w:pPr>
      <w:r>
        <w:rPr>
          <w:i/>
          <w:iCs/>
          <w:color w:val="595959"/>
        </w:rPr>
        <w:t xml:space="preserve">ITIL · 40 min · difficulté ★★☆☆☆</w:t>
      </w:r>
    </w:p>
    <w:p>
      <w:pPr>
        <w:keepNext/>
        <w:spacing w:after="120" w:before="0" w:line="276"/>
      </w:pPr>
      <w:r>
        <w:rPr>
          <w:b/>
          <w:bCs/>
        </w:rPr>
        <w:t xml:space="preserve">Contexte.</w:t>
      </w:r>
      <w:r>
        <w:t xml:space="preserve"> INC-0001 (poste d'Alice, câble débranché) est clos avec une solution. Aujourd'hui, Chloé appelle pour un symptôme qui ressemble au précédent : INC-0002 vient d'être saisi.</w:t>
      </w:r>
    </w:p>
    <w:p>
      <w:pPr>
        <w:keepNext/>
        <w:spacing w:after="40" w:before="0" w:line="276"/>
      </w:pPr>
      <w:r>
        <w:rPr>
          <w:b/>
          <w:bCs/>
        </w:rPr>
        <w:t xml:space="preserve">Objectifs du TP</w:t>
      </w:r>
    </w:p>
    <w:p>
      <w:pPr>
        <w:pStyle w:val="ListParagraph"/>
        <w:numPr>
          <w:ilvl w:val="0"/>
          <w:numId w:val="2"/>
        </w:numPr>
        <w:spacing w:after="60" w:line="276"/>
      </w:pPr>
      <w:r>
        <w:t xml:space="preserve">Comprendre l'intérêt de capitaliser</w:t>
      </w:r>
    </w:p>
    <w:p>
      <w:pPr>
        <w:pStyle w:val="ListParagraph"/>
        <w:numPr>
          <w:ilvl w:val="0"/>
          <w:numId w:val="2"/>
        </w:numPr>
        <w:spacing w:after="60" w:line="276"/>
      </w:pPr>
      <w:r>
        <w:t xml:space="preserve">Un article est rédigé depuis INC-0001 et classé dans la bonne catégorie</w:t>
      </w:r>
    </w:p>
    <w:p>
      <w:pPr>
        <w:pStyle w:val="ListParagraph"/>
        <w:numPr>
          <w:ilvl w:val="0"/>
          <w:numId w:val="2"/>
        </w:numPr>
        <w:spacing w:after="60" w:line="276"/>
      </w:pPr>
      <w:r>
        <w:t xml:space="preserve">L'article est publié</w:t>
      </w:r>
    </w:p>
    <w:p>
      <w:pPr>
        <w:pStyle w:val="ListParagraph"/>
        <w:numPr>
          <w:ilvl w:val="0"/>
          <w:numId w:val="2"/>
        </w:numPr>
        <w:spacing w:after="60" w:line="276"/>
      </w:pPr>
      <w:r>
        <w:t xml:space="preserve">L'article est associé au ticket qu'il a aidé à traiter</w:t>
      </w:r>
    </w:p>
    <w:p>
      <w:pPr>
        <w:pStyle w:val="ListParagraph"/>
        <w:numPr>
          <w:ilvl w:val="0"/>
          <w:numId w:val="2"/>
        </w:numPr>
        <w:spacing w:after="60" w:line="276"/>
      </w:pPr>
      <w:r>
        <w:t xml:space="preserve">Le poste de Chloé est de nouveau joignable</w:t>
      </w:r>
    </w:p>
    <w:p>
      <w:pPr>
        <w:pStyle w:val="ListParagraph"/>
        <w:numPr>
          <w:ilvl w:val="0"/>
          <w:numId w:val="2"/>
        </w:numPr>
        <w:spacing w:after="60" w:line="276"/>
      </w:pPr>
      <w:r>
        <w:t xml:space="preserve">INC-0002 est clos avec sa solution documentée</w:t>
      </w:r>
    </w:p>
    <w:p>
      <w:pPr>
        <w:spacing w:after="120" w:before="80" w:line="276"/>
      </w:pPr>
      <w:r>
        <w:rPr>
          <w:b/>
          <w:bCs/>
        </w:rPr>
        <w:t xml:space="preserve">Compétence concernée :</w:t>
      </w:r>
      <w:r>
        <w:t xml:space="preserve"> Assurer la traçabilité (compétence travaillée) ; Répondre aux incidents et aux demandes (compétence travaillée).</w:t>
      </w:r>
    </w:p>
    <w:p>
      <w:pPr>
        <w:keepNext/>
        <w:spacing w:after="120" w:before="80" w:line="276"/>
      </w:pPr>
      <w:r>
        <w:rPr>
          <w:b/>
          <w:bCs/>
        </w:rPr>
        <w:t xml:space="preserve">Pour aller plus loin.</w:t>
      </w:r>
      <w:r>
        <w:t xml:space="preserve"> Quels critères pour décider qu'un article mérite d'être publié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26"/>
        <w:gridCol w:w="2000"/>
      </w:tblGrid>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Score : ………… / 100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Indices utilisés : …………</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Date :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Visa : …………</w:t>
            </w:r>
          </w:p>
        </w:tc>
      </w:tr>
    </w:tbl>
    <w:p>
      <w:pPr>
        <w:spacing w:after="160"/>
      </w:pPr>
    </w:p>
    <w:p>
      <w:pPr>
        <w:pStyle w:val="Heading2"/>
        <w:keepNext/>
      </w:pPr>
      <w:r>
        <w:t xml:space="preserve">TP 26 — Logiciels et installations non autorisées</w:t>
      </w:r>
    </w:p>
    <w:p>
      <w:pPr>
        <w:keepNext/>
        <w:spacing w:after="120" w:before="0" w:line="276"/>
      </w:pPr>
      <w:r>
        <w:rPr>
          <w:i/>
          <w:iCs/>
          <w:color w:val="595959"/>
        </w:rPr>
        <w:t xml:space="preserve">ITAM · 40 min · difficulté ★★☆☆☆</w:t>
      </w:r>
    </w:p>
    <w:p>
      <w:pPr>
        <w:keepNext/>
        <w:spacing w:after="120" w:before="0" w:line="276"/>
      </w:pPr>
      <w:r>
        <w:rPr>
          <w:b/>
          <w:bCs/>
        </w:rPr>
        <w:t xml:space="preserve">Contexte.</w:t>
      </w:r>
      <w:r>
        <w:t xml:space="preserve"> Les quatre postes de NovaTech sont inventoriés par des agents. La direction demande un point sur les logiciels installés : seuls certains outils sont autorisés, et les logiciels de prise de contrôle à distance ne le sont pas.</w:t>
      </w:r>
    </w:p>
    <w:p>
      <w:pPr>
        <w:keepNext/>
        <w:spacing w:after="40" w:before="0" w:line="276"/>
      </w:pPr>
      <w:r>
        <w:rPr>
          <w:b/>
          <w:bCs/>
        </w:rPr>
        <w:t xml:space="preserve">Objectifs du TP</w:t>
      </w:r>
    </w:p>
    <w:p>
      <w:pPr>
        <w:pStyle w:val="ListParagraph"/>
        <w:numPr>
          <w:ilvl w:val="0"/>
          <w:numId w:val="2"/>
        </w:numPr>
        <w:spacing w:after="60" w:line="276"/>
      </w:pPr>
      <w:r>
        <w:t xml:space="preserve">Repérer le poste qui héberge un logiciel de prise de contrôle à distance</w:t>
      </w:r>
    </w:p>
    <w:p>
      <w:pPr>
        <w:pStyle w:val="ListParagraph"/>
        <w:numPr>
          <w:ilvl w:val="0"/>
          <w:numId w:val="2"/>
        </w:numPr>
        <w:spacing w:after="60" w:line="276"/>
      </w:pPr>
      <w:r>
        <w:t xml:space="preserve">Le logiciel de prise de contrôle est classé interdit dans la politique</w:t>
      </w:r>
    </w:p>
    <w:p>
      <w:pPr>
        <w:pStyle w:val="ListParagraph"/>
        <w:numPr>
          <w:ilvl w:val="0"/>
          <w:numId w:val="2"/>
        </w:numPr>
        <w:spacing w:after="60" w:line="276"/>
      </w:pPr>
      <w:r>
        <w:t xml:space="preserve">Le logiciel n'est plus installé sur le poste concerné</w:t>
      </w:r>
    </w:p>
    <w:p>
      <w:pPr>
        <w:pStyle w:val="ListParagraph"/>
        <w:numPr>
          <w:ilvl w:val="0"/>
          <w:numId w:val="2"/>
        </w:numPr>
        <w:spacing w:after="60" w:line="276"/>
      </w:pPr>
      <w:r>
        <w:t xml:space="preserve">Expliquer pourquoi l'outil l'affiche encore</w:t>
      </w:r>
    </w:p>
    <w:p>
      <w:pPr>
        <w:pStyle w:val="ListParagraph"/>
        <w:numPr>
          <w:ilvl w:val="0"/>
          <w:numId w:val="2"/>
        </w:numPr>
        <w:spacing w:after="60" w:line="276"/>
      </w:pPr>
      <w:r>
        <w:t xml:space="preserve">L'outil ne connaît plus aucune installation interdite</w:t>
      </w:r>
    </w:p>
    <w:p>
      <w:pPr>
        <w:spacing w:after="120" w:before="80" w:line="276"/>
      </w:pPr>
      <w:r>
        <w:rPr>
          <w:b/>
          <w:bCs/>
        </w:rPr>
        <w:t xml:space="preserve">Compétence concernée :</w:t>
      </w:r>
      <w:r>
        <w:t xml:space="preserve"> Gérer le patrimoine informatique (compétence travaillée) ; Sécuriser les équipements et les données (compétence travaillée).</w:t>
      </w:r>
    </w:p>
    <w:p>
      <w:pPr>
        <w:keepNext/>
        <w:spacing w:after="120" w:before="80" w:line="276"/>
      </w:pPr>
      <w:r>
        <w:rPr>
          <w:b/>
          <w:bCs/>
        </w:rPr>
        <w:t xml:space="preserve">Pour aller plus loin.</w:t>
      </w:r>
      <w:r>
        <w:t xml:space="preserve"> Pourquoi l'interdiction d'un logiciel doit-elle s'accompagner d'une explication aux utilisateurs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26"/>
        <w:gridCol w:w="2000"/>
      </w:tblGrid>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Score : ………… / 100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Indices utilisés : …………</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Date :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Visa : …………</w:t>
            </w:r>
          </w:p>
        </w:tc>
      </w:tr>
    </w:tbl>
    <w:p>
      <w:pPr>
        <w:spacing w:after="160"/>
      </w:pPr>
    </w:p>
    <w:p>
      <w:pPr>
        <w:pStyle w:val="Heading2"/>
        <w:keepNext/>
      </w:pPr>
      <w:r>
        <w:t xml:space="preserve">TP 27 — Licences et conformité</w:t>
      </w:r>
    </w:p>
    <w:p>
      <w:pPr>
        <w:keepNext/>
        <w:spacing w:after="120" w:before="0" w:line="276"/>
      </w:pPr>
      <w:r>
        <w:rPr>
          <w:i/>
          <w:iCs/>
          <w:color w:val="595959"/>
        </w:rPr>
        <w:t xml:space="preserve">ITAM · 45 min · difficulté ★★★☆☆</w:t>
      </w:r>
    </w:p>
    <w:p>
      <w:pPr>
        <w:keepNext/>
        <w:spacing w:after="120" w:before="0" w:line="276"/>
      </w:pPr>
      <w:r>
        <w:rPr>
          <w:b/>
          <w:bCs/>
        </w:rPr>
        <w:t xml:space="preserve">Contexte.</w:t>
      </w:r>
      <w:r>
        <w:t xml:space="preserve"> NovaTech a acheté </w:t>
      </w:r>
      <w:r>
        <w:rPr>
          <w:b/>
          <w:bCs/>
        </w:rPr>
        <w:t xml:space="preserve">3 licences Microsoft Office</w:t>
      </w:r>
      <w:r>
        <w:t xml:space="preserve">. Quatre postes en sont équipés et inventoriés. Le service achats peut commander une licence supplémentaire. Déclarez les droits, mesurez la conformité, puis régularisez.</w:t>
      </w:r>
    </w:p>
    <w:p>
      <w:pPr>
        <w:keepNext/>
        <w:spacing w:after="40" w:before="0" w:line="276"/>
      </w:pPr>
      <w:r>
        <w:rPr>
          <w:b/>
          <w:bCs/>
        </w:rPr>
        <w:t xml:space="preserve">Objectifs du TP</w:t>
      </w:r>
    </w:p>
    <w:p>
      <w:pPr>
        <w:pStyle w:val="ListParagraph"/>
        <w:numPr>
          <w:ilvl w:val="0"/>
          <w:numId w:val="2"/>
        </w:numPr>
        <w:spacing w:after="60" w:line="276"/>
      </w:pPr>
      <w:r>
        <w:t xml:space="preserve">Dénombrer les installations d'Office connues de l'outil</w:t>
      </w:r>
    </w:p>
    <w:p>
      <w:pPr>
        <w:pStyle w:val="ListParagraph"/>
        <w:numPr>
          <w:ilvl w:val="0"/>
          <w:numId w:val="2"/>
        </w:numPr>
        <w:spacing w:after="60" w:line="276"/>
      </w:pPr>
      <w:r>
        <w:t xml:space="preserve">Les droits Office achetés sont déclarés dans l'outil</w:t>
      </w:r>
    </w:p>
    <w:p>
      <w:pPr>
        <w:pStyle w:val="ListParagraph"/>
        <w:numPr>
          <w:ilvl w:val="0"/>
          <w:numId w:val="2"/>
        </w:numPr>
        <w:spacing w:after="60" w:line="276"/>
      </w:pPr>
      <w:r>
        <w:t xml:space="preserve">Conclure sur la conformité</w:t>
      </w:r>
    </w:p>
    <w:p>
      <w:pPr>
        <w:pStyle w:val="ListParagraph"/>
        <w:numPr>
          <w:ilvl w:val="0"/>
          <w:numId w:val="2"/>
        </w:numPr>
        <w:spacing w:after="60" w:line="276"/>
      </w:pPr>
      <w:r>
        <w:t xml:space="preserve">La licence Office est conforme dans l'outil</w:t>
      </w:r>
    </w:p>
    <w:p>
      <w:pPr>
        <w:spacing w:after="120" w:before="80" w:line="276"/>
      </w:pPr>
      <w:r>
        <w:rPr>
          <w:b/>
          <w:bCs/>
        </w:rPr>
        <w:t xml:space="preserve">Compétence concernée :</w:t>
      </w:r>
      <w:r>
        <w:t xml:space="preserve"> Gérer le patrimoine informatique (compétence travaillée) ; Assurer la traçabilité (élément de preuve possible).</w:t>
      </w:r>
    </w:p>
    <w:p>
      <w:pPr>
        <w:keepNext/>
        <w:spacing w:after="120" w:before="80" w:line="276"/>
      </w:pPr>
      <w:r>
        <w:rPr>
          <w:b/>
          <w:bCs/>
        </w:rPr>
        <w:t xml:space="preserve">Pour aller plus loin.</w:t>
      </w:r>
      <w:r>
        <w:t xml:space="preserve"> Que risque l'entreprise en cas d'audit de l'éditeur avec une installation sans droit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26"/>
        <w:gridCol w:w="2000"/>
      </w:tblGrid>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Score : ………… / 100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Indices utilisés : …………</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Date :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Visa : …………</w:t>
            </w:r>
          </w:p>
        </w:tc>
      </w:tr>
    </w:tbl>
    <w:p>
      <w:pPr>
        <w:spacing w:after="160"/>
      </w:pPr>
    </w:p>
    <w:p>
      <w:pPr>
        <w:pStyle w:val="Heading2"/>
        <w:keepNext/>
      </w:pPr>
      <w:r>
        <w:t xml:space="preserve">TP 28 — Contrats, fournisseurs et échéances</w:t>
      </w:r>
    </w:p>
    <w:p>
      <w:pPr>
        <w:keepNext/>
        <w:spacing w:after="120" w:before="0" w:line="276"/>
      </w:pPr>
      <w:r>
        <w:rPr>
          <w:i/>
          <w:iCs/>
          <w:color w:val="595959"/>
        </w:rPr>
        <w:t xml:space="preserve">ITAM · 35 min · difficulté ★★☆☆☆</w:t>
      </w:r>
    </w:p>
    <w:p>
      <w:pPr>
        <w:keepNext/>
        <w:spacing w:after="120" w:before="0" w:line="276"/>
      </w:pPr>
      <w:r>
        <w:rPr>
          <w:b/>
          <w:bCs/>
        </w:rPr>
        <w:t xml:space="preserve">Contexte.</w:t>
      </w:r>
      <w:r>
        <w:t xml:space="preserve"> NovaTech suit trois contrats chez deux fournisseurs. Aucune alerte n'a été envoyée : à vous de lire les échéances, de renouveler ce qui doit l'être et de rattacher les contrats aux équipements qu'ils couvrent.</w:t>
      </w:r>
    </w:p>
    <w:p>
      <w:pPr>
        <w:keepNext/>
        <w:spacing w:after="120" w:before="0" w:line="276"/>
      </w:pPr>
      <w:r>
        <w:rPr>
          <w:b/>
          <w:bCs/>
          <w:color w:val="7A4A00"/>
        </w:rPr>
        <w:t xml:space="preserve">Horloge.</w:t>
      </w:r>
      <w:r>
        <w:rPr>
          <w:color w:val="7A4A00"/>
        </w:rPr>
        <w:t xml:space="preserve"> Les échéances dépendent de la date simulée : avancez l'horloge de plusieurs jours (+1 jour) pour voir un contrat passer d'« actif » à « proche de l'échéance », puis « expiré ».</w:t>
      </w:r>
    </w:p>
    <w:p>
      <w:pPr>
        <w:keepNext/>
        <w:spacing w:after="40" w:before="0" w:line="276"/>
      </w:pPr>
      <w:r>
        <w:rPr>
          <w:b/>
          <w:bCs/>
        </w:rPr>
        <w:t xml:space="preserve">Objectifs du TP</w:t>
      </w:r>
    </w:p>
    <w:p>
      <w:pPr>
        <w:pStyle w:val="ListParagraph"/>
        <w:numPr>
          <w:ilvl w:val="0"/>
          <w:numId w:val="2"/>
        </w:numPr>
        <w:spacing w:after="60" w:line="276"/>
      </w:pPr>
      <w:r>
        <w:t xml:space="preserve">Identifier les contrats qui demandent une action</w:t>
      </w:r>
    </w:p>
    <w:p>
      <w:pPr>
        <w:pStyle w:val="ListParagraph"/>
        <w:numPr>
          <w:ilvl w:val="0"/>
          <w:numId w:val="2"/>
        </w:numPr>
        <w:spacing w:after="60" w:line="276"/>
      </w:pPr>
      <w:r>
        <w:t xml:space="preserve">Le contrat de maintenance est de nouveau confortablement actif</w:t>
      </w:r>
    </w:p>
    <w:p>
      <w:pPr>
        <w:pStyle w:val="ListParagraph"/>
        <w:numPr>
          <w:ilvl w:val="0"/>
          <w:numId w:val="2"/>
        </w:numPr>
        <w:spacing w:after="60" w:line="276"/>
      </w:pPr>
      <w:r>
        <w:t xml:space="preserve">L'abonnement expiré est de nouveau actif</w:t>
      </w:r>
    </w:p>
    <w:p>
      <w:pPr>
        <w:pStyle w:val="ListParagraph"/>
        <w:numPr>
          <w:ilvl w:val="0"/>
          <w:numId w:val="2"/>
        </w:numPr>
        <w:spacing w:after="60" w:line="276"/>
      </w:pPr>
      <w:r>
        <w:t xml:space="preserve">Le contrat de maintenance est rattaché au poste PC-COMPTA-01</w:t>
      </w:r>
    </w:p>
    <w:p>
      <w:pPr>
        <w:pStyle w:val="ListParagraph"/>
        <w:numPr>
          <w:ilvl w:val="0"/>
          <w:numId w:val="2"/>
        </w:numPr>
        <w:spacing w:after="60" w:line="276"/>
      </w:pPr>
      <w:r>
        <w:t xml:space="preserve">Justifier le rattachement aux actifs</w:t>
      </w:r>
    </w:p>
    <w:p>
      <w:pPr>
        <w:spacing w:after="120" w:before="80" w:line="276"/>
      </w:pPr>
      <w:r>
        <w:rPr>
          <w:b/>
          <w:bCs/>
        </w:rPr>
        <w:t xml:space="preserve">Compétence concernée :</w:t>
      </w:r>
      <w:r>
        <w:t xml:space="preserve"> Gérer le patrimoine informatique (compétence travaillée).</w:t>
      </w:r>
    </w:p>
    <w:p>
      <w:pPr>
        <w:keepNext/>
        <w:spacing w:after="120" w:before="80" w:line="276"/>
      </w:pPr>
      <w:r>
        <w:rPr>
          <w:b/>
          <w:bCs/>
        </w:rPr>
        <w:t xml:space="preserve">Pour aller plus loin.</w:t>
      </w:r>
      <w:r>
        <w:t xml:space="preserve"> Quel indicateur de pilotage suivriez-vous pour les contrats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26"/>
        <w:gridCol w:w="2000"/>
      </w:tblGrid>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Score : ………… / 100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Indices utilisés : …………</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Date :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Visa : …………</w:t>
            </w:r>
          </w:p>
        </w:tc>
      </w:tr>
    </w:tbl>
    <w:p>
      <w:pPr>
        <w:spacing w:after="160"/>
      </w:pPr>
    </w:p>
    <w:p>
      <w:pPr>
        <w:pStyle w:val="Heading2"/>
        <w:keepNext/>
      </w:pPr>
      <w:r>
        <w:t xml:space="preserve">TP 29 — Cycle de vie d'un équipement</w:t>
      </w:r>
    </w:p>
    <w:p>
      <w:pPr>
        <w:keepNext/>
        <w:spacing w:after="120" w:before="0" w:line="276"/>
      </w:pPr>
      <w:r>
        <w:rPr>
          <w:i/>
          <w:iCs/>
          <w:color w:val="595959"/>
        </w:rPr>
        <w:t xml:space="preserve">ITAM · 45 min · difficulté ★★☆☆☆</w:t>
      </w:r>
    </w:p>
    <w:p>
      <w:pPr>
        <w:keepNext/>
        <w:spacing w:after="120" w:before="0" w:line="276"/>
      </w:pPr>
      <w:r>
        <w:rPr>
          <w:b/>
          <w:bCs/>
        </w:rPr>
        <w:t xml:space="preserve">Contexte.</w:t>
      </w:r>
      <w:r>
        <w:t xml:space="preserve"> NovaTech a commandé un ordinateur portable, PORTABLE-07, pour Chloé Dubois (Commercial). Accompagnez-le de la commande jusqu'à sa fin de vie : réception, affectation, panne, retour, mise au rebut.</w:t>
      </w:r>
    </w:p>
    <w:p>
      <w:pPr>
        <w:keepNext/>
        <w:spacing w:after="40" w:before="0" w:line="276"/>
      </w:pPr>
      <w:r>
        <w:rPr>
          <w:b/>
          <w:bCs/>
        </w:rPr>
        <w:t xml:space="preserve">Objectifs du TP</w:t>
      </w:r>
    </w:p>
    <w:p>
      <w:pPr>
        <w:pStyle w:val="ListParagraph"/>
        <w:numPr>
          <w:ilvl w:val="0"/>
          <w:numId w:val="2"/>
        </w:numPr>
        <w:spacing w:after="60" w:line="276"/>
      </w:pPr>
      <w:r>
        <w:t xml:space="preserve">Comprendre l'état d'un actif commandé</w:t>
      </w:r>
    </w:p>
    <w:p>
      <w:pPr>
        <w:pStyle w:val="ListParagraph"/>
        <w:numPr>
          <w:ilvl w:val="0"/>
          <w:numId w:val="2"/>
        </w:numPr>
        <w:spacing w:after="60" w:line="276"/>
      </w:pPr>
      <w:r>
        <w:t xml:space="preserve">PORTABLE-07 est réceptionné</w:t>
      </w:r>
    </w:p>
    <w:p>
      <w:pPr>
        <w:pStyle w:val="ListParagraph"/>
        <w:numPr>
          <w:ilvl w:val="0"/>
          <w:numId w:val="2"/>
        </w:numPr>
        <w:spacing w:after="60" w:line="276"/>
      </w:pPr>
      <w:r>
        <w:t xml:space="preserve">PORTABLE-07 est en service chez Chloé Dubois</w:t>
      </w:r>
    </w:p>
    <w:p>
      <w:pPr>
        <w:pStyle w:val="ListParagraph"/>
        <w:numPr>
          <w:ilvl w:val="0"/>
          <w:numId w:val="2"/>
        </w:numPr>
        <w:spacing w:after="60" w:line="276"/>
      </w:pPr>
      <w:r>
        <w:t xml:space="preserve">PORTABLE-07 est passé en réparation</w:t>
      </w:r>
    </w:p>
    <w:p>
      <w:pPr>
        <w:pStyle w:val="ListParagraph"/>
        <w:numPr>
          <w:ilvl w:val="0"/>
          <w:numId w:val="2"/>
        </w:numPr>
        <w:spacing w:after="60" w:line="276"/>
      </w:pPr>
      <w:r>
        <w:t xml:space="preserve">Après réparation, PORTABLE-07 est de nouveau en service chez Chloé</w:t>
      </w:r>
    </w:p>
    <w:p>
      <w:pPr>
        <w:pStyle w:val="ListParagraph"/>
        <w:numPr>
          <w:ilvl w:val="0"/>
          <w:numId w:val="2"/>
        </w:numPr>
        <w:spacing w:after="60" w:line="276"/>
      </w:pPr>
      <w:r>
        <w:t xml:space="preserve">PORTABLE-07 est restitué au stock, sans utilisateur affecté</w:t>
      </w:r>
    </w:p>
    <w:p>
      <w:pPr>
        <w:pStyle w:val="ListParagraph"/>
        <w:numPr>
          <w:ilvl w:val="0"/>
          <w:numId w:val="2"/>
        </w:numPr>
        <w:spacing w:after="60" w:line="276"/>
      </w:pPr>
      <w:r>
        <w:t xml:space="preserve">PORTABLE-07 est retiré</w:t>
      </w:r>
    </w:p>
    <w:p>
      <w:pPr>
        <w:pStyle w:val="ListParagraph"/>
        <w:numPr>
          <w:ilvl w:val="0"/>
          <w:numId w:val="2"/>
        </w:numPr>
        <w:spacing w:after="60" w:line="276"/>
      </w:pPr>
      <w:r>
        <w:t xml:space="preserve">Justifier qu'un actif retiré ne se réaffecte pas</w:t>
      </w:r>
    </w:p>
    <w:p>
      <w:pPr>
        <w:spacing w:after="120" w:before="80" w:line="276"/>
      </w:pPr>
      <w:r>
        <w:rPr>
          <w:b/>
          <w:bCs/>
        </w:rPr>
        <w:t xml:space="preserve">Compétence concernée :</w:t>
      </w:r>
      <w:r>
        <w:t xml:space="preserve"> Gérer le patrimoine informatique (compétence travaillée) ; Assurer la traçabilité (élément de preuve possible).</w:t>
      </w:r>
    </w:p>
    <w:p>
      <w:pPr>
        <w:keepNext/>
        <w:spacing w:after="120" w:before="80" w:line="276"/>
      </w:pPr>
      <w:r>
        <w:rPr>
          <w:b/>
          <w:bCs/>
        </w:rPr>
        <w:t xml:space="preserve">Pour aller plus loin.</w:t>
      </w:r>
      <w:r>
        <w:t xml:space="preserve"> Quelles données conserver quand un portable est retiré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26"/>
        <w:gridCol w:w="2000"/>
      </w:tblGrid>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Score : ………… / 100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Indices utilisés : …………</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Date :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Visa : …………</w:t>
            </w:r>
          </w:p>
        </w:tc>
      </w:tr>
    </w:tbl>
    <w:p>
      <w:pPr>
        <w:spacing w:after="160"/>
      </w:pPr>
    </w:p>
    <w:p>
      <w:pPr>
        <w:pStyle w:val="Heading2"/>
        <w:keepNext/>
      </w:pPr>
      <w:r>
        <w:t xml:space="preserve">TP 30 — Réaffectation d'un poste</w:t>
      </w:r>
    </w:p>
    <w:p>
      <w:pPr>
        <w:keepNext/>
        <w:spacing w:after="120" w:before="0" w:line="276"/>
      </w:pPr>
      <w:r>
        <w:rPr>
          <w:i/>
          <w:iCs/>
          <w:color w:val="595959"/>
        </w:rPr>
        <w:t xml:space="preserve">ITAM · 45 min · difficulté ★★★☆☆</w:t>
      </w:r>
    </w:p>
    <w:p>
      <w:pPr>
        <w:keepNext/>
        <w:spacing w:after="120" w:before="0" w:line="276"/>
      </w:pPr>
      <w:r>
        <w:rPr>
          <w:b/>
          <w:bCs/>
        </w:rPr>
        <w:t xml:space="preserve">Contexte.</w:t>
      </w:r>
      <w:r>
        <w:t xml:space="preserve"> Bruno Leroy quitte NovaTech. Son poste PC21 doit être restitué, puis confié à Nadia Roux (Commercial) qui arrive. Dans l'outil comme dans la réalité, il ne doit rester aucune trace d'affectation à Bruno.</w:t>
      </w:r>
    </w:p>
    <w:p>
      <w:pPr>
        <w:keepNext/>
        <w:spacing w:after="40" w:before="0" w:line="276"/>
      </w:pPr>
      <w:r>
        <w:rPr>
          <w:b/>
          <w:bCs/>
        </w:rPr>
        <w:t xml:space="preserve">Objectifs du TP</w:t>
      </w:r>
    </w:p>
    <w:p>
      <w:pPr>
        <w:pStyle w:val="ListParagraph"/>
        <w:numPr>
          <w:ilvl w:val="0"/>
          <w:numId w:val="2"/>
        </w:numPr>
        <w:spacing w:after="60" w:line="276"/>
      </w:pPr>
      <w:r>
        <w:t xml:space="preserve">Justifier la restitution avant réaffectation</w:t>
      </w:r>
    </w:p>
    <w:p>
      <w:pPr>
        <w:pStyle w:val="ListParagraph"/>
        <w:numPr>
          <w:ilvl w:val="0"/>
          <w:numId w:val="2"/>
        </w:numPr>
        <w:spacing w:after="60" w:line="276"/>
      </w:pPr>
      <w:r>
        <w:t xml:space="preserve">PC21 est restitué au stock, sans utilisateur affecté</w:t>
      </w:r>
    </w:p>
    <w:p>
      <w:pPr>
        <w:pStyle w:val="ListParagraph"/>
        <w:numPr>
          <w:ilvl w:val="0"/>
          <w:numId w:val="2"/>
        </w:numPr>
        <w:spacing w:after="60" w:line="276"/>
      </w:pPr>
      <w:r>
        <w:t xml:space="preserve">Le poste est préparé pour Nadia (plus de session de Bruno)</w:t>
      </w:r>
    </w:p>
    <w:p>
      <w:pPr>
        <w:pStyle w:val="ListParagraph"/>
        <w:numPr>
          <w:ilvl w:val="0"/>
          <w:numId w:val="2"/>
        </w:numPr>
        <w:spacing w:after="60" w:line="276"/>
      </w:pPr>
      <w:r>
        <w:t xml:space="preserve">PC21 est en service chez Nadia Roux</w:t>
      </w:r>
    </w:p>
    <w:p>
      <w:pPr>
        <w:pStyle w:val="ListParagraph"/>
        <w:numPr>
          <w:ilvl w:val="0"/>
          <w:numId w:val="2"/>
        </w:numPr>
        <w:spacing w:after="60" w:line="276"/>
      </w:pPr>
      <w:r>
        <w:t xml:space="preserve">L'inventaire confirme la réalité : l'outil est à jour</w:t>
      </w:r>
    </w:p>
    <w:p>
      <w:pPr>
        <w:spacing w:after="120" w:before="80" w:line="276"/>
      </w:pPr>
      <w:r>
        <w:rPr>
          <w:b/>
          <w:bCs/>
        </w:rPr>
        <w:t xml:space="preserve">Compétence concernée :</w:t>
      </w:r>
      <w:r>
        <w:t xml:space="preserve"> Gérer le patrimoine informatique (compétence travaillée) ; Gérer les habilitations (compétence travaillée) ; Assurer la traçabilité (élément de preuve possible).</w:t>
      </w:r>
    </w:p>
    <w:p>
      <w:pPr>
        <w:keepNext/>
        <w:spacing w:after="120" w:before="80" w:line="276"/>
      </w:pPr>
      <w:r>
        <w:rPr>
          <w:b/>
          <w:bCs/>
        </w:rPr>
        <w:t xml:space="preserve">Pour aller plus loin.</w:t>
      </w:r>
      <w:r>
        <w:t xml:space="preserve"> Quel risque si l'on réaffecte PC21 à Nadia sans préparer le poste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26"/>
        <w:gridCol w:w="2000"/>
      </w:tblGrid>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Score : ………… / 100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Indices utilisés : …………</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Date :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Visa : …………</w:t>
            </w:r>
          </w:p>
        </w:tc>
      </w:tr>
    </w:tbl>
    <w:p>
      <w:pPr>
        <w:spacing w:after="160"/>
      </w:pPr>
    </w:p>
    <w:p>
      <w:pPr>
        <w:pStyle w:val="Heading2"/>
        <w:keepNext/>
      </w:pPr>
      <w:r>
        <w:t xml:space="preserve">TP 31 — Créer des éléments de configuration</w:t>
      </w:r>
    </w:p>
    <w:p>
      <w:pPr>
        <w:keepNext/>
        <w:spacing w:after="120" w:before="0" w:line="276"/>
      </w:pPr>
      <w:r>
        <w:rPr>
          <w:i/>
          <w:iCs/>
          <w:color w:val="595959"/>
        </w:rPr>
        <w:t xml:space="preserve">CMDB · 35 min · difficulté ★★☆☆☆</w:t>
      </w:r>
    </w:p>
    <w:p>
      <w:pPr>
        <w:keepNext/>
        <w:spacing w:after="120" w:before="0" w:line="276"/>
      </w:pPr>
      <w:r>
        <w:rPr>
          <w:b/>
          <w:bCs/>
        </w:rPr>
        <w:t xml:space="preserve">Contexte.</w:t>
      </w:r>
      <w:r>
        <w:t xml:space="preserve"> La CMDB de NovaTech est vide. La comptabilité s'appuie sur un poste, une imprimante, et sur un service : la facturation. Constituez les CI qui permettront, plus tard, de mesurer l'impact d'une panne.</w:t>
      </w:r>
    </w:p>
    <w:p>
      <w:pPr>
        <w:keepNext/>
        <w:spacing w:after="40" w:before="0" w:line="276"/>
      </w:pPr>
      <w:r>
        <w:rPr>
          <w:b/>
          <w:bCs/>
        </w:rPr>
        <w:t xml:space="preserve">Objectifs du TP</w:t>
      </w:r>
    </w:p>
    <w:p>
      <w:pPr>
        <w:pStyle w:val="ListParagraph"/>
        <w:numPr>
          <w:ilvl w:val="0"/>
          <w:numId w:val="2"/>
        </w:numPr>
        <w:spacing w:after="60" w:line="276"/>
      </w:pPr>
      <w:r>
        <w:t xml:space="preserve">Distinguer actif et CI</w:t>
      </w:r>
    </w:p>
    <w:p>
      <w:pPr>
        <w:pStyle w:val="ListParagraph"/>
        <w:numPr>
          <w:ilvl w:val="0"/>
          <w:numId w:val="2"/>
        </w:numPr>
        <w:spacing w:after="60" w:line="276"/>
      </w:pPr>
      <w:r>
        <w:t xml:space="preserve">Le poste PC-COMPTA-01 est un CI d'infrastructure</w:t>
      </w:r>
    </w:p>
    <w:p>
      <w:pPr>
        <w:pStyle w:val="ListParagraph"/>
        <w:numPr>
          <w:ilvl w:val="0"/>
          <w:numId w:val="2"/>
        </w:numPr>
        <w:spacing w:after="60" w:line="276"/>
      </w:pPr>
      <w:r>
        <w:t xml:space="preserve">L'imprimante IMP-COMPTA est un CI d'infrastructure</w:t>
      </w:r>
    </w:p>
    <w:p>
      <w:pPr>
        <w:pStyle w:val="ListParagraph"/>
        <w:numPr>
          <w:ilvl w:val="0"/>
          <w:numId w:val="2"/>
        </w:numPr>
        <w:spacing w:after="60" w:line="276"/>
      </w:pPr>
      <w:r>
        <w:t xml:space="preserve">Le service « Facturation comptable » existe comme CI de service</w:t>
      </w:r>
    </w:p>
    <w:p>
      <w:pPr>
        <w:pStyle w:val="ListParagraph"/>
        <w:numPr>
          <w:ilvl w:val="0"/>
          <w:numId w:val="2"/>
        </w:numPr>
        <w:spacing w:after="60" w:line="276"/>
      </w:pPr>
      <w:r>
        <w:t xml:space="preserve">Comprendre pourquoi un service est un CI sans actif</w:t>
      </w:r>
    </w:p>
    <w:p>
      <w:pPr>
        <w:spacing w:after="120" w:before="80" w:line="276"/>
      </w:pPr>
      <w:r>
        <w:rPr>
          <w:b/>
          <w:bCs/>
        </w:rPr>
        <w:t xml:space="preserve">Compétence concernée :</w:t>
      </w:r>
      <w:r>
        <w:t xml:space="preserve"> Gérer le patrimoine informatique (compétence travaillée).</w:t>
      </w:r>
    </w:p>
    <w:p>
      <w:pPr>
        <w:keepNext/>
        <w:spacing w:after="120" w:before="80" w:line="276"/>
      </w:pPr>
      <w:r>
        <w:rPr>
          <w:b/>
          <w:bCs/>
        </w:rPr>
        <w:t xml:space="preserve">Pour aller plus loin.</w:t>
      </w:r>
      <w:r>
        <w:t xml:space="preserve"> Citez trois CI de nature différente (infrastructure, logiciel, service).</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26"/>
        <w:gridCol w:w="2000"/>
      </w:tblGrid>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Score : ………… / 100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Indices utilisés : …………</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Date :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Visa : …………</w:t>
            </w:r>
          </w:p>
        </w:tc>
      </w:tr>
    </w:tbl>
    <w:p>
      <w:pPr>
        <w:spacing w:after="160"/>
      </w:pPr>
    </w:p>
    <w:p>
      <w:pPr>
        <w:pStyle w:val="Heading2"/>
        <w:keepNext/>
      </w:pPr>
      <w:r>
        <w:t xml:space="preserve">TP 32 — Relations et analyse d'impact</w:t>
      </w:r>
    </w:p>
    <w:p>
      <w:pPr>
        <w:keepNext/>
        <w:spacing w:after="120" w:before="0" w:line="276"/>
      </w:pPr>
      <w:r>
        <w:rPr>
          <w:i/>
          <w:iCs/>
          <w:color w:val="595959"/>
        </w:rPr>
        <w:t xml:space="preserve">CMDB · 45 min · difficulté ★★★☆☆</w:t>
      </w:r>
    </w:p>
    <w:p>
      <w:pPr>
        <w:keepNext/>
        <w:spacing w:after="120" w:before="0" w:line="276"/>
      </w:pPr>
      <w:r>
        <w:rPr>
          <w:b/>
          <w:bCs/>
        </w:rPr>
        <w:t xml:space="preserve">Contexte.</w:t>
      </w:r>
      <w:r>
        <w:t xml:space="preserve"> La CMDB de NovaTech contient le poste de la comptabilité, l'imprimante, le switch du siège et le service « Facturation comptable ». Aucune relation n'est déclarée pour ce service. Déclarez-les, puis servez-vous de la CMDB pour mesurer l'effet d'une panne du switch.</w:t>
      </w:r>
    </w:p>
    <w:p>
      <w:pPr>
        <w:keepNext/>
        <w:spacing w:after="40" w:before="0" w:line="276"/>
      </w:pPr>
      <w:r>
        <w:rPr>
          <w:b/>
          <w:bCs/>
        </w:rPr>
        <w:t xml:space="preserve">Objectifs du TP</w:t>
      </w:r>
    </w:p>
    <w:p>
      <w:pPr>
        <w:pStyle w:val="ListParagraph"/>
        <w:numPr>
          <w:ilvl w:val="0"/>
          <w:numId w:val="2"/>
        </w:numPr>
        <w:spacing w:after="60" w:line="276"/>
      </w:pPr>
      <w:r>
        <w:t xml:space="preserve">Comprendre d'où viennent les relations « connecté à »</w:t>
      </w:r>
    </w:p>
    <w:p>
      <w:pPr>
        <w:pStyle w:val="ListParagraph"/>
        <w:numPr>
          <w:ilvl w:val="0"/>
          <w:numId w:val="2"/>
        </w:numPr>
        <w:spacing w:after="60" w:line="276"/>
      </w:pPr>
      <w:r>
        <w:t xml:space="preserve">Le service dépend du poste de comptabilité</w:t>
      </w:r>
    </w:p>
    <w:p>
      <w:pPr>
        <w:pStyle w:val="ListParagraph"/>
        <w:numPr>
          <w:ilvl w:val="0"/>
          <w:numId w:val="2"/>
        </w:numPr>
        <w:spacing w:after="60" w:line="276"/>
      </w:pPr>
      <w:r>
        <w:t xml:space="preserve">Le service dépend de l'imprimante de la comptabilité</w:t>
      </w:r>
    </w:p>
    <w:p>
      <w:pPr>
        <w:pStyle w:val="ListParagraph"/>
        <w:numPr>
          <w:ilvl w:val="0"/>
          <w:numId w:val="2"/>
        </w:numPr>
        <w:spacing w:after="60" w:line="276"/>
      </w:pPr>
      <w:r>
        <w:t xml:space="preserve">Prévoir l'effet d'une panne du switch du siège</w:t>
      </w:r>
    </w:p>
    <w:p>
      <w:pPr>
        <w:spacing w:after="120" w:before="80" w:line="276"/>
      </w:pPr>
      <w:r>
        <w:rPr>
          <w:b/>
          <w:bCs/>
        </w:rPr>
        <w:t xml:space="preserve">Compétence concernée :</w:t>
      </w:r>
      <w:r>
        <w:t xml:space="preserve"> Gérer le patrimoine informatique (compétence travaillée) ; Administrer une infrastructure (compétence travaillée).</w:t>
      </w:r>
    </w:p>
    <w:p>
      <w:pPr>
        <w:keepNext/>
        <w:spacing w:after="120" w:before="80" w:line="276"/>
      </w:pPr>
      <w:r>
        <w:rPr>
          <w:b/>
          <w:bCs/>
        </w:rPr>
        <w:t xml:space="preserve">Pour aller plus loin.</w:t>
      </w:r>
      <w:r>
        <w:t xml:space="preserve"> Pourquoi les relations « dépend de » ne se déduisent-elles pas automatiquement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26"/>
        <w:gridCol w:w="2000"/>
      </w:tblGrid>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Score : ………… / 100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Indices utilisés : …………</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Date :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Visa : …………</w:t>
            </w:r>
          </w:p>
        </w:tc>
      </w:tr>
    </w:tbl>
    <w:p>
      <w:pPr>
        <w:spacing w:after="160"/>
      </w:pPr>
    </w:p>
    <w:p>
      <w:pPr>
        <w:pStyle w:val="Heading2"/>
        <w:keepNext/>
      </w:pPr>
      <w:r>
        <w:t xml:space="preserve">TP 33 — Qui peut faire quoi ?</w:t>
      </w:r>
    </w:p>
    <w:p>
      <w:pPr>
        <w:keepNext/>
        <w:spacing w:after="120" w:before="0" w:line="276"/>
      </w:pPr>
      <w:r>
        <w:rPr>
          <w:i/>
          <w:iCs/>
          <w:color w:val="595959"/>
        </w:rPr>
        <w:t xml:space="preserve">Administration · 40 min · difficulté ★★☆☆☆</w:t>
      </w:r>
    </w:p>
    <w:p>
      <w:pPr>
        <w:keepNext/>
        <w:spacing w:after="120" w:before="0" w:line="276"/>
      </w:pPr>
      <w:r>
        <w:rPr>
          <w:b/>
          <w:bCs/>
        </w:rPr>
        <w:t xml:space="preserve">Contexte.</w:t>
      </w:r>
      <w:r>
        <w:t xml:space="preserve"> Alice Martin (Comptabilité) a ouvert un ticket : son poste est lent. Pour comprendre les droits, vous allez endosser tour à tour son identité, puis celle d'un technicien. Le sélecteur « Agir en tant que » est dans la barre du haut.</w:t>
      </w:r>
    </w:p>
    <w:p>
      <w:pPr>
        <w:keepNext/>
        <w:spacing w:after="40" w:before="0" w:line="276"/>
      </w:pPr>
      <w:r>
        <w:rPr>
          <w:b/>
          <w:bCs/>
        </w:rPr>
        <w:t xml:space="preserve">Objectifs du TP</w:t>
      </w:r>
    </w:p>
    <w:p>
      <w:pPr>
        <w:pStyle w:val="ListParagraph"/>
        <w:numPr>
          <w:ilvl w:val="0"/>
          <w:numId w:val="2"/>
        </w:numPr>
        <w:spacing w:after="60" w:line="276"/>
      </w:pPr>
      <w:r>
        <w:t xml:space="preserve">Vous agissez en tant qu'Alice Martin</w:t>
      </w:r>
    </w:p>
    <w:p>
      <w:pPr>
        <w:pStyle w:val="ListParagraph"/>
        <w:numPr>
          <w:ilvl w:val="0"/>
          <w:numId w:val="2"/>
        </w:numPr>
        <w:spacing w:after="60" w:line="276"/>
      </w:pPr>
      <w:r>
        <w:t xml:space="preserve">Comprendre pourquoi Alice ne peut pas qualifier son ticket</w:t>
      </w:r>
    </w:p>
    <w:p>
      <w:pPr>
        <w:pStyle w:val="ListParagraph"/>
        <w:numPr>
          <w:ilvl w:val="0"/>
          <w:numId w:val="2"/>
        </w:numPr>
        <w:spacing w:after="60" w:line="276"/>
      </w:pPr>
      <w:r>
        <w:t xml:space="preserve">Vous agissez en tant que David Petit (technicien)</w:t>
      </w:r>
    </w:p>
    <w:p>
      <w:pPr>
        <w:pStyle w:val="ListParagraph"/>
        <w:numPr>
          <w:ilvl w:val="0"/>
          <w:numId w:val="2"/>
        </w:numPr>
        <w:spacing w:after="60" w:line="276"/>
      </w:pPr>
      <w:r>
        <w:t xml:space="preserve">Le ticket est qualifié, et c'est David qui l'a fait</w:t>
      </w:r>
    </w:p>
    <w:p>
      <w:pPr>
        <w:pStyle w:val="ListParagraph"/>
        <w:numPr>
          <w:ilvl w:val="0"/>
          <w:numId w:val="2"/>
        </w:numPr>
        <w:spacing w:after="60" w:line="276"/>
      </w:pPr>
      <w:r>
        <w:t xml:space="preserve">Le ticket est attribué à David Petit</w:t>
      </w:r>
    </w:p>
    <w:p>
      <w:pPr>
        <w:pStyle w:val="ListParagraph"/>
        <w:numPr>
          <w:ilvl w:val="0"/>
          <w:numId w:val="2"/>
        </w:numPr>
        <w:spacing w:after="60" w:line="276"/>
      </w:pPr>
      <w:r>
        <w:t xml:space="preserve">Savoir qui approuve les changements</w:t>
      </w:r>
    </w:p>
    <w:p>
      <w:pPr>
        <w:spacing w:after="120" w:before="80" w:line="276"/>
      </w:pPr>
      <w:r>
        <w:rPr>
          <w:b/>
          <w:bCs/>
        </w:rPr>
        <w:t xml:space="preserve">Compétence concernée :</w:t>
      </w:r>
      <w:r>
        <w:t xml:space="preserve"> Gérer les habilitations (compétence travaillée) ; Assurer la traçabilité (élément de preuve possible).</w:t>
      </w:r>
    </w:p>
    <w:p>
      <w:pPr>
        <w:keepNext/>
        <w:spacing w:after="120" w:before="80" w:line="276"/>
      </w:pPr>
      <w:r>
        <w:rPr>
          <w:b/>
          <w:bCs/>
        </w:rPr>
        <w:t xml:space="preserve">Pour aller plus loin.</w:t>
      </w:r>
      <w:r>
        <w:t xml:space="preserve"> Alice est refusée quand elle qualifie son ticket. Est-ce un bug ou le comportement attendu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26"/>
        <w:gridCol w:w="2000"/>
      </w:tblGrid>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Score : ………… / 100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Indices utilisés : …………</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Date :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Visa : …………</w:t>
            </w:r>
          </w:p>
        </w:tc>
      </w:tr>
    </w:tbl>
    <w:p>
      <w:pPr>
        <w:spacing w:after="160"/>
      </w:pPr>
    </w:p>
    <w:p>
      <w:pPr>
        <w:pStyle w:val="Heading2"/>
        <w:keepNext/>
      </w:pPr>
      <w:r>
        <w:t xml:space="preserve">TP 34 — Accueillir un nouveau technicien</w:t>
      </w:r>
    </w:p>
    <w:p>
      <w:pPr>
        <w:keepNext/>
        <w:spacing w:after="120" w:before="0" w:line="276"/>
      </w:pPr>
      <w:r>
        <w:rPr>
          <w:i/>
          <w:iCs/>
          <w:color w:val="595959"/>
        </w:rPr>
        <w:t xml:space="preserve">Administration · 35 min · difficulté ★★☆☆☆</w:t>
      </w:r>
    </w:p>
    <w:p>
      <w:pPr>
        <w:keepNext/>
        <w:spacing w:after="120" w:before="0" w:line="276"/>
      </w:pPr>
      <w:r>
        <w:rPr>
          <w:b/>
          <w:bCs/>
        </w:rPr>
        <w:t xml:space="preserve">Contexte.</w:t>
      </w:r>
      <w:r>
        <w:t xml:space="preserve"> Karim Benali rejoint le service informatique comme technicien. Un ticket urgent l'attend. Vous êtes administrateur : créez son compte et donnez-lui exactement les droits nécessaires.</w:t>
      </w:r>
    </w:p>
    <w:p>
      <w:pPr>
        <w:keepNext/>
        <w:spacing w:after="40" w:before="0" w:line="276"/>
      </w:pPr>
      <w:r>
        <w:rPr>
          <w:b/>
          <w:bCs/>
        </w:rPr>
        <w:t xml:space="preserve">Objectifs du TP</w:t>
      </w:r>
    </w:p>
    <w:p>
      <w:pPr>
        <w:pStyle w:val="ListParagraph"/>
        <w:numPr>
          <w:ilvl w:val="0"/>
          <w:numId w:val="2"/>
        </w:numPr>
        <w:spacing w:after="60" w:line="276"/>
      </w:pPr>
      <w:r>
        <w:t xml:space="preserve">Justifier le rôle à attribuer</w:t>
      </w:r>
    </w:p>
    <w:p>
      <w:pPr>
        <w:pStyle w:val="ListParagraph"/>
        <w:numPr>
          <w:ilvl w:val="0"/>
          <w:numId w:val="2"/>
        </w:numPr>
        <w:spacing w:after="60" w:line="276"/>
      </w:pPr>
      <w:r>
        <w:t xml:space="preserve">Le compte de Karim Benali existe (service Informatique)</w:t>
      </w:r>
    </w:p>
    <w:p>
      <w:pPr>
        <w:pStyle w:val="ListParagraph"/>
        <w:numPr>
          <w:ilvl w:val="0"/>
          <w:numId w:val="2"/>
        </w:numPr>
        <w:spacing w:after="60" w:line="276"/>
      </w:pPr>
      <w:r>
        <w:t xml:space="preserve">Karim est Utilisateur et Technicien, sans rôle d'administration</w:t>
      </w:r>
    </w:p>
    <w:p>
      <w:pPr>
        <w:pStyle w:val="ListParagraph"/>
        <w:numPr>
          <w:ilvl w:val="0"/>
          <w:numId w:val="2"/>
        </w:numPr>
        <w:spacing w:after="60" w:line="276"/>
      </w:pPr>
      <w:r>
        <w:t xml:space="preserve">Le ticket du Wi-Fi est attribué à Karim</w:t>
      </w:r>
    </w:p>
    <w:p>
      <w:pPr>
        <w:pStyle w:val="ListParagraph"/>
        <w:numPr>
          <w:ilvl w:val="0"/>
          <w:numId w:val="2"/>
        </w:numPr>
        <w:spacing w:after="60" w:line="276"/>
      </w:pPr>
      <w:r>
        <w:t xml:space="preserve">Comprendre pourquoi Léa (administratrice) n'a pas attribué le ticket elle-même</w:t>
      </w:r>
    </w:p>
    <w:p>
      <w:pPr>
        <w:spacing w:after="120" w:before="80" w:line="276"/>
      </w:pPr>
      <w:r>
        <w:rPr>
          <w:b/>
          <w:bCs/>
        </w:rPr>
        <w:t xml:space="preserve">Compétence concernée :</w:t>
      </w:r>
      <w:r>
        <w:t xml:space="preserve"> Gérer les habilitations (compétence travaillée) ; Assurer la traçabilité (élément de preuve possible).</w:t>
      </w:r>
    </w:p>
    <w:p>
      <w:pPr>
        <w:keepNext/>
        <w:spacing w:after="120" w:before="80" w:line="276"/>
      </w:pPr>
      <w:r>
        <w:rPr>
          <w:b/>
          <w:bCs/>
        </w:rPr>
        <w:t xml:space="preserve">Pour aller plus loin.</w:t>
      </w:r>
      <w:r>
        <w:t xml:space="preserve"> Karim a besoin de qualifier et d'attribuer. Faut-il lui donner le rôle Responsable pour aller plus vite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26"/>
        <w:gridCol w:w="2000"/>
      </w:tblGrid>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Score : ………… / 100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Indices utilisés : …………</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Date :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Visa : …………</w:t>
            </w:r>
          </w:p>
        </w:tc>
      </w:tr>
    </w:tbl>
    <w:p>
      <w:pPr>
        <w:spacing w:after="160"/>
      </w:pPr>
    </w:p>
    <w:p>
      <w:pPr>
        <w:pStyle w:val="Heading2"/>
        <w:keepNext/>
      </w:pPr>
      <w:r>
        <w:t xml:space="preserve">TP 35 — Séparation des tâches</w:t>
      </w:r>
    </w:p>
    <w:p>
      <w:pPr>
        <w:keepNext/>
        <w:spacing w:after="120" w:before="0" w:line="276"/>
      </w:pPr>
      <w:r>
        <w:rPr>
          <w:i/>
          <w:iCs/>
          <w:color w:val="595959"/>
        </w:rPr>
        <w:t xml:space="preserve">Administration · 45 min · difficulté ★★★☆☆</w:t>
      </w:r>
    </w:p>
    <w:p>
      <w:pPr>
        <w:keepNext/>
        <w:spacing w:after="120" w:before="0" w:line="276"/>
      </w:pPr>
      <w:r>
        <w:rPr>
          <w:b/>
          <w:bCs/>
        </w:rPr>
        <w:t xml:space="preserve">Contexte.</w:t>
      </w:r>
      <w:r>
        <w:t xml:space="preserve"> David Petit (technicien) a préparé le changement CHG-0001 : le remplacement de SW02. Il aimerait l'approuver lui-même pour gagner du temps. Faites respecter la règle : qui demande ne valide pas.</w:t>
      </w:r>
    </w:p>
    <w:p>
      <w:pPr>
        <w:keepNext/>
        <w:spacing w:after="40" w:before="0" w:line="276"/>
      </w:pPr>
      <w:r>
        <w:rPr>
          <w:b/>
          <w:bCs/>
        </w:rPr>
        <w:t xml:space="preserve">Objectifs du TP</w:t>
      </w:r>
    </w:p>
    <w:p>
      <w:pPr>
        <w:pStyle w:val="ListParagraph"/>
        <w:numPr>
          <w:ilvl w:val="0"/>
          <w:numId w:val="2"/>
        </w:numPr>
        <w:spacing w:after="60" w:line="276"/>
      </w:pPr>
      <w:r>
        <w:t xml:space="preserve">Vous agissez en tant que David Petit</w:t>
      </w:r>
    </w:p>
    <w:p>
      <w:pPr>
        <w:pStyle w:val="ListParagraph"/>
        <w:numPr>
          <w:ilvl w:val="0"/>
          <w:numId w:val="2"/>
        </w:numPr>
        <w:spacing w:after="60" w:line="276"/>
      </w:pPr>
      <w:r>
        <w:t xml:space="preserve">Justifier l'interdiction d'approuver son propre changement</w:t>
      </w:r>
    </w:p>
    <w:p>
      <w:pPr>
        <w:pStyle w:val="ListParagraph"/>
        <w:numPr>
          <w:ilvl w:val="0"/>
          <w:numId w:val="2"/>
        </w:numPr>
        <w:spacing w:after="60" w:line="276"/>
      </w:pPr>
      <w:r>
        <w:t xml:space="preserve">Vous agissez en tant qu'Éric Moreau (responsable)</w:t>
      </w:r>
    </w:p>
    <w:p>
      <w:pPr>
        <w:pStyle w:val="ListParagraph"/>
        <w:numPr>
          <w:ilvl w:val="0"/>
          <w:numId w:val="2"/>
        </w:numPr>
        <w:spacing w:after="60" w:line="276"/>
      </w:pPr>
      <w:r>
        <w:t xml:space="preserve">CHG-0001 est approuvé, par Éric</w:t>
      </w:r>
    </w:p>
    <w:p>
      <w:pPr>
        <w:spacing w:after="120" w:before="80" w:line="276"/>
      </w:pPr>
      <w:r>
        <w:rPr>
          <w:b/>
          <w:bCs/>
        </w:rPr>
        <w:t xml:space="preserve">Compétence concernée :</w:t>
      </w:r>
      <w:r>
        <w:t xml:space="preserve"> Gérer les habilitations (compétence travaillée) ; Assurer la traçabilité (élément de preuve possible).</w:t>
      </w:r>
    </w:p>
    <w:p>
      <w:pPr>
        <w:keepNext/>
        <w:spacing w:after="120" w:before="80" w:line="276"/>
      </w:pPr>
      <w:r>
        <w:rPr>
          <w:b/>
          <w:bCs/>
        </w:rPr>
        <w:t xml:space="preserve">Pour aller plus loin.</w:t>
      </w:r>
      <w:r>
        <w:t xml:space="preserve"> Éric est absent. Peut-on faire approuver le changement par David pour ne pas bloquer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26"/>
        <w:gridCol w:w="2000"/>
      </w:tblGrid>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Score : ………… / 100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Indices utilisés : …………</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Date :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Visa : …………</w:t>
            </w:r>
          </w:p>
        </w:tc>
      </w:tr>
    </w:tbl>
    <w:p>
      <w:pPr>
        <w:spacing w:after="160"/>
      </w:pPr>
    </w:p>
    <w:p>
      <w:pPr>
        <w:pStyle w:val="Heading2"/>
        <w:keepNext/>
      </w:pPr>
      <w:r>
        <w:t xml:space="preserve">TP 36 — Le départ d'un technicien</w:t>
      </w:r>
    </w:p>
    <w:p>
      <w:pPr>
        <w:keepNext/>
        <w:spacing w:after="120" w:before="0" w:line="276"/>
      </w:pPr>
      <w:r>
        <w:rPr>
          <w:i/>
          <w:iCs/>
          <w:color w:val="595959"/>
        </w:rPr>
        <w:t xml:space="preserve">Administration · 45 min · difficulté ★★★☆☆</w:t>
      </w:r>
    </w:p>
    <w:p>
      <w:pPr>
        <w:keepNext/>
        <w:spacing w:after="120" w:before="0" w:line="276"/>
      </w:pPr>
      <w:r>
        <w:rPr>
          <w:b/>
          <w:bCs/>
        </w:rPr>
        <w:t xml:space="preserve">Contexte.</w:t>
      </w:r>
      <w:r>
        <w:t xml:space="preserve"> David Petit quitte NovaTech aujourd'hui. Il traite encore un ticket. Désactivez son accès sans casser le service : le ticket doit repasser à un autre technicien, et son compte ne doit plus pouvoir agir.</w:t>
      </w:r>
    </w:p>
    <w:p>
      <w:pPr>
        <w:keepNext/>
        <w:spacing w:after="40" w:before="0" w:line="276"/>
      </w:pPr>
      <w:r>
        <w:rPr>
          <w:b/>
          <w:bCs/>
        </w:rPr>
        <w:t xml:space="preserve">Objectifs du TP</w:t>
      </w:r>
    </w:p>
    <w:p>
      <w:pPr>
        <w:pStyle w:val="ListParagraph"/>
        <w:numPr>
          <w:ilvl w:val="0"/>
          <w:numId w:val="2"/>
        </w:numPr>
        <w:spacing w:after="60" w:line="276"/>
      </w:pPr>
      <w:r>
        <w:t xml:space="preserve">Justifier l'ordre des opérations</w:t>
      </w:r>
    </w:p>
    <w:p>
      <w:pPr>
        <w:pStyle w:val="ListParagraph"/>
        <w:numPr>
          <w:ilvl w:val="0"/>
          <w:numId w:val="2"/>
        </w:numPr>
        <w:spacing w:after="60" w:line="276"/>
      </w:pPr>
      <w:r>
        <w:t xml:space="preserve">Karim Benali (technicien) existe et est actif</w:t>
      </w:r>
    </w:p>
    <w:p>
      <w:pPr>
        <w:pStyle w:val="ListParagraph"/>
        <w:numPr>
          <w:ilvl w:val="0"/>
          <w:numId w:val="2"/>
        </w:numPr>
        <w:spacing w:after="60" w:line="276"/>
      </w:pPr>
      <w:r>
        <w:t xml:space="preserve">Le ticket de David est repris par Karim</w:t>
      </w:r>
    </w:p>
    <w:p>
      <w:pPr>
        <w:pStyle w:val="ListParagraph"/>
        <w:numPr>
          <w:ilvl w:val="0"/>
          <w:numId w:val="2"/>
        </w:numPr>
        <w:spacing w:after="60" w:line="276"/>
      </w:pPr>
      <w:r>
        <w:t xml:space="preserve">Le compte de David est désactivé, sans ticket ouvert à son nom</w:t>
      </w:r>
    </w:p>
    <w:p>
      <w:pPr>
        <w:pStyle w:val="ListParagraph"/>
        <w:numPr>
          <w:ilvl w:val="0"/>
          <w:numId w:val="2"/>
        </w:numPr>
        <w:spacing w:after="60" w:line="276"/>
      </w:pPr>
      <w:r>
        <w:t xml:space="preserve">L'historique de David reste consultable</w:t>
      </w:r>
    </w:p>
    <w:p>
      <w:pPr>
        <w:spacing w:after="120" w:before="80" w:line="276"/>
      </w:pPr>
      <w:r>
        <w:rPr>
          <w:b/>
          <w:bCs/>
        </w:rPr>
        <w:t xml:space="preserve">Compétence concernée :</w:t>
      </w:r>
      <w:r>
        <w:t xml:space="preserve"> Gérer les habilitations (compétence travaillée) ; Assurer la traçabilité (élément de preuve possible).</w:t>
      </w:r>
    </w:p>
    <w:p>
      <w:pPr>
        <w:keepNext/>
        <w:spacing w:after="120" w:before="80" w:line="276"/>
      </w:pPr>
      <w:r>
        <w:rPr>
          <w:b/>
          <w:bCs/>
        </w:rPr>
        <w:t xml:space="preserve">Pour aller plus loin.</w:t>
      </w:r>
      <w:r>
        <w:t xml:space="preserve"> Pourquoi désactiver plutôt que supprimer le compte de David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26"/>
        <w:gridCol w:w="2000"/>
      </w:tblGrid>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Score : ………… / 100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Indices utilisés : …………</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Date :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Visa : …………</w:t>
            </w:r>
          </w:p>
        </w:tc>
      </w:tr>
    </w:tbl>
    <w:p>
      <w:pPr>
        <w:spacing w:after="160"/>
      </w:pPr>
    </w:p>
    <w:p>
      <w:pPr>
        <w:pStyle w:val="Heading2"/>
        <w:keepNext/>
      </w:pPr>
      <w:r>
        <w:t xml:space="preserve">TP 37 — Audit : qui a fait quoi ?</w:t>
      </w:r>
    </w:p>
    <w:p>
      <w:pPr>
        <w:keepNext/>
        <w:spacing w:after="120" w:before="0" w:line="276"/>
      </w:pPr>
      <w:r>
        <w:rPr>
          <w:i/>
          <w:iCs/>
          <w:color w:val="595959"/>
        </w:rPr>
        <w:t xml:space="preserve">Administration · 40 min · difficulté ★★★☆☆</w:t>
      </w:r>
    </w:p>
    <w:p>
      <w:pPr>
        <w:keepNext/>
        <w:spacing w:after="120" w:before="0" w:line="276"/>
      </w:pPr>
      <w:r>
        <w:rPr>
          <w:b/>
          <w:bCs/>
        </w:rPr>
        <w:t xml:space="preserve">Contexte.</w:t>
      </w:r>
      <w:r>
        <w:t xml:space="preserve"> Le coût d'achat de PC21 est passé de 1 200 € à 1 €. Le comptable s'en inquiète : l'amortissement du poste est faussé. Remontez la piste dans le journal d'audit, identifiez l'auteur, et rétablissez la valeur.</w:t>
      </w:r>
    </w:p>
    <w:p>
      <w:pPr>
        <w:keepNext/>
        <w:spacing w:after="40" w:before="0" w:line="276"/>
      </w:pPr>
      <w:r>
        <w:rPr>
          <w:b/>
          <w:bCs/>
        </w:rPr>
        <w:t xml:space="preserve">Objectifs du TP</w:t>
      </w:r>
    </w:p>
    <w:p>
      <w:pPr>
        <w:pStyle w:val="ListParagraph"/>
        <w:numPr>
          <w:ilvl w:val="0"/>
          <w:numId w:val="2"/>
        </w:numPr>
        <w:spacing w:after="60" w:line="276"/>
      </w:pPr>
      <w:r>
        <w:t xml:space="preserve">Identifier l'auteur de la modification du coût</w:t>
      </w:r>
    </w:p>
    <w:p>
      <w:pPr>
        <w:pStyle w:val="ListParagraph"/>
        <w:numPr>
          <w:ilvl w:val="0"/>
          <w:numId w:val="2"/>
        </w:numPr>
        <w:spacing w:after="60" w:line="276"/>
      </w:pPr>
      <w:r>
        <w:t xml:space="preserve">Relever ce qui rend la modification suspecte</w:t>
      </w:r>
    </w:p>
    <w:p>
      <w:pPr>
        <w:pStyle w:val="ListParagraph"/>
        <w:numPr>
          <w:ilvl w:val="0"/>
          <w:numId w:val="2"/>
        </w:numPr>
        <w:spacing w:after="60" w:line="276"/>
      </w:pPr>
      <w:r>
        <w:t xml:space="preserve">Le coût de PC21 est rétabli à 1 200 €</w:t>
      </w:r>
    </w:p>
    <w:p>
      <w:pPr>
        <w:pStyle w:val="ListParagraph"/>
        <w:numPr>
          <w:ilvl w:val="0"/>
          <w:numId w:val="2"/>
        </w:numPr>
        <w:spacing w:after="60" w:line="276"/>
      </w:pPr>
      <w:r>
        <w:t xml:space="preserve">Choisir la mesure qui évite la récidive</w:t>
      </w:r>
    </w:p>
    <w:p>
      <w:pPr>
        <w:spacing w:after="120" w:before="80" w:line="276"/>
      </w:pPr>
      <w:r>
        <w:rPr>
          <w:b/>
          <w:bCs/>
        </w:rPr>
        <w:t xml:space="preserve">Compétence concernée :</w:t>
      </w:r>
      <w:r>
        <w:t xml:space="preserve"> Assurer la traçabilité (élément de preuve possible) ; Participer à la vie de la cybersécurité (compétence travaillée).</w:t>
      </w:r>
    </w:p>
    <w:p>
      <w:pPr>
        <w:keepNext/>
        <w:spacing w:after="120" w:before="80" w:line="276"/>
      </w:pPr>
      <w:r>
        <w:rPr>
          <w:b/>
          <w:bCs/>
        </w:rPr>
        <w:t xml:space="preserve">Pour aller plus loin.</w:t>
      </w:r>
      <w:r>
        <w:t xml:space="preserve"> Quelle serait la preuve la plus solide pour une sanction disciplinaire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26"/>
        <w:gridCol w:w="2000"/>
      </w:tblGrid>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Score : ………… / 100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Indices utilisés : …………</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Date :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Visa : …………</w:t>
            </w:r>
          </w:p>
        </w:tc>
      </w:tr>
    </w:tbl>
    <w:p>
      <w:pPr>
        <w:spacing w:after="160"/>
      </w:pPr>
    </w:p>
    <w:p>
      <w:pPr>
        <w:pStyle w:val="Heading2"/>
        <w:keepNext/>
      </w:pPr>
      <w:r>
        <w:t xml:space="preserve">TP 38 — Dépendances et lecture du graphe</w:t>
      </w:r>
    </w:p>
    <w:p>
      <w:pPr>
        <w:keepNext/>
        <w:spacing w:after="120" w:before="0" w:line="276"/>
      </w:pPr>
      <w:r>
        <w:rPr>
          <w:i/>
          <w:iCs/>
          <w:color w:val="595959"/>
        </w:rPr>
        <w:t xml:space="preserve">CMDB · 40 min · difficulté ★★★☆☆</w:t>
      </w:r>
    </w:p>
    <w:p>
      <w:pPr>
        <w:keepNext/>
        <w:spacing w:after="120" w:before="0" w:line="276"/>
      </w:pPr>
      <w:r>
        <w:rPr>
          <w:b/>
          <w:bCs/>
        </w:rPr>
        <w:t xml:space="preserve">Contexte.</w:t>
      </w:r>
      <w:r>
        <w:t xml:space="preserve"> La paie de NovaTech repose sur un logiciel hébergé sur SRV-ITSM. La CMDB connaît le logiciel et son serveur, mais personne n'a relié le service « Paie » au logiciel. Complétez la chaîne, puis lisez-la pour mesurer l'impact d'une panne.</w:t>
      </w:r>
    </w:p>
    <w:p>
      <w:pPr>
        <w:keepNext/>
        <w:spacing w:after="40" w:before="0" w:line="276"/>
      </w:pPr>
      <w:r>
        <w:rPr>
          <w:b/>
          <w:bCs/>
        </w:rPr>
        <w:t xml:space="preserve">Objectifs du TP</w:t>
      </w:r>
    </w:p>
    <w:p>
      <w:pPr>
        <w:pStyle w:val="ListParagraph"/>
        <w:numPr>
          <w:ilvl w:val="0"/>
          <w:numId w:val="2"/>
        </w:numPr>
        <w:spacing w:after="60" w:line="276"/>
      </w:pPr>
      <w:r>
        <w:t xml:space="preserve">Le service Paie utilise le Logiciel de paie</w:t>
      </w:r>
    </w:p>
    <w:p>
      <w:pPr>
        <w:pStyle w:val="ListParagraph"/>
        <w:numPr>
          <w:ilvl w:val="0"/>
          <w:numId w:val="2"/>
        </w:numPr>
        <w:spacing w:after="60" w:line="276"/>
      </w:pPr>
      <w:r>
        <w:t xml:space="preserve">Prévoir l'effet d'un arrêt de SRV-ITSM</w:t>
      </w:r>
    </w:p>
    <w:p>
      <w:pPr>
        <w:spacing w:after="120" w:before="80" w:line="276"/>
      </w:pPr>
      <w:r>
        <w:rPr>
          <w:b/>
          <w:bCs/>
        </w:rPr>
        <w:t xml:space="preserve">Compétence concernée :</w:t>
      </w:r>
      <w:r>
        <w:t xml:space="preserve"> Exploiter, dépanner et superviser une infrastructure (compétence travaillée) ; Travailler en mode projet (compétence travaillée).</w:t>
      </w:r>
    </w:p>
    <w:p>
      <w:pPr>
        <w:keepNext/>
        <w:spacing w:after="120" w:before="80" w:line="276"/>
      </w:pPr>
      <w:r>
        <w:rPr>
          <w:b/>
          <w:bCs/>
        </w:rPr>
        <w:t xml:space="preserve">Pour aller plus loin.</w:t>
      </w:r>
      <w:r>
        <w:t xml:space="preserve"> Une relation manque dans la CMDB : comment le découvrez-vous avant la panne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26"/>
        <w:gridCol w:w="2000"/>
      </w:tblGrid>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Score : ………… / 100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Indices utilisés : …………</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Date :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Visa : …………</w:t>
            </w:r>
          </w:p>
        </w:tc>
      </w:tr>
    </w:tbl>
    <w:p>
      <w:pPr>
        <w:spacing w:after="160"/>
      </w:pPr>
    </w:p>
    <w:p>
      <w:pPr>
        <w:pStyle w:val="Heading2"/>
        <w:keepNext/>
      </w:pPr>
      <w:r>
        <w:t xml:space="preserve">TP 39 — Revue des habilitations</w:t>
      </w:r>
    </w:p>
    <w:p>
      <w:pPr>
        <w:keepNext/>
        <w:spacing w:after="120" w:before="0" w:line="276"/>
      </w:pPr>
      <w:r>
        <w:rPr>
          <w:i/>
          <w:iCs/>
          <w:color w:val="595959"/>
        </w:rPr>
        <w:t xml:space="preserve">Administration · 40 min · difficulté ★★★☆☆</w:t>
      </w:r>
    </w:p>
    <w:p>
      <w:pPr>
        <w:keepNext/>
        <w:spacing w:after="120" w:before="0" w:line="276"/>
      </w:pPr>
      <w:r>
        <w:rPr>
          <w:b/>
          <w:bCs/>
        </w:rPr>
        <w:t xml:space="preserve">Contexte.</w:t>
      </w:r>
      <w:r>
        <w:t xml:space="preserve"> Un audit interne a relevé que des utilisateurs ordinaires peuvent modifier le cycle de vie des actifs, gérer les contrats et approuver des changements. Retrouvez ces droits excessifs dans la matrice et retirez-les, sans empêcher les utilisateurs d'ouvrir des tickets.</w:t>
      </w:r>
    </w:p>
    <w:p>
      <w:pPr>
        <w:keepNext/>
        <w:spacing w:after="40" w:before="0" w:line="276"/>
      </w:pPr>
      <w:r>
        <w:rPr>
          <w:b/>
          <w:bCs/>
        </w:rPr>
        <w:t xml:space="preserve">Objectifs du TP</w:t>
      </w:r>
    </w:p>
    <w:p>
      <w:pPr>
        <w:pStyle w:val="ListParagraph"/>
        <w:numPr>
          <w:ilvl w:val="0"/>
          <w:numId w:val="2"/>
        </w:numPr>
        <w:spacing w:after="60" w:line="276"/>
      </w:pPr>
      <w:r>
        <w:t xml:space="preserve">Justifier le retrait de droits à un rôle</w:t>
      </w:r>
    </w:p>
    <w:p>
      <w:pPr>
        <w:pStyle w:val="ListParagraph"/>
        <w:numPr>
          <w:ilvl w:val="0"/>
          <w:numId w:val="2"/>
        </w:numPr>
        <w:spacing w:after="60" w:line="276"/>
      </w:pPr>
      <w:r>
        <w:t xml:space="preserve">Le rôle Utilisateur ne gère plus contrats, cycle de vie ni approbations</w:t>
      </w:r>
    </w:p>
    <w:p>
      <w:pPr>
        <w:pStyle w:val="ListParagraph"/>
        <w:numPr>
          <w:ilvl w:val="0"/>
          <w:numId w:val="2"/>
        </w:numPr>
        <w:spacing w:after="60" w:line="276"/>
      </w:pPr>
      <w:r>
        <w:t xml:space="preserve">Les utilisateurs peuvent toujours ouvrir un ticket</w:t>
      </w:r>
    </w:p>
    <w:p>
      <w:pPr>
        <w:spacing w:after="120" w:before="80" w:line="276"/>
      </w:pPr>
      <w:r>
        <w:rPr>
          <w:b/>
          <w:bCs/>
        </w:rPr>
        <w:t xml:space="preserve">Compétence concernée :</w:t>
      </w:r>
      <w:r>
        <w:t xml:space="preserve"> Gérer les habilitations (compétence travaillée) ; Participer à la vie de la cybersécurité (compétence travaillée).</w:t>
      </w:r>
    </w:p>
    <w:p>
      <w:pPr>
        <w:keepNext/>
        <w:spacing w:after="120" w:before="80" w:line="276"/>
      </w:pPr>
      <w:r>
        <w:rPr>
          <w:b/>
          <w:bCs/>
        </w:rPr>
        <w:t xml:space="preserve">Pour aller plus loin.</w:t>
      </w:r>
      <w:r>
        <w:t xml:space="preserve"> À quelle fréquence réaliser une revue des habilitations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26"/>
        <w:gridCol w:w="2000"/>
      </w:tblGrid>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Score : ………… / 100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Indices utilisés : …………</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Date :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Visa : …………</w:t>
            </w:r>
          </w:p>
        </w:tc>
      </w:tr>
    </w:tbl>
    <w:p>
      <w:pPr>
        <w:spacing w:after="160"/>
      </w:pPr>
    </w:p>
    <w:p>
      <w:pPr>
        <w:pStyle w:val="Heading2"/>
        <w:keepNext/>
      </w:pPr>
      <w:r>
        <w:t xml:space="preserve">TP 40 — Administrateur ITSM de NovaTech</w:t>
      </w:r>
    </w:p>
    <w:p>
      <w:pPr>
        <w:keepNext/>
        <w:spacing w:after="120" w:before="0" w:line="276"/>
      </w:pPr>
      <w:r>
        <w:rPr>
          <w:i/>
          <w:iCs/>
          <w:color w:val="595959"/>
        </w:rPr>
        <w:t xml:space="preserve">Administration · 2 h · difficulté ★★★☆☆</w:t>
      </w:r>
    </w:p>
    <w:p>
      <w:pPr>
        <w:keepNext/>
        <w:spacing w:after="120" w:before="0" w:line="276"/>
      </w:pPr>
      <w:r>
        <w:rPr>
          <w:b/>
          <w:bCs/>
        </w:rPr>
        <w:t xml:space="preserve">Contexte.</w:t>
      </w:r>
      <w:r>
        <w:t xml:space="preserve"> Vous prenez la main sur l'outil ITSM de NovaTech un lundi matin. Trois collègues n'ont plus de réseau, l'inventaire est incomplet, la licence Office n'est pas déclarée et un nouveau technicien arrive. Menez l'ensemble, dans l'ordre qui a du sens : d'abord le service, ensuite la propreté de l'outil.</w:t>
      </w:r>
    </w:p>
    <w:p>
      <w:pPr>
        <w:keepNext/>
        <w:spacing w:after="40" w:before="0" w:line="276"/>
      </w:pPr>
      <w:r>
        <w:rPr>
          <w:b/>
          <w:bCs/>
        </w:rPr>
        <w:t xml:space="preserve">Objectifs du TP</w:t>
      </w:r>
    </w:p>
    <w:p>
      <w:pPr>
        <w:pStyle w:val="ListParagraph"/>
        <w:numPr>
          <w:ilvl w:val="0"/>
          <w:numId w:val="2"/>
        </w:numPr>
        <w:spacing w:after="60" w:line="276"/>
      </w:pPr>
      <w:r>
        <w:t xml:space="preserve">Identifier la cause commune probable</w:t>
      </w:r>
    </w:p>
    <w:p>
      <w:pPr>
        <w:pStyle w:val="ListParagraph"/>
        <w:numPr>
          <w:ilvl w:val="0"/>
          <w:numId w:val="2"/>
        </w:numPr>
        <w:spacing w:after="60" w:line="276"/>
      </w:pPr>
      <w:r>
        <w:t xml:space="preserve">Chaque ticket désigne le poste de son demandeur</w:t>
      </w:r>
    </w:p>
    <w:p>
      <w:pPr>
        <w:pStyle w:val="ListParagraph"/>
        <w:numPr>
          <w:ilvl w:val="0"/>
          <w:numId w:val="2"/>
        </w:numPr>
        <w:spacing w:after="60" w:line="276"/>
      </w:pPr>
      <w:r>
        <w:t xml:space="preserve">Le réseau est rétabli : les trois postes sont en ligne</w:t>
      </w:r>
    </w:p>
    <w:p>
      <w:pPr>
        <w:pStyle w:val="ListParagraph"/>
        <w:numPr>
          <w:ilvl w:val="0"/>
          <w:numId w:val="2"/>
        </w:numPr>
        <w:spacing w:after="60" w:line="276"/>
      </w:pPr>
      <w:r>
        <w:t xml:space="preserve">Les quatre postes sont inventoriés par un agent</w:t>
      </w:r>
    </w:p>
    <w:p>
      <w:pPr>
        <w:pStyle w:val="ListParagraph"/>
        <w:numPr>
          <w:ilvl w:val="0"/>
          <w:numId w:val="2"/>
        </w:numPr>
        <w:spacing w:after="60" w:line="276"/>
      </w:pPr>
      <w:r>
        <w:t xml:space="preserve">PC22 est affecté à Chloé Dubois</w:t>
      </w:r>
    </w:p>
    <w:p>
      <w:pPr>
        <w:pStyle w:val="ListParagraph"/>
        <w:numPr>
          <w:ilvl w:val="0"/>
          <w:numId w:val="2"/>
        </w:numPr>
        <w:spacing w:after="60" w:line="276"/>
      </w:pPr>
      <w:r>
        <w:t xml:space="preserve">Les licences Office couvrent les installations (conformité)</w:t>
      </w:r>
    </w:p>
    <w:p>
      <w:pPr>
        <w:pStyle w:val="ListParagraph"/>
        <w:numPr>
          <w:ilvl w:val="0"/>
          <w:numId w:val="2"/>
        </w:numPr>
        <w:spacing w:after="60" w:line="276"/>
      </w:pPr>
      <w:r>
        <w:t xml:space="preserve">Karim Benali est technicien, sans droit d'administration</w:t>
      </w:r>
    </w:p>
    <w:p>
      <w:pPr>
        <w:pStyle w:val="ListParagraph"/>
        <w:numPr>
          <w:ilvl w:val="0"/>
          <w:numId w:val="2"/>
        </w:numPr>
        <w:spacing w:after="60" w:line="276"/>
      </w:pPr>
      <w:r>
        <w:t xml:space="preserve">Les trois tickets sont résolus, documentés, dans les délais</w:t>
      </w:r>
    </w:p>
    <w:p>
      <w:pPr>
        <w:pStyle w:val="ListParagraph"/>
        <w:numPr>
          <w:ilvl w:val="0"/>
          <w:numId w:val="2"/>
        </w:numPr>
        <w:spacing w:after="60" w:line="276"/>
      </w:pPr>
      <w:r>
        <w:t xml:space="preserve">Un problème regroupe les trois tickets avec sa cause racine</w:t>
      </w:r>
    </w:p>
    <w:p>
      <w:pPr>
        <w:pStyle w:val="ListParagraph"/>
        <w:numPr>
          <w:ilvl w:val="0"/>
          <w:numId w:val="2"/>
        </w:numPr>
        <w:spacing w:after="60" w:line="276"/>
      </w:pPr>
      <w:r>
        <w:t xml:space="preserve">Le remplacement de SW02 est approuvé par Éric Moreau</w:t>
      </w:r>
    </w:p>
    <w:p>
      <w:pPr>
        <w:pStyle w:val="ListParagraph"/>
        <w:numPr>
          <w:ilvl w:val="0"/>
          <w:numId w:val="2"/>
        </w:numPr>
        <w:spacing w:after="60" w:line="276"/>
      </w:pPr>
      <w:r>
        <w:t xml:space="preserve">Résumer la logique incident / problème / changement</w:t>
      </w:r>
    </w:p>
    <w:p>
      <w:pPr>
        <w:spacing w:after="120" w:before="80" w:line="276"/>
      </w:pPr>
      <w:r>
        <w:rPr>
          <w:b/>
          <w:bCs/>
        </w:rPr>
        <w:t xml:space="preserve">Compétence concernée :</w:t>
      </w:r>
      <w:r>
        <w:t xml:space="preserve"> Gérer le patrimoine informatique (compétence travaillée) ; Répondre aux incidents et aux demandes (compétence travaillée) ; Gérer les habilitations (compétence travaillée) ; Travailler en mode projet (compétence travaillée) ; Assurer la traçabilité (élément de preuve possible).</w:t>
      </w:r>
    </w:p>
    <w:p>
      <w:pPr>
        <w:keepNext/>
        <w:spacing w:after="120" w:before="80" w:line="276"/>
      </w:pPr>
      <w:r>
        <w:rPr>
          <w:b/>
          <w:bCs/>
        </w:rPr>
        <w:t xml:space="preserve">Pour aller plus loin.</w:t>
      </w:r>
      <w:r>
        <w:t xml:space="preserve"> Résumez en une phrase comment incident, problème et changement s'enchaînent pour NovaTech.</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26"/>
        <w:gridCol w:w="2000"/>
      </w:tblGrid>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Score : ………… / 100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Indices utilisés : …………</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Date :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Visa : …………</w:t>
            </w:r>
          </w:p>
        </w:tc>
      </w:tr>
    </w:tbl>
    <w:p>
      <w:pPr>
        <w:spacing w:after="160"/>
      </w:pPr>
    </w:p>
    <w:p>
      <w:pPr>
        <w:pStyle w:val="Heading2"/>
        <w:keepNext/>
      </w:pPr>
      <w:r>
        <w:t xml:space="preserve">TP 41 — SLA : le week-end compte-t-il ?</w:t>
      </w:r>
    </w:p>
    <w:p>
      <w:pPr>
        <w:keepNext/>
        <w:spacing w:after="120" w:before="0" w:line="276"/>
      </w:pPr>
      <w:r>
        <w:rPr>
          <w:i/>
          <w:iCs/>
          <w:color w:val="595959"/>
        </w:rPr>
        <w:t xml:space="preserve">ITIL · 35 min · difficulté ★★☆☆☆</w:t>
      </w:r>
    </w:p>
    <w:p>
      <w:pPr>
        <w:keepNext/>
        <w:spacing w:after="120" w:before="0" w:line="276"/>
      </w:pPr>
      <w:r>
        <w:rPr>
          <w:b/>
          <w:bCs/>
        </w:rPr>
        <w:t xml:space="preserve">Contexte.</w:t>
      </w:r>
      <w:r>
        <w:t xml:space="preserve"> Vendredi à 17:00, Alice a signalé que l'imprimante du service comptabilité ne marche plus. Le ticket est qualifié (priorité P3 : 24 h pour résoudre). Nous sommes lundi à 07:00, le service desk n'ouvre qu'à 08:00, et l'outil affiche déjà ce ticket en rouge.</w:t>
      </w:r>
    </w:p>
    <w:p>
      <w:pPr>
        <w:keepNext/>
        <w:spacing w:after="120" w:before="0" w:line="276"/>
      </w:pPr>
      <w:r>
        <w:rPr>
          <w:b/>
          <w:bCs/>
          <w:color w:val="7A4A00"/>
        </w:rPr>
        <w:t xml:space="preserve">Horloge.</w:t>
      </w:r>
      <w:r>
        <w:rPr>
          <w:color w:val="7A4A00"/>
        </w:rPr>
        <w:t xml:space="preserve"> Il est lundi 07:00. Le ticket a été ouvert vendredi à 17:00 : tout un week-end s'est écoulé. Observez, dans la liste des tickets, comment le même ticket est jugé « dépassé » ou « en cours » selon le calendrier retenu (page Paramètres de la vue ITSM). Vous pouvez avancer l'horloge, par exemple +1 h, pour voir arriver l'ouverture du service à 08:00.</w:t>
      </w:r>
    </w:p>
    <w:p>
      <w:pPr>
        <w:keepNext/>
        <w:spacing w:after="40" w:before="0" w:line="276"/>
      </w:pPr>
      <w:r>
        <w:rPr>
          <w:b/>
          <w:bCs/>
        </w:rPr>
        <w:t xml:space="preserve">Objectifs du TP</w:t>
      </w:r>
    </w:p>
    <w:p>
      <w:pPr>
        <w:pStyle w:val="ListParagraph"/>
        <w:numPr>
          <w:ilvl w:val="0"/>
          <w:numId w:val="2"/>
        </w:numPr>
        <w:spacing w:after="60" w:line="276"/>
      </w:pPr>
      <w:r>
        <w:t xml:space="preserve">Expliquer pourquoi le ticket est affiché « dépassé »</w:t>
      </w:r>
    </w:p>
    <w:p>
      <w:pPr>
        <w:pStyle w:val="ListParagraph"/>
        <w:numPr>
          <w:ilvl w:val="0"/>
          <w:numId w:val="2"/>
        </w:numPr>
        <w:spacing w:after="60" w:line="276"/>
      </w:pPr>
      <w:r>
        <w:t xml:space="preserve">Le calendrier des SLA correspond à un support aux heures ouvrées</w:t>
      </w:r>
    </w:p>
    <w:p>
      <w:pPr>
        <w:pStyle w:val="ListParagraph"/>
        <w:numPr>
          <w:ilvl w:val="0"/>
          <w:numId w:val="2"/>
        </w:numPr>
        <w:spacing w:after="60" w:line="276"/>
      </w:pPr>
      <w:r>
        <w:t xml:space="preserve">Le ticket INC-0001 n'est plus « dépassé » : le délai de résolution est de nouveau tenable</w:t>
      </w:r>
    </w:p>
    <w:p>
      <w:pPr>
        <w:pStyle w:val="ListParagraph"/>
        <w:numPr>
          <w:ilvl w:val="0"/>
          <w:numId w:val="2"/>
        </w:numPr>
        <w:spacing w:after="60" w:line="276"/>
      </w:pPr>
      <w:r>
        <w:t xml:space="preserve">INC-0001 est résolu avec une solution documentée, SLA respecté</w:t>
      </w:r>
    </w:p>
    <w:p>
      <w:pPr>
        <w:pStyle w:val="ListParagraph"/>
        <w:numPr>
          <w:ilvl w:val="0"/>
          <w:numId w:val="2"/>
        </w:numPr>
        <w:spacing w:after="60" w:line="276"/>
      </w:pPr>
      <w:r>
        <w:t xml:space="preserve">Choisir le calendrier d'un service promis 24 h / 24</w:t>
      </w:r>
    </w:p>
    <w:p>
      <w:pPr>
        <w:spacing w:after="120" w:before="80" w:line="276"/>
      </w:pPr>
      <w:r>
        <w:rPr>
          <w:b/>
          <w:bCs/>
        </w:rPr>
        <w:t xml:space="preserve">Compétence concernée :</w:t>
      </w:r>
      <w:r>
        <w:t xml:space="preserve"> Répondre aux incidents et aux demandes (compétence travaillée) ; Assurer la traçabilité (élément de preuve possible).</w:t>
      </w:r>
    </w:p>
    <w:p>
      <w:pPr>
        <w:keepNext/>
        <w:spacing w:after="120" w:before="80" w:line="276"/>
      </w:pPr>
      <w:r>
        <w:rPr>
          <w:b/>
          <w:bCs/>
        </w:rPr>
        <w:t xml:space="preserve">Pour aller plus loin.</w:t>
      </w:r>
      <w:r>
        <w:t xml:space="preserve"> Un client exige un support 24 h / 24 pour un service critique. Quel calendrier de SLA choisir, et pourquoi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26"/>
        <w:gridCol w:w="2000"/>
      </w:tblGrid>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Score : ………… / 100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Indices utilisés : …………</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Date :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Visa : …………</w:t>
            </w:r>
          </w:p>
        </w:tc>
      </w:tr>
    </w:tbl>
    <w:p>
      <w:pPr>
        <w:spacing w:after="160"/>
      </w:pPr>
    </w:p>
    <w:p>
      <w:pPr>
        <w:pStyle w:val="Heading2"/>
        <w:keepNext/>
      </w:pPr>
      <w:r>
        <w:t xml:space="preserve">TP 42 — Une matinée au service desk</w:t>
      </w:r>
    </w:p>
    <w:p>
      <w:pPr>
        <w:keepNext/>
        <w:spacing w:after="120" w:before="0" w:line="276"/>
      </w:pPr>
      <w:r>
        <w:rPr>
          <w:i/>
          <w:iCs/>
          <w:color w:val="595959"/>
        </w:rPr>
        <w:t xml:space="preserve">Service Desk · 45 min · difficulté ★★★☆☆</w:t>
      </w:r>
    </w:p>
    <w:p>
      <w:pPr>
        <w:keepNext/>
        <w:spacing w:after="120" w:before="0" w:line="276"/>
      </w:pPr>
      <w:r>
        <w:rPr>
          <w:b/>
          <w:bCs/>
        </w:rPr>
        <w:t xml:space="preserve">Contexte.</w:t>
      </w:r>
      <w:r>
        <w:t xml:space="preserve"> Il est 8 h 00. Vous tenez seul le service desk de NovaTech. Un premier appel est déjà noté. D'autres arriveront pendant la matinée : un service desk ne reçoit jamais ses tickets tous en même temps, et la priorité de l'un peut bouleverser le traitement de l'autre.</w:t>
      </w:r>
    </w:p>
    <w:p>
      <w:pPr>
        <w:keepNext/>
        <w:spacing w:after="120" w:before="0" w:line="276"/>
      </w:pPr>
      <w:r>
        <w:rPr>
          <w:b/>
          <w:bCs/>
          <w:color w:val="7A4A00"/>
        </w:rPr>
        <w:t xml:space="preserve">Horloge.</w:t>
      </w:r>
      <w:r>
        <w:rPr>
          <w:color w:val="7A4A00"/>
        </w:rPr>
        <w:t xml:space="preserve"> Dans ce TP, les appels arrivent au fil du temps simulé. Utilisez +15 min ou +1 h pour faire passer le temps, comme on attend le prochain appel : les nouveaux tickets apparaissent seuls dans la liste, avec un message dans cette section.</w:t>
      </w:r>
    </w:p>
    <w:p>
      <w:pPr>
        <w:keepNext/>
        <w:spacing w:after="40" w:before="0" w:line="276"/>
      </w:pPr>
      <w:r>
        <w:rPr>
          <w:b/>
          <w:bCs/>
        </w:rPr>
        <w:t xml:space="preserve">Objectifs du TP</w:t>
      </w:r>
    </w:p>
    <w:p>
      <w:pPr>
        <w:pStyle w:val="ListParagraph"/>
        <w:numPr>
          <w:ilvl w:val="0"/>
          <w:numId w:val="2"/>
        </w:numPr>
        <w:spacing w:after="60" w:line="276"/>
      </w:pPr>
      <w:r>
        <w:t xml:space="preserve">INC-0001 est qualifié avec la priorité que justifie sa description</w:t>
      </w:r>
    </w:p>
    <w:p>
      <w:pPr>
        <w:pStyle w:val="ListParagraph"/>
        <w:numPr>
          <w:ilvl w:val="0"/>
          <w:numId w:val="2"/>
        </w:numPr>
        <w:spacing w:after="60" w:line="276"/>
      </w:pPr>
      <w:r>
        <w:t xml:space="preserve">Le deuxième appel est arrivé (faites avancer l'horloge)</w:t>
      </w:r>
    </w:p>
    <w:p>
      <w:pPr>
        <w:pStyle w:val="ListParagraph"/>
        <w:numPr>
          <w:ilvl w:val="0"/>
          <w:numId w:val="2"/>
        </w:numPr>
        <w:spacing w:after="60" w:line="276"/>
      </w:pPr>
      <w:r>
        <w:t xml:space="preserve">Choisir quel ticket traiter en premier</w:t>
      </w:r>
    </w:p>
    <w:p>
      <w:pPr>
        <w:pStyle w:val="ListParagraph"/>
        <w:numPr>
          <w:ilvl w:val="0"/>
          <w:numId w:val="2"/>
        </w:numPr>
        <w:spacing w:after="60" w:line="276"/>
      </w:pPr>
      <w:r>
        <w:t xml:space="preserve">INC-0002 est qualifié P1 et pris en charge</w:t>
      </w:r>
    </w:p>
    <w:p>
      <w:pPr>
        <w:pStyle w:val="ListParagraph"/>
        <w:numPr>
          <w:ilvl w:val="0"/>
          <w:numId w:val="2"/>
        </w:numPr>
        <w:spacing w:after="60" w:line="276"/>
      </w:pPr>
      <w:r>
        <w:t xml:space="preserve">Le troisième appel est arrivé (faites encore avancer l'horloge)</w:t>
      </w:r>
    </w:p>
    <w:p>
      <w:pPr>
        <w:pStyle w:val="ListParagraph"/>
        <w:numPr>
          <w:ilvl w:val="0"/>
          <w:numId w:val="2"/>
        </w:numPr>
        <w:spacing w:after="60" w:line="276"/>
      </w:pPr>
      <w:r>
        <w:t xml:space="preserve">Les trois tickets sont résolus, chacun avec une solution écrite</w:t>
      </w:r>
    </w:p>
    <w:p>
      <w:pPr>
        <w:spacing w:after="120" w:before="80" w:line="276"/>
      </w:pPr>
      <w:r>
        <w:rPr>
          <w:b/>
          <w:bCs/>
        </w:rPr>
        <w:t xml:space="preserve">Compétence concernée :</w:t>
      </w:r>
      <w:r>
        <w:t xml:space="preserve"> Répondre aux incidents et aux demandes (compétence travaillée) ; Assurer la traçabilité (élément de preuve possible).</w:t>
      </w:r>
    </w:p>
    <w:p>
      <w:pPr>
        <w:keepNext/>
        <w:spacing w:after="120" w:before="80" w:line="276"/>
      </w:pPr>
      <w:r>
        <w:rPr>
          <w:b/>
          <w:bCs/>
        </w:rPr>
        <w:t xml:space="preserve">Pour aller plus loin.</w:t>
      </w:r>
      <w:r>
        <w:t xml:space="preserve"> Deux tickets arrivent à quelques minutes d'intervalle, l'un P4 déjà commencé, l'autre P1. Que faites-vous, et que dites-vous au premier utilisateur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26"/>
        <w:gridCol w:w="2000"/>
      </w:tblGrid>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Score : ………… / 100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Indices utilisés : …………</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Date :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Visa : …………</w:t>
            </w:r>
          </w:p>
        </w:tc>
      </w:tr>
    </w:tbl>
    <w:p>
      <w:pPr>
        <w:spacing w:after="160"/>
      </w:pPr>
    </w:p>
    <w:p>
      <w:pPr>
        <w:pStyle w:val="Heading2"/>
        <w:keepNext/>
      </w:pPr>
      <w:r>
        <w:t xml:space="preserve">TP 43 — Quand l'hyperviseur s'arrête</w:t>
      </w:r>
    </w:p>
    <w:p>
      <w:pPr>
        <w:keepNext/>
        <w:spacing w:after="120" w:before="0" w:line="276"/>
      </w:pPr>
      <w:r>
        <w:rPr>
          <w:i/>
          <w:iCs/>
          <w:color w:val="595959"/>
        </w:rPr>
        <w:t xml:space="preserve">Incidents techniques · 45 min · difficulté ★★★☆☆</w:t>
      </w:r>
    </w:p>
    <w:p>
      <w:pPr>
        <w:keepNext/>
        <w:spacing w:after="120" w:before="0" w:line="276"/>
      </w:pPr>
      <w:r>
        <w:rPr>
          <w:b/>
          <w:bCs/>
        </w:rPr>
        <w:t xml:space="preserve">Contexte.</w:t>
      </w:r>
      <w:r>
        <w:t xml:space="preserve"> NovaTech héberge deux serveurs virtuels, VM-APP01 (application RH) et VM-APP02 (intranet), sur un seul hyperviseur, HV-01. Ce matin tout va bien. Plus tard, des utilisateurs vont signaler que « deux applications ne marchent plus ». À vous de trouver ce qu'elles ont en commun.</w:t>
      </w:r>
    </w:p>
    <w:p>
      <w:pPr>
        <w:keepNext/>
        <w:spacing w:after="120" w:before="0" w:line="276"/>
      </w:pPr>
      <w:r>
        <w:rPr>
          <w:b/>
          <w:bCs/>
          <w:color w:val="7A4A00"/>
        </w:rPr>
        <w:t xml:space="preserve">Horloge.</w:t>
      </w:r>
      <w:r>
        <w:rPr>
          <w:color w:val="7A4A00"/>
        </w:rPr>
        <w:t xml:space="preserve"> Tout fonctionne au début de ce TP : la panne survient dans le temps simulé, puis les appels arrivent. Avancez l'horloge (+15 min) jusqu'à ce que les tickets apparaissent.</w:t>
      </w:r>
    </w:p>
    <w:p>
      <w:pPr>
        <w:keepNext/>
        <w:spacing w:after="40" w:before="0" w:line="276"/>
      </w:pPr>
      <w:r>
        <w:rPr>
          <w:b/>
          <w:bCs/>
        </w:rPr>
        <w:t xml:space="preserve">Objectifs du TP</w:t>
      </w:r>
    </w:p>
    <w:p>
      <w:pPr>
        <w:pStyle w:val="ListParagraph"/>
        <w:numPr>
          <w:ilvl w:val="0"/>
          <w:numId w:val="2"/>
        </w:numPr>
        <w:spacing w:after="60" w:line="276"/>
      </w:pPr>
      <w:r>
        <w:t xml:space="preserve">Le premier appel est arrivé (faites avancer l'horloge)</w:t>
      </w:r>
    </w:p>
    <w:p>
      <w:pPr>
        <w:pStyle w:val="ListParagraph"/>
        <w:numPr>
          <w:ilvl w:val="0"/>
          <w:numId w:val="2"/>
        </w:numPr>
        <w:spacing w:after="60" w:line="276"/>
      </w:pPr>
      <w:r>
        <w:t xml:space="preserve">Le second appel est arrivé</w:t>
      </w:r>
    </w:p>
    <w:p>
      <w:pPr>
        <w:pStyle w:val="ListParagraph"/>
        <w:numPr>
          <w:ilvl w:val="0"/>
          <w:numId w:val="2"/>
        </w:numPr>
        <w:spacing w:after="60" w:line="276"/>
      </w:pPr>
      <w:r>
        <w:t xml:space="preserve">Formuler l'hypothèse du point commun</w:t>
      </w:r>
    </w:p>
    <w:p>
      <w:pPr>
        <w:pStyle w:val="ListParagraph"/>
        <w:numPr>
          <w:ilvl w:val="0"/>
          <w:numId w:val="2"/>
        </w:numPr>
        <w:spacing w:after="60" w:line="276"/>
      </w:pPr>
      <w:r>
        <w:t xml:space="preserve">Les deux tickets sont rattachés à l'actif HV-01</w:t>
      </w:r>
    </w:p>
    <w:p>
      <w:pPr>
        <w:pStyle w:val="ListParagraph"/>
        <w:numPr>
          <w:ilvl w:val="0"/>
          <w:numId w:val="2"/>
        </w:numPr>
        <w:spacing w:after="60" w:line="276"/>
      </w:pPr>
      <w:r>
        <w:t xml:space="preserve">HV-01 et ses deux machines virtuelles sont de nouveau en ligne</w:t>
      </w:r>
    </w:p>
    <w:p>
      <w:pPr>
        <w:pStyle w:val="ListParagraph"/>
        <w:numPr>
          <w:ilvl w:val="0"/>
          <w:numId w:val="2"/>
        </w:numPr>
        <w:spacing w:after="60" w:line="276"/>
      </w:pPr>
      <w:r>
        <w:t xml:space="preserve">Les deux tickets sont résolus avec une solution documentée</w:t>
      </w:r>
    </w:p>
    <w:p>
      <w:pPr>
        <w:pStyle w:val="ListParagraph"/>
        <w:numPr>
          <w:ilvl w:val="0"/>
          <w:numId w:val="2"/>
        </w:numPr>
        <w:spacing w:after="60" w:line="276"/>
      </w:pPr>
      <w:r>
        <w:t xml:space="preserve">Tirer la leçon sur la dépendance</w:t>
      </w:r>
    </w:p>
    <w:p>
      <w:pPr>
        <w:spacing w:after="120" w:before="80" w:line="276"/>
      </w:pPr>
      <w:r>
        <w:rPr>
          <w:b/>
          <w:bCs/>
        </w:rPr>
        <w:t xml:space="preserve">Compétence concernée :</w:t>
      </w:r>
      <w:r>
        <w:t xml:space="preserve"> Exploiter et dépanner (compétence travaillée) ; Répondre aux incidents et aux demandes (compétence travaillée) ; Gérer le patrimoine informatique (compétence travaillée).</w:t>
      </w:r>
    </w:p>
    <w:p>
      <w:pPr>
        <w:keepNext/>
        <w:spacing w:after="120" w:before="80" w:line="276"/>
      </w:pPr>
      <w:r>
        <w:rPr>
          <w:b/>
          <w:bCs/>
        </w:rPr>
        <w:t xml:space="preserve">Pour aller plus loin.</w:t>
      </w:r>
      <w:r>
        <w:t xml:space="preserve"> Comment la CMDB aurait-elle permis de trouver la cause plus vite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26"/>
        <w:gridCol w:w="2000"/>
      </w:tblGrid>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Score : ………… / 100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Indices utilisés : …………</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Date :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Visa : …………</w:t>
            </w:r>
          </w:p>
        </w:tc>
      </w:tr>
    </w:tbl>
    <w:p>
      <w:pPr>
        <w:spacing w:after="160"/>
      </w:pPr>
    </w:p>
    <w:p>
      <w:pPr>
        <w:pStyle w:val="Heading2"/>
        <w:keepNext/>
      </w:pPr>
      <w:r>
        <w:t xml:space="preserve">TP 44 — Maintenance planifiée d'un hyperviseur</w:t>
      </w:r>
    </w:p>
    <w:p>
      <w:pPr>
        <w:keepNext/>
        <w:spacing w:after="120" w:before="0" w:line="276"/>
      </w:pPr>
      <w:r>
        <w:rPr>
          <w:i/>
          <w:iCs/>
          <w:color w:val="595959"/>
        </w:rPr>
        <w:t xml:space="preserve">ITIL · 50 min · difficulté ★★★☆☆</w:t>
      </w:r>
    </w:p>
    <w:p>
      <w:pPr>
        <w:keepNext/>
        <w:spacing w:after="120" w:before="0" w:line="276"/>
      </w:pPr>
      <w:r>
        <w:rPr>
          <w:b/>
          <w:bCs/>
        </w:rPr>
        <w:t xml:space="preserve">Contexte.</w:t>
      </w:r>
      <w:r>
        <w:t xml:space="preserve"> HV-01 doit recevoir une mise à jour du micrologiciel : il faudra l'éteindre. Il héberge VM-APP01 (application RH) et VM-APP02 (intranet), utilisées toute la journée. Un second hyperviseur, HV-02, a la capacité de les accueillir. Il est lundi 8 h : l'intervention doit se faire le soir, sans coupure pour les utilisateurs.</w:t>
      </w:r>
    </w:p>
    <w:p>
      <w:pPr>
        <w:keepNext/>
        <w:spacing w:after="120" w:before="0" w:line="276"/>
      </w:pPr>
      <w:r>
        <w:rPr>
          <w:b/>
          <w:bCs/>
          <w:color w:val="7A4A00"/>
        </w:rPr>
        <w:t xml:space="preserve">Horloge.</w:t>
      </w:r>
      <w:r>
        <w:rPr>
          <w:color w:val="7A4A00"/>
        </w:rPr>
        <w:t xml:space="preserve"> La maintenance doit avoir lieu hors des heures ouvrées : il faut donc planifier une heure du soir, puis faire avancer l'horloge jusqu'à ce moment (+1 h, plusieurs fois, ou +1 jour) avant d'intervenir. Une intervention se prévoit dans le temps ; on ne la fait pas « tout de suite ».</w:t>
      </w:r>
    </w:p>
    <w:p>
      <w:pPr>
        <w:keepNext/>
        <w:spacing w:after="40" w:before="0" w:line="276"/>
      </w:pPr>
      <w:r>
        <w:rPr>
          <w:b/>
          <w:bCs/>
        </w:rPr>
        <w:t xml:space="preserve">Objectifs du TP</w:t>
      </w:r>
    </w:p>
    <w:p>
      <w:pPr>
        <w:pStyle w:val="ListParagraph"/>
        <w:numPr>
          <w:ilvl w:val="0"/>
          <w:numId w:val="2"/>
        </w:numPr>
        <w:spacing w:after="60" w:line="276"/>
      </w:pPr>
      <w:r>
        <w:t xml:space="preserve">Prévoir l'effet d'un arrêt de HV-01 sur ses machines virtuelles</w:t>
      </w:r>
    </w:p>
    <w:p>
      <w:pPr>
        <w:pStyle w:val="ListParagraph"/>
        <w:numPr>
          <w:ilvl w:val="0"/>
          <w:numId w:val="2"/>
        </w:numPr>
        <w:spacing w:after="60" w:line="276"/>
      </w:pPr>
      <w:r>
        <w:t xml:space="preserve">Un changement normal lié à HV-01 est approuvé et planifié hors heures ouvrées</w:t>
      </w:r>
    </w:p>
    <w:p>
      <w:pPr>
        <w:pStyle w:val="ListParagraph"/>
        <w:numPr>
          <w:ilvl w:val="0"/>
          <w:numId w:val="2"/>
        </w:numPr>
        <w:spacing w:after="60" w:line="276"/>
      </w:pPr>
      <w:r>
        <w:t xml:space="preserve">VM-APP01 et VM-APP02 sont hébergées sur HV-02</w:t>
      </w:r>
    </w:p>
    <w:p>
      <w:pPr>
        <w:pStyle w:val="ListParagraph"/>
        <w:numPr>
          <w:ilvl w:val="0"/>
          <w:numId w:val="2"/>
        </w:numPr>
        <w:spacing w:after="60" w:line="276"/>
      </w:pPr>
      <w:r>
        <w:t xml:space="preserve">À l'heure prévue, HV-01 est éteint et les machines virtuelles sont restées en ligne</w:t>
      </w:r>
    </w:p>
    <w:p>
      <w:pPr>
        <w:pStyle w:val="ListParagraph"/>
        <w:numPr>
          <w:ilvl w:val="0"/>
          <w:numId w:val="2"/>
        </w:numPr>
        <w:spacing w:after="60" w:line="276"/>
      </w:pPr>
      <w:r>
        <w:t xml:space="preserve">Le changement est vérifié, avec son résultat consigné</w:t>
      </w:r>
    </w:p>
    <w:p>
      <w:pPr>
        <w:spacing w:after="120" w:before="80" w:line="276"/>
      </w:pPr>
      <w:r>
        <w:rPr>
          <w:b/>
          <w:bCs/>
        </w:rPr>
        <w:t xml:space="preserve">Compétence concernée :</w:t>
      </w:r>
      <w:r>
        <w:t xml:space="preserve"> Travailler en mode projet (compétence travaillée) ; Exploiter et dépanner (compétence travaillée) ; Assurer la traçabilité (élément de preuve possible).</w:t>
      </w:r>
    </w:p>
    <w:p>
      <w:pPr>
        <w:keepNext/>
        <w:spacing w:after="120" w:before="80" w:line="276"/>
      </w:pPr>
      <w:r>
        <w:rPr>
          <w:b/>
          <w:bCs/>
        </w:rPr>
        <w:t xml:space="preserve">Pour aller plus loin.</w:t>
      </w:r>
      <w:r>
        <w:t xml:space="preserve"> Pourquoi planifier la maintenance hors des heures ouvrées, et que doit contenir le plan de retour arrière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26"/>
        <w:gridCol w:w="2000"/>
      </w:tblGrid>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Score : ………… / 100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Indices utilisés : …………</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Date :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Visa : …………</w:t>
            </w:r>
          </w:p>
        </w:tc>
      </w:tr>
    </w:tbl>
    <w:p>
      <w:pPr>
        <w:spacing w:after="160"/>
      </w:pPr>
    </w:p>
    <w:p>
      <w:pPr>
        <w:pStyle w:val="Heading2"/>
        <w:keepNext/>
      </w:pPr>
      <w:r>
        <w:t xml:space="preserve">TP 45 — Équipes et groupes de techniciens</w:t>
      </w:r>
    </w:p>
    <w:p>
      <w:pPr>
        <w:keepNext/>
        <w:spacing w:after="120" w:before="0" w:line="276"/>
      </w:pPr>
      <w:r>
        <w:rPr>
          <w:i/>
          <w:iCs/>
          <w:color w:val="595959"/>
        </w:rPr>
        <w:t xml:space="preserve">Administration · 35 min · difficulté ★★☆☆☆</w:t>
      </w:r>
    </w:p>
    <w:p>
      <w:pPr>
        <w:keepNext/>
        <w:spacing w:after="120" w:before="0" w:line="276"/>
      </w:pPr>
      <w:r>
        <w:rPr>
          <w:b/>
          <w:bCs/>
        </w:rPr>
        <w:t xml:space="preserve">Contexte.</w:t>
      </w:r>
      <w:r>
        <w:t xml:space="preserve"> Le service desk de niveau 1 s'agrandit : Karim Benali et Nadia Roux le rejoignent. Ils ont déjà un compte, avec le seul rôle « Utilisateur ». Plutôt que d'ajouter des rôles compte par compte, NovaTech veut un groupe « Support N1 » qui porte le rôle Technicien. Deux tickets attendent déjà d'être affectés à l'équipe.</w:t>
      </w:r>
    </w:p>
    <w:p>
      <w:pPr>
        <w:keepNext/>
        <w:spacing w:after="40" w:before="0" w:line="276"/>
      </w:pPr>
      <w:r>
        <w:rPr>
          <w:b/>
          <w:bCs/>
        </w:rPr>
        <w:t xml:space="preserve">Objectifs du TP</w:t>
      </w:r>
    </w:p>
    <w:p>
      <w:pPr>
        <w:pStyle w:val="ListParagraph"/>
        <w:numPr>
          <w:ilvl w:val="0"/>
          <w:numId w:val="2"/>
        </w:numPr>
        <w:spacing w:after="60" w:line="276"/>
      </w:pPr>
      <w:r>
        <w:t xml:space="preserve">Justifier l'usage d'un groupe</w:t>
      </w:r>
    </w:p>
    <w:p>
      <w:pPr>
        <w:pStyle w:val="ListParagraph"/>
        <w:numPr>
          <w:ilvl w:val="0"/>
          <w:numId w:val="2"/>
        </w:numPr>
        <w:spacing w:after="60" w:line="276"/>
      </w:pPr>
      <w:r>
        <w:t xml:space="preserve">Le groupe « Support N1 » existe, avec le rôle Technicien et Karim parmi ses membres</w:t>
      </w:r>
    </w:p>
    <w:p>
      <w:pPr>
        <w:pStyle w:val="ListParagraph"/>
        <w:numPr>
          <w:ilvl w:val="0"/>
          <w:numId w:val="2"/>
        </w:numPr>
        <w:spacing w:after="60" w:line="276"/>
      </w:pPr>
      <w:r>
        <w:t xml:space="preserve">Karim est technicien par son groupe, sans que son compte personnel ait changé</w:t>
      </w:r>
    </w:p>
    <w:p>
      <w:pPr>
        <w:pStyle w:val="ListParagraph"/>
        <w:numPr>
          <w:ilvl w:val="0"/>
          <w:numId w:val="2"/>
        </w:numPr>
        <w:spacing w:after="60" w:line="276"/>
      </w:pPr>
      <w:r>
        <w:t xml:space="preserve">INC-0001 est aiguillé vers la file « Support N1 »</w:t>
      </w:r>
    </w:p>
    <w:p>
      <w:pPr>
        <w:pStyle w:val="ListParagraph"/>
        <w:numPr>
          <w:ilvl w:val="0"/>
          <w:numId w:val="2"/>
        </w:numPr>
        <w:spacing w:after="60" w:line="276"/>
      </w:pPr>
      <w:r>
        <w:t xml:space="preserve">INC-0001 est attribué à Karim</w:t>
      </w:r>
    </w:p>
    <w:p>
      <w:pPr>
        <w:pStyle w:val="ListParagraph"/>
        <w:numPr>
          <w:ilvl w:val="0"/>
          <w:numId w:val="2"/>
        </w:numPr>
        <w:spacing w:after="60" w:line="276"/>
      </w:pPr>
      <w:r>
        <w:t xml:space="preserve">Nadia n'est plus technicien (elle a quitté le groupe)</w:t>
      </w:r>
    </w:p>
    <w:p>
      <w:pPr>
        <w:spacing w:after="120" w:before="80" w:line="276"/>
      </w:pPr>
      <w:r>
        <w:rPr>
          <w:b/>
          <w:bCs/>
        </w:rPr>
        <w:t xml:space="preserve">Compétence concernée :</w:t>
      </w:r>
      <w:r>
        <w:t xml:space="preserve"> Gérer les habilitations (compétence travaillée) ; Participer à la vie de la cybersécurité (compétence travaillée).</w:t>
      </w:r>
    </w:p>
    <w:p>
      <w:pPr>
        <w:keepNext/>
        <w:spacing w:after="120" w:before="80" w:line="276"/>
      </w:pPr>
      <w:r>
        <w:rPr>
          <w:b/>
          <w:bCs/>
        </w:rPr>
        <w:t xml:space="preserve">Pour aller plus loin.</w:t>
      </w:r>
      <w:r>
        <w:t xml:space="preserve"> Un technicien change de service. Que fait-on dans le groupe, et pourquoi est-ce plus sûr que de modifier son compte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26"/>
        <w:gridCol w:w="2000"/>
      </w:tblGrid>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Score : ………… / 100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Indices utilisés : …………</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Date :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Visa : …………</w:t>
            </w:r>
          </w:p>
        </w:tc>
      </w:tr>
    </w:tbl>
    <w:p>
      <w:pPr>
        <w:spacing w:after="160"/>
      </w:pPr>
    </w:p>
    <w:p>
      <w:pPr>
        <w:pStyle w:val="Heading2"/>
        <w:keepNext/>
      </w:pPr>
      <w:r>
        <w:t xml:space="preserve">TP 46 — Délégation de droits pendant un congé</w:t>
      </w:r>
    </w:p>
    <w:p>
      <w:pPr>
        <w:keepNext/>
        <w:spacing w:after="120" w:before="0" w:line="276"/>
      </w:pPr>
      <w:r>
        <w:rPr>
          <w:i/>
          <w:iCs/>
          <w:color w:val="595959"/>
        </w:rPr>
        <w:t xml:space="preserve">Administration · 40 min · difficulté ★★★☆☆</w:t>
      </w:r>
    </w:p>
    <w:p>
      <w:pPr>
        <w:keepNext/>
        <w:spacing w:after="120" w:before="0" w:line="276"/>
      </w:pPr>
      <w:r>
        <w:rPr>
          <w:b/>
          <w:bCs/>
        </w:rPr>
        <w:t xml:space="preserve">Contexte.</w:t>
      </w:r>
      <w:r>
        <w:t xml:space="preserve"> David Petit, seul technicien de l'entreprise, part en congé. Karim Benali, qui n'a que le rôle « Utilisateur », doit le remplacer pendant 24 heures. Donner définitivement le rôle Technicien à Karim serait excessif : on utilise une </w:t>
      </w:r>
      <w:r>
        <w:rPr>
          <w:b/>
          <w:bCs/>
        </w:rPr>
        <w:t xml:space="preserve">délégation</w:t>
      </w:r>
      <w:r>
        <w:t xml:space="preserve">, qui prête le rôle pour une durée limitée.</w:t>
      </w:r>
    </w:p>
    <w:p>
      <w:pPr>
        <w:keepNext/>
        <w:spacing w:after="120" w:before="0" w:line="276"/>
      </w:pPr>
      <w:r>
        <w:rPr>
          <w:b/>
          <w:bCs/>
          <w:color w:val="7A4A00"/>
        </w:rPr>
        <w:t xml:space="preserve">Horloge.</w:t>
      </w:r>
      <w:r>
        <w:rPr>
          <w:color w:val="7A4A00"/>
        </w:rPr>
        <w:t xml:space="preserve"> Une délégation a une date de fin. Pour la voir expirer, faites avancer l'horloge (+1 jour) après avoir testé les droits de Karim : le droit disparaît sans que personne ne le retire.</w:t>
      </w:r>
    </w:p>
    <w:p>
      <w:pPr>
        <w:keepNext/>
        <w:spacing w:after="40" w:before="0" w:line="276"/>
      </w:pPr>
      <w:r>
        <w:rPr>
          <w:b/>
          <w:bCs/>
        </w:rPr>
        <w:t xml:space="preserve">Objectifs du TP</w:t>
      </w:r>
    </w:p>
    <w:p>
      <w:pPr>
        <w:pStyle w:val="ListParagraph"/>
        <w:numPr>
          <w:ilvl w:val="0"/>
          <w:numId w:val="2"/>
        </w:numPr>
        <w:spacing w:after="60" w:line="276"/>
      </w:pPr>
      <w:r>
        <w:t xml:space="preserve">Justifier une délégation plutôt qu'un rôle permanent</w:t>
      </w:r>
    </w:p>
    <w:p>
      <w:pPr>
        <w:pStyle w:val="ListParagraph"/>
        <w:numPr>
          <w:ilvl w:val="0"/>
          <w:numId w:val="2"/>
        </w:numPr>
        <w:spacing w:after="60" w:line="276"/>
      </w:pPr>
      <w:r>
        <w:t xml:space="preserve">David a délégué le rôle Technicien à Karim</w:t>
      </w:r>
    </w:p>
    <w:p>
      <w:pPr>
        <w:pStyle w:val="ListParagraph"/>
        <w:numPr>
          <w:ilvl w:val="0"/>
          <w:numId w:val="2"/>
        </w:numPr>
        <w:spacing w:after="60" w:line="276"/>
      </w:pPr>
      <w:r>
        <w:t xml:space="preserve">Vous agissez en tant que Karim Benali</w:t>
      </w:r>
    </w:p>
    <w:p>
      <w:pPr>
        <w:pStyle w:val="ListParagraph"/>
        <w:numPr>
          <w:ilvl w:val="0"/>
          <w:numId w:val="2"/>
        </w:numPr>
        <w:spacing w:after="60" w:line="276"/>
      </w:pPr>
      <w:r>
        <w:t xml:space="preserve">Karim a pris en charge INC-0001, et c'est lui qui l'a fait</w:t>
      </w:r>
    </w:p>
    <w:p>
      <w:pPr>
        <w:pStyle w:val="ListParagraph"/>
        <w:numPr>
          <w:ilvl w:val="0"/>
          <w:numId w:val="2"/>
        </w:numPr>
        <w:spacing w:after="60" w:line="276"/>
      </w:pPr>
      <w:r>
        <w:t xml:space="preserve">La délégation est arrivée à échéance (faites avancer l'horloge)</w:t>
      </w:r>
    </w:p>
    <w:p>
      <w:pPr>
        <w:pStyle w:val="ListParagraph"/>
        <w:numPr>
          <w:ilvl w:val="0"/>
          <w:numId w:val="2"/>
        </w:numPr>
        <w:spacing w:after="60" w:line="276"/>
      </w:pPr>
      <w:r>
        <w:t xml:space="preserve">Prévoir ce qui arrive à Karim après l'échéance</w:t>
      </w:r>
    </w:p>
    <w:p>
      <w:pPr>
        <w:spacing w:after="120" w:before="80" w:line="276"/>
      </w:pPr>
      <w:r>
        <w:rPr>
          <w:b/>
          <w:bCs/>
        </w:rPr>
        <w:t xml:space="preserve">Compétence concernée :</w:t>
      </w:r>
      <w:r>
        <w:t xml:space="preserve"> Gérer les habilitations (compétence travaillée) ; Assurer la traçabilité (élément de preuve possible) ; Participer à la vie de la cybersécurité (compétence travaillée).</w:t>
      </w:r>
    </w:p>
    <w:p>
      <w:pPr>
        <w:keepNext/>
        <w:spacing w:after="120" w:before="80" w:line="276"/>
      </w:pPr>
      <w:r>
        <w:rPr>
          <w:b/>
          <w:bCs/>
        </w:rPr>
        <w:t xml:space="preserve">Pour aller plus loin.</w:t>
      </w:r>
      <w:r>
        <w:t xml:space="preserve"> Pourquoi le rôle d'administrateur ne doit-il pas se déléguer comme les autres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26"/>
        <w:gridCol w:w="2000"/>
      </w:tblGrid>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Score : ………… / 100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Indices utilisés : …………</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Date :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Visa : …………</w:t>
            </w:r>
          </w:p>
        </w:tc>
      </w:tr>
    </w:tbl>
    <w:p>
      <w:pPr>
        <w:spacing w:after="160"/>
      </w:pPr>
    </w:p>
    <w:p>
      <w:pPr>
        <w:pStyle w:val="Heading2"/>
        <w:keepNext/>
      </w:pPr>
      <w:r>
        <w:t xml:space="preserve">TP 47 — Passer la main : l'escalade fonctionnelle</w:t>
      </w:r>
    </w:p>
    <w:p>
      <w:pPr>
        <w:keepNext/>
        <w:spacing w:after="120" w:before="0" w:line="276"/>
      </w:pPr>
      <w:r>
        <w:rPr>
          <w:i/>
          <w:iCs/>
          <w:color w:val="595959"/>
        </w:rPr>
        <w:t xml:space="preserve">Service Desk · 40 min · difficulté ★★☆☆☆</w:t>
      </w:r>
    </w:p>
    <w:p>
      <w:pPr>
        <w:keepNext/>
        <w:spacing w:after="120" w:before="0" w:line="276"/>
      </w:pPr>
      <w:r>
        <w:rPr>
          <w:b/>
          <w:bCs/>
        </w:rPr>
        <w:t xml:space="preserve">Contexte.</w:t>
      </w:r>
      <w:r>
        <w:t xml:space="preserve"> Alice (Comptabilité) ne peut plus ouvrir le partage de fichiers de la compta : « Accès refusé, je suis bloquée pour la clôture ». Le service desk de niveau 1 (David) reprend l'appel. Le niveau 2 (Samir Haddad, groupe « Support N2 ») est joignable. À vous de décider quand passer la main, et comment.</w:t>
      </w:r>
    </w:p>
    <w:p>
      <w:pPr>
        <w:keepNext/>
        <w:spacing w:after="120" w:before="0" w:line="276"/>
      </w:pPr>
      <w:r>
        <w:rPr>
          <w:b/>
          <w:bCs/>
          <w:color w:val="7A4A00"/>
        </w:rPr>
        <w:t xml:space="preserve">Horloge.</w:t>
      </w:r>
      <w:r>
        <w:rPr>
          <w:color w:val="7A4A00"/>
        </w:rPr>
        <w:t xml:space="preserve"> Ce TP se joue sur la durée : un incident dure quand on n'arrive pas à le résoudre. Cliquez sur « +1 h » sept fois (soit 7 h de temps simulé) pour que le SLA devienne « À risque », puis escaladez.</w:t>
      </w:r>
    </w:p>
    <w:p>
      <w:pPr>
        <w:keepNext/>
        <w:spacing w:after="40" w:before="0" w:line="276"/>
      </w:pPr>
      <w:r>
        <w:rPr>
          <w:b/>
          <w:bCs/>
        </w:rPr>
        <w:t xml:space="preserve">Objectifs du TP</w:t>
      </w:r>
    </w:p>
    <w:p>
      <w:pPr>
        <w:pStyle w:val="ListParagraph"/>
        <w:numPr>
          <w:ilvl w:val="0"/>
          <w:numId w:val="2"/>
        </w:numPr>
        <w:spacing w:after="60" w:line="276"/>
      </w:pPr>
      <w:r>
        <w:t xml:space="preserve">Distinguer les deux types d'escalade</w:t>
      </w:r>
    </w:p>
    <w:p>
      <w:pPr>
        <w:pStyle w:val="ListParagraph"/>
        <w:numPr>
          <w:ilvl w:val="0"/>
          <w:numId w:val="2"/>
        </w:numPr>
        <w:spacing w:after="60" w:line="276"/>
      </w:pPr>
      <w:r>
        <w:t xml:space="preserve">INC-0001 est qualifié P2, attribué à David et pris en charge, avec un commentaire</w:t>
      </w:r>
    </w:p>
    <w:p>
      <w:pPr>
        <w:pStyle w:val="ListParagraph"/>
        <w:numPr>
          <w:ilvl w:val="0"/>
          <w:numId w:val="2"/>
        </w:numPr>
        <w:spacing w:after="60" w:line="276"/>
      </w:pPr>
      <w:r>
        <w:t xml:space="preserve">Le temps a passé : 7 h se sont écoulées (utilisez « +1 h »)</w:t>
      </w:r>
    </w:p>
    <w:p>
      <w:pPr>
        <w:pStyle w:val="ListParagraph"/>
        <w:numPr>
          <w:ilvl w:val="0"/>
          <w:numId w:val="2"/>
        </w:numPr>
        <w:spacing w:after="60" w:line="276"/>
      </w:pPr>
      <w:r>
        <w:t xml:space="preserve">Choisir le bon moment pour escalader</w:t>
      </w:r>
    </w:p>
    <w:p>
      <w:pPr>
        <w:pStyle w:val="ListParagraph"/>
        <w:numPr>
          <w:ilvl w:val="0"/>
          <w:numId w:val="2"/>
        </w:numPr>
        <w:spacing w:after="60" w:line="276"/>
      </w:pPr>
      <w:r>
        <w:t xml:space="preserve">INC-0001 est escaladé au niveau 2, vers « Support N2 »</w:t>
      </w:r>
    </w:p>
    <w:p>
      <w:pPr>
        <w:pStyle w:val="ListParagraph"/>
        <w:numPr>
          <w:ilvl w:val="0"/>
          <w:numId w:val="2"/>
        </w:numPr>
        <w:spacing w:after="60" w:line="276"/>
      </w:pPr>
      <w:r>
        <w:t xml:space="preserve">Le ticket est au niveau de support 2</w:t>
      </w:r>
    </w:p>
    <w:p>
      <w:pPr>
        <w:pStyle w:val="ListParagraph"/>
        <w:numPr>
          <w:ilvl w:val="0"/>
          <w:numId w:val="2"/>
        </w:numPr>
        <w:spacing w:after="60" w:line="276"/>
      </w:pPr>
      <w:r>
        <w:t xml:space="preserve">Samir (niveau 2) a repris le ticket</w:t>
      </w:r>
    </w:p>
    <w:p>
      <w:pPr>
        <w:pStyle w:val="ListParagraph"/>
        <w:numPr>
          <w:ilvl w:val="0"/>
          <w:numId w:val="2"/>
        </w:numPr>
        <w:spacing w:after="60" w:line="276"/>
      </w:pPr>
      <w:r>
        <w:t xml:space="preserve">INC-0001 est résolu avec une solution documentée</w:t>
      </w:r>
    </w:p>
    <w:p>
      <w:pPr>
        <w:spacing w:after="120" w:before="80" w:line="276"/>
      </w:pPr>
      <w:r>
        <w:rPr>
          <w:b/>
          <w:bCs/>
        </w:rPr>
        <w:t xml:space="preserve">Compétence concernée :</w:t>
      </w:r>
      <w:r>
        <w:t xml:space="preserve"> Répondre aux incidents et aux demandes (compétence travaillée) ; Exploiter et dépanner (compétence travaillée).</w:t>
      </w:r>
    </w:p>
    <w:p>
      <w:pPr>
        <w:keepNext/>
        <w:spacing w:after="120" w:before="80" w:line="276"/>
      </w:pPr>
      <w:r>
        <w:rPr>
          <w:b/>
          <w:bCs/>
        </w:rPr>
        <w:t xml:space="preserve">Pour aller plus loin.</w:t>
      </w:r>
      <w:r>
        <w:t xml:space="preserve"> Un technicien de niveau 1 garde un ticket « pour ne pas déranger » jusqu'à ce que le SLA soit dépassé. Que lui dites-vous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26"/>
        <w:gridCol w:w="2000"/>
      </w:tblGrid>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Score : ………… / 100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Indices utilisés : …………</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Date :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Visa : …………</w:t>
            </w:r>
          </w:p>
        </w:tc>
      </w:tr>
    </w:tbl>
    <w:p>
      <w:pPr>
        <w:spacing w:after="160"/>
      </w:pPr>
    </w:p>
    <w:p>
      <w:pPr>
        <w:pStyle w:val="Heading2"/>
        <w:keepNext/>
      </w:pPr>
      <w:r>
        <w:t xml:space="preserve">TP 48 — Prévenir le responsable : l'escalade hiérarchique</w:t>
      </w:r>
    </w:p>
    <w:p>
      <w:pPr>
        <w:keepNext/>
        <w:spacing w:after="120" w:before="0" w:line="276"/>
      </w:pPr>
      <w:r>
        <w:rPr>
          <w:i/>
          <w:iCs/>
          <w:color w:val="595959"/>
        </w:rPr>
        <w:t xml:space="preserve">Service Desk · 40 min · difficulté ★★★☆☆</w:t>
      </w:r>
    </w:p>
    <w:p>
      <w:pPr>
        <w:keepNext/>
        <w:spacing w:after="120" w:before="0" w:line="276"/>
      </w:pPr>
      <w:r>
        <w:rPr>
          <w:b/>
          <w:bCs/>
        </w:rPr>
        <w:t xml:space="preserve">Contexte.</w:t>
      </w:r>
      <w:r>
        <w:t xml:space="preserve"> Deux tickets sont arrivés ce matin. Éric Moreau (Direction) ne peut plus émettre les factures clients : l'activité est à l'arrêt. Bruno (Comptabilité) signale une souris qui se déconnecte. Il y a un responsable, Éric lui-même, à informer quand l'enjeu le justifie.</w:t>
      </w:r>
    </w:p>
    <w:p>
      <w:pPr>
        <w:keepNext/>
        <w:spacing w:after="120" w:before="0" w:line="276"/>
      </w:pPr>
      <w:r>
        <w:rPr>
          <w:b/>
          <w:bCs/>
          <w:color w:val="7A4A00"/>
        </w:rPr>
        <w:t xml:space="preserve">Horloge.</w:t>
      </w:r>
      <w:r>
        <w:rPr>
          <w:color w:val="7A4A00"/>
        </w:rPr>
        <w:t xml:space="preserve"> Le SLA d'un ticket P1 est de 4 h pour résoudre. Cliquez sur « +1 h » trois fois (3 h simulées) : le SLA devient « À risque » et l'escalade hiérarchique se justifie.</w:t>
      </w:r>
    </w:p>
    <w:p>
      <w:pPr>
        <w:keepNext/>
        <w:spacing w:after="40" w:before="0" w:line="276"/>
      </w:pPr>
      <w:r>
        <w:rPr>
          <w:b/>
          <w:bCs/>
        </w:rPr>
        <w:t xml:space="preserve">Objectifs du TP</w:t>
      </w:r>
    </w:p>
    <w:p>
      <w:pPr>
        <w:pStyle w:val="ListParagraph"/>
        <w:numPr>
          <w:ilvl w:val="0"/>
          <w:numId w:val="2"/>
        </w:numPr>
        <w:spacing w:after="60" w:line="276"/>
      </w:pPr>
      <w:r>
        <w:t xml:space="preserve">Comprendre à quoi sert l'escalade hiérarchique</w:t>
      </w:r>
    </w:p>
    <w:p>
      <w:pPr>
        <w:pStyle w:val="ListParagraph"/>
        <w:numPr>
          <w:ilvl w:val="0"/>
          <w:numId w:val="2"/>
        </w:numPr>
        <w:spacing w:after="60" w:line="276"/>
      </w:pPr>
      <w:r>
        <w:t xml:space="preserve">INC-0001 est P1 et INC-0002 est P4, tous deux pris en charge</w:t>
      </w:r>
    </w:p>
    <w:p>
      <w:pPr>
        <w:pStyle w:val="ListParagraph"/>
        <w:numPr>
          <w:ilvl w:val="0"/>
          <w:numId w:val="2"/>
        </w:numPr>
        <w:spacing w:after="60" w:line="276"/>
      </w:pPr>
      <w:r>
        <w:t xml:space="preserve">Trois heures se sont écoulées (utilisez « +1 h »)</w:t>
      </w:r>
    </w:p>
    <w:p>
      <w:pPr>
        <w:pStyle w:val="ListParagraph"/>
        <w:numPr>
          <w:ilvl w:val="0"/>
          <w:numId w:val="2"/>
        </w:numPr>
        <w:spacing w:after="60" w:line="276"/>
      </w:pPr>
      <w:r>
        <w:t xml:space="preserve">Expliquer pourquoi INC-0002 n'est pas alerté</w:t>
      </w:r>
    </w:p>
    <w:p>
      <w:pPr>
        <w:pStyle w:val="ListParagraph"/>
        <w:numPr>
          <w:ilvl w:val="0"/>
          <w:numId w:val="2"/>
        </w:numPr>
        <w:spacing w:after="60" w:line="276"/>
      </w:pPr>
      <w:r>
        <w:t xml:space="preserve">Le responsable est alerté pour INC-0001</w:t>
      </w:r>
    </w:p>
    <w:p>
      <w:pPr>
        <w:pStyle w:val="ListParagraph"/>
        <w:numPr>
          <w:ilvl w:val="0"/>
          <w:numId w:val="2"/>
        </w:numPr>
        <w:spacing w:after="60" w:line="276"/>
      </w:pPr>
      <w:r>
        <w:t xml:space="preserve">INC-0001 reste au niveau 1 (on a alerté, pas transféré)</w:t>
      </w:r>
    </w:p>
    <w:p>
      <w:pPr>
        <w:pStyle w:val="ListParagraph"/>
        <w:numPr>
          <w:ilvl w:val="0"/>
          <w:numId w:val="2"/>
        </w:numPr>
        <w:spacing w:after="60" w:line="276"/>
      </w:pPr>
      <w:r>
        <w:t xml:space="preserve">Éric Moreau, responsable, a laissé une instruction (commentaire)</w:t>
      </w:r>
    </w:p>
    <w:p>
      <w:pPr>
        <w:pStyle w:val="ListParagraph"/>
        <w:numPr>
          <w:ilvl w:val="0"/>
          <w:numId w:val="2"/>
        </w:numPr>
        <w:spacing w:after="60" w:line="276"/>
      </w:pPr>
      <w:r>
        <w:t xml:space="preserve">INC-0001 est résolu avec une solution documentée</w:t>
      </w:r>
    </w:p>
    <w:p>
      <w:pPr>
        <w:spacing w:after="120" w:before="80" w:line="276"/>
      </w:pPr>
      <w:r>
        <w:rPr>
          <w:b/>
          <w:bCs/>
        </w:rPr>
        <w:t xml:space="preserve">Compétence concernée :</w:t>
      </w:r>
      <w:r>
        <w:t xml:space="preserve"> Répondre aux incidents et aux demandes (compétence travaillée) ; Gérer les habilitations (élément de preuve possible).</w:t>
      </w:r>
    </w:p>
    <w:p>
      <w:pPr>
        <w:keepNext/>
        <w:spacing w:after="120" w:before="80" w:line="276"/>
      </w:pPr>
      <w:r>
        <w:rPr>
          <w:b/>
          <w:bCs/>
        </w:rPr>
        <w:t xml:space="preserve">Pour aller plus loin.</w:t>
      </w:r>
      <w:r>
        <w:t xml:space="preserve"> Le responsable reçoit dix alertes par jour, toutes en priorité 4. Qu'en résulte-t-il, et comment l'éviter ?</w:t>
      </w:r>
    </w:p>
    <w:p>
      <w:pPr>
        <w:pBdr>
          <w:bottom w:val="single" w:color="A6A6A6" w:sz="4" w:space="1"/>
        </w:pBdr>
        <w:spacing w:after="0" w:before="200"/>
      </w:pPr>
    </w:p>
    <w:p>
      <w:pPr>
        <w:pBdr>
          <w:bottom w:val="single" w:color="A6A6A6" w:sz="4" w:space="1"/>
        </w:pBdr>
        <w:spacing w:after="0" w:before="200"/>
      </w:pPr>
    </w:p>
    <w:p>
      <w:pPr>
        <w:pBdr>
          <w:bottom w:val="single" w:color="A6A6A6" w:sz="4" w:space="1"/>
        </w:pBdr>
        <w:spacing w:after="0" w:before="2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226"/>
        <w:gridCol w:w="2000"/>
      </w:tblGrid>
      <w:tr>
        <w:trPr>
          <w:cantSplit/>
        </w:trPr>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Score : ………… / 100</w:t>
            </w:r>
          </w:p>
        </w:tc>
        <w:tc>
          <w:tcPr>
            <w:tcW w:type="dxa" w:w="24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Indices utilisés : …………</w:t>
            </w:r>
          </w:p>
        </w:tc>
        <w:tc>
          <w:tcPr>
            <w:tcW w:type="dxa" w:w="2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Date : ………………</w:t>
            </w:r>
          </w:p>
        </w:tc>
        <w:tc>
          <w:tcPr>
            <w:tcW w:type="dxa" w:w="20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Visa : …………</w:t>
            </w:r>
          </w:p>
        </w:tc>
      </w:tr>
    </w:tbl>
    <w:p>
      <w:pPr>
        <w:spacing w:after="160"/>
      </w:pPr>
    </w:p>
    <w:p>
      <w:pPr>
        <w:pStyle w:val="Heading1"/>
        <w:pageBreakBefore/>
      </w:pPr>
      <w:r>
        <w:t xml:space="preserve">Annexes</w:t>
      </w:r>
    </w:p>
    <w:p>
      <w:pPr>
        <w:pStyle w:val="Heading2"/>
        <w:keepNext/>
      </w:pPr>
      <w:r>
        <w:t xml:space="preserve">A. Matrice de priorité</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142"/>
        <w:gridCol w:w="2142"/>
        <w:gridCol w:w="2142"/>
      </w:tblGrid>
      <w:tr>
        <w:trPr>
          <w:cantSplit/>
          <w:tblHeader/>
        </w:trPr>
        <w:tc>
          <w:tcPr>
            <w:tcW w:type="dxa" w:w="2600"/>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Impact \ Urgence</w:t>
            </w:r>
          </w:p>
        </w:tc>
        <w:tc>
          <w:tcPr>
            <w:tcW w:type="dxa" w:w="2142"/>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Élevée</w:t>
            </w:r>
          </w:p>
        </w:tc>
        <w:tc>
          <w:tcPr>
            <w:tcW w:type="dxa" w:w="2142"/>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Moyenne</w:t>
            </w:r>
          </w:p>
        </w:tc>
        <w:tc>
          <w:tcPr>
            <w:tcW w:type="dxa" w:w="2142"/>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Faible</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Élevé</w:t>
            </w:r>
          </w:p>
        </w:tc>
        <w:tc>
          <w:tcPr>
            <w:tcW w:type="dxa" w:w="2142"/>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P1</w:t>
            </w:r>
          </w:p>
        </w:tc>
        <w:tc>
          <w:tcPr>
            <w:tcW w:type="dxa" w:w="2142"/>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P2</w:t>
            </w:r>
          </w:p>
        </w:tc>
        <w:tc>
          <w:tcPr>
            <w:tcW w:type="dxa" w:w="2142"/>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P3</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Moyen</w:t>
            </w:r>
          </w:p>
        </w:tc>
        <w:tc>
          <w:tcPr>
            <w:tcW w:type="dxa" w:w="2142"/>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P2</w:t>
            </w:r>
          </w:p>
        </w:tc>
        <w:tc>
          <w:tcPr>
            <w:tcW w:type="dxa" w:w="2142"/>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P3</w:t>
            </w:r>
          </w:p>
        </w:tc>
        <w:tc>
          <w:tcPr>
            <w:tcW w:type="dxa" w:w="2142"/>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P4</w:t>
            </w:r>
          </w:p>
        </w:tc>
      </w:tr>
      <w:tr>
        <w:trPr>
          <w:cantSplit/>
        </w:trPr>
        <w:tc>
          <w:tcPr>
            <w:tcW w:type="dxa" w:w="26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Faible</w:t>
            </w:r>
          </w:p>
        </w:tc>
        <w:tc>
          <w:tcPr>
            <w:tcW w:type="dxa" w:w="2142"/>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P3</w:t>
            </w:r>
          </w:p>
        </w:tc>
        <w:tc>
          <w:tcPr>
            <w:tcW w:type="dxa" w:w="2142"/>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P4</w:t>
            </w:r>
          </w:p>
        </w:tc>
        <w:tc>
          <w:tcPr>
            <w:tcW w:type="dxa" w:w="2142"/>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P4</w:t>
            </w:r>
          </w:p>
        </w:tc>
      </w:tr>
    </w:tbl>
    <w:p>
      <w:pPr>
        <w:pStyle w:val="Heading2"/>
        <w:keepNext/>
      </w:pPr>
      <w:r>
        <w:t xml:space="preserve">B. Cibles de SLA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rPr>
          <w:cantSplit/>
          <w:tblHeader/>
        </w:trPr>
        <w:tc>
          <w:tcPr>
            <w:tcW w:type="dxa" w:w="2000"/>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Priorité</w:t>
            </w:r>
          </w:p>
        </w:tc>
        <w:tc>
          <w:tcPr>
            <w:tcW w:type="dxa" w:w="3500"/>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Prise en charge</w:t>
            </w:r>
          </w:p>
        </w:tc>
        <w:tc>
          <w:tcPr>
            <w:tcW w:type="dxa" w:w="3526"/>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Résolution</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P1</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15 minutes</w:t>
            </w:r>
          </w:p>
        </w:tc>
        <w:tc>
          <w:tcPr>
            <w:tcW w:type="dxa" w:w="35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4 heures</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P2</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1 heure</w:t>
            </w:r>
          </w:p>
        </w:tc>
        <w:tc>
          <w:tcPr>
            <w:tcW w:type="dxa" w:w="35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8 heures</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P3</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4 heures</w:t>
            </w:r>
          </w:p>
        </w:tc>
        <w:tc>
          <w:tcPr>
            <w:tcW w:type="dxa" w:w="35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24 heures</w:t>
            </w:r>
          </w:p>
        </w:tc>
      </w:tr>
      <w:tr>
        <w:trPr>
          <w:cantSplit/>
        </w:trPr>
        <w:tc>
          <w:tcPr>
            <w:tcW w:type="dxa" w:w="20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t xml:space="preserve">P4</w:t>
            </w:r>
          </w:p>
        </w:tc>
        <w:tc>
          <w:tcPr>
            <w:tcW w:type="dxa" w:w="3500"/>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8 heures</w:t>
            </w:r>
          </w:p>
        </w:tc>
        <w:tc>
          <w:tcPr>
            <w:tcW w:type="dxa" w:w="35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72 heures</w:t>
            </w:r>
          </w:p>
        </w:tc>
      </w:tr>
    </w:tbl>
    <w:p>
      <w:pPr>
        <w:pStyle w:val="Heading2"/>
        <w:keepNext/>
      </w:pPr>
      <w:r>
        <w:t xml:space="preserve">C. Check-list d'un bon ticket</w:t>
      </w:r>
    </w:p>
    <w:p>
      <w:pPr>
        <w:pStyle w:val="ListParagraph"/>
        <w:numPr>
          <w:ilvl w:val="0"/>
          <w:numId w:val="2"/>
        </w:numPr>
        <w:spacing w:after="60" w:line="276"/>
      </w:pPr>
      <w:r>
        <w:t xml:space="preserve">☐ Qui ? Le demandeur est identifié.</w:t>
      </w:r>
    </w:p>
    <w:p>
      <w:pPr>
        <w:pStyle w:val="ListParagraph"/>
        <w:numPr>
          <w:ilvl w:val="0"/>
          <w:numId w:val="2"/>
        </w:numPr>
        <w:spacing w:after="60" w:line="276"/>
      </w:pPr>
      <w:r>
        <w:t xml:space="preserve">☐ Quoi ? Le symptôme est précis (message d'erreur, application).</w:t>
      </w:r>
    </w:p>
    <w:p>
      <w:pPr>
        <w:pStyle w:val="ListParagraph"/>
        <w:numPr>
          <w:ilvl w:val="0"/>
          <w:numId w:val="2"/>
        </w:numPr>
        <w:spacing w:after="60" w:line="276"/>
      </w:pPr>
      <w:r>
        <w:t xml:space="preserve">☐ Où ? Un équipement est lié.</w:t>
      </w:r>
    </w:p>
    <w:p>
      <w:pPr>
        <w:pStyle w:val="ListParagraph"/>
        <w:numPr>
          <w:ilvl w:val="0"/>
          <w:numId w:val="2"/>
        </w:numPr>
        <w:spacing w:after="60" w:line="276"/>
      </w:pPr>
      <w:r>
        <w:t xml:space="preserve">☐ Quand ? Depuis quand, quelle fréquence.</w:t>
      </w:r>
    </w:p>
    <w:p>
      <w:pPr>
        <w:pStyle w:val="ListParagraph"/>
        <w:numPr>
          <w:ilvl w:val="0"/>
          <w:numId w:val="2"/>
        </w:numPr>
        <w:spacing w:after="60" w:line="276"/>
      </w:pPr>
      <w:r>
        <w:t xml:space="preserve">☐ Qualifié : catégorie, impact, urgence.</w:t>
      </w:r>
    </w:p>
    <w:p>
      <w:pPr>
        <w:pStyle w:val="ListParagraph"/>
        <w:numPr>
          <w:ilvl w:val="0"/>
          <w:numId w:val="2"/>
        </w:numPr>
        <w:spacing w:after="60" w:line="276"/>
      </w:pPr>
      <w:r>
        <w:t xml:space="preserve">☐ Solution : symptôme, cause, action, vérification.</w:t>
      </w:r>
    </w:p>
    <w:p>
      <w:pPr>
        <w:pStyle w:val="ListParagraph"/>
        <w:numPr>
          <w:ilvl w:val="0"/>
          <w:numId w:val="2"/>
        </w:numPr>
        <w:spacing w:after="60" w:line="276"/>
      </w:pPr>
      <w:r>
        <w:t xml:space="preserve">☐ Vérifié auprès de l'utilisateur avant clôture.</w:t>
      </w:r>
    </w:p>
    <w:p>
      <w:pPr>
        <w:pStyle w:val="Heading2"/>
        <w:keepNext/>
      </w:pPr>
      <w:r>
        <w:t xml:space="preserve">D. Statuts d'un ticket</w:t>
      </w:r>
    </w:p>
    <w:p>
      <w:pPr>
        <w:spacing w:after="120" w:before="0" w:line="276"/>
      </w:pPr>
      <w:r>
        <w:t xml:space="preserve">Nouveau → Qualifié → Attribué → En cours → (En attente) → Résolu → Clos.</w:t>
      </w:r>
    </w:p>
    <w:p>
      <w:pPr>
        <w:pStyle w:val="Heading2"/>
        <w:keepNext/>
      </w:pPr>
      <w:r>
        <w:t xml:space="preserve">E. Cycle de vie d'un actif</w:t>
      </w:r>
    </w:p>
    <w:p>
      <w:pPr>
        <w:spacing w:after="120" w:before="0" w:line="276"/>
      </w:pPr>
      <w:r>
        <w:t xml:space="preserve">Commandé → En stock → En service → (En réparation) → Retiré (définitif).</w:t>
      </w:r>
    </w:p>
    <w:p>
      <w:pPr>
        <w:pStyle w:val="Heading1"/>
        <w:pageBreakBefore/>
      </w:pPr>
      <w:r>
        <w:t xml:space="preserve">Glossaire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cantSplit/>
          <w:tblHeader/>
        </w:trPr>
        <w:tc>
          <w:tcPr>
            <w:tcW w:type="dxa" w:w="2800"/>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Terme</w:t>
            </w:r>
          </w:p>
        </w:tc>
        <w:tc>
          <w:tcPr>
            <w:tcW w:type="dxa" w:w="6226"/>
            <w:tcBorders>
              <w:top w:val="single" w:color="1F4E79" w:sz="4"/>
              <w:left w:val="single" w:color="1F4E79" w:sz="4"/>
              <w:bottom w:val="single" w:color="1F4E79" w:sz="4"/>
              <w:right w:val="single" w:color="1F4E79" w:sz="4"/>
            </w:tcBorders>
            <w:shd w:fill="1F4E79" w:color="auto" w:val="clear"/>
            <w:tcMar>
              <w:top w:type="dxa" w:w="70"/>
              <w:left w:type="dxa" w:w="110"/>
              <w:bottom w:type="dxa" w:w="70"/>
              <w:right w:type="dxa" w:w="110"/>
            </w:tcMar>
            <w:vAlign w:val="top"/>
          </w:tcPr>
          <w:p>
            <w:pPr>
              <w:spacing w:after="0" w:before="0" w:line="276"/>
            </w:pPr>
            <w:r>
              <w:rPr>
                <w:b/>
                <w:bCs/>
                <w:color w:val="FFFFFF"/>
              </w:rPr>
              <w:t xml:space="preserve">Définition</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Actif (asset)</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Élément qui a une valeur et que l'on gère : poste, licence, contrat.</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Affectation</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Décision de gestion qui attribue un actif à une personne.</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Agent</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Logiciel installé sur un poste qui remonte son inventaire à l'outil.</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Approbation</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Autorisation donnée par une personne habilitée avant un changement.</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Audit (journal d')</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Trace de chaque action : qui, quoi, quand.</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Calendrier de SLA</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Heures qui comptent dans le décompte : continu (24 h / 24) ou ouvrées (lundi–vendredi, 8 h–18 h).</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Catégorie</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Classement d'un ticket pour l'orienter vers la bonne équipe.</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Changement (change)</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Modification de la production, soumise à évaluation et approbation.</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CI (élément de configuration)</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Élément dont on suit les dépendances dans la CMDB.</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Clôture</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Statut final d'un ticket après confirmation de l'utilisateur.</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CMDB</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Base des éléments de configuration et de leurs relations.</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Conformité</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Comparaison entre droits achetés et installations constatées.</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Contournement (workaround)</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Moyen de rétablir le service en attendant la correction définitive.</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Découverte réseau</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Scan d'une plage d'adresses pour détecter les équipements qui répondent.</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Délégation</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Prêt temporaire d'un rôle à une personne, avec une date de fin.</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Demande de service</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Demande de quelque chose de prévu au catalogue.</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Erreur connue</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Problème dont la cause et le contournement sont documentés.</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Groupe</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Ensemble de personnes qui reçoivent ensemble les rôles du groupe.</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Hyperviseur</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Logiciel ou serveur qui héberge des machines virtuelles.</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Impact</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Étendue des conséquences d'un incident (personnes, activités).</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Incident</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Interruption ou dégradation d'un service.</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ITAM</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Gestion des actifs informatiques (coûts, licences, contrats, cycle de vie).</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ITIL</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Référentiel de bonnes pratiques de gestion des services informatiques.</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ITSM</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Gestion des services informatiques, vue comme un service rendu.</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MAC (adresse)</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Identifiant matériel d'une interface réseau.</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Moindre privilège</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Principe : n'accorder que les droits nécessaires à la fonction.</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Priorité</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Ordre de traitement déduit de l'impact et de l'urgence.</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Problème</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Cause inconnue d'un ou plusieurs incidents.</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RBAC</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Contrôle d'accès fondé sur les rôles.</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Retour arrière (rollback)</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Plan pour annuler un changement qui échoue.</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Séparation des tâches</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Le demandeur d'une action n'est pas celui qui l'approuve.</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SLA</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Accord de niveau de service : délais de prise en charge et de résolution.</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Urgence</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Délai dans lequel la situation devient critique.</w:t>
            </w:r>
          </w:p>
        </w:tc>
      </w:tr>
      <w:tr>
        <w:trPr>
          <w:cantSplit/>
        </w:trPr>
        <w:tc>
          <w:tcPr>
            <w:tcW w:type="dxa" w:w="2800"/>
            <w:tcBorders>
              <w:top w:val="single" w:color="BFBFBF" w:sz="4"/>
              <w:left w:val="single" w:color="BFBFBF" w:sz="4"/>
              <w:bottom w:val="single" w:color="BFBFBF" w:sz="4"/>
              <w:right w:val="single" w:color="BFBFBF" w:sz="4"/>
            </w:tcBorders>
            <w:shd w:fill="F2F2F2" w:color="auto" w:val="clear"/>
            <w:tcMar>
              <w:top w:type="dxa" w:w="70"/>
              <w:left w:type="dxa" w:w="110"/>
              <w:bottom w:type="dxa" w:w="70"/>
              <w:right w:type="dxa" w:w="110"/>
            </w:tcMar>
            <w:vAlign w:val="top"/>
          </w:tcPr>
          <w:p>
            <w:pPr>
              <w:spacing w:after="40" w:before="0" w:line="276"/>
            </w:pPr>
            <w:r>
              <w:rPr>
                <w:b/>
                <w:bCs/>
              </w:rPr>
              <w:t xml:space="preserve">Utilisateur connecté</w:t>
            </w:r>
          </w:p>
        </w:tc>
        <w:tc>
          <w:tcPr>
            <w:tcW w:type="dxa" w:w="6226"/>
            <w:tcBorders>
              <w:top w:val="single" w:color="BFBFBF" w:sz="4"/>
              <w:left w:val="single" w:color="BFBFBF" w:sz="4"/>
              <w:bottom w:val="single" w:color="BFBFBF" w:sz="4"/>
              <w:right w:val="single" w:color="BFBFBF" w:sz="4"/>
            </w:tcBorders>
            <w:tcMar>
              <w:top w:type="dxa" w:w="70"/>
              <w:left w:type="dxa" w:w="110"/>
              <w:bottom w:type="dxa" w:w="70"/>
              <w:right w:type="dxa" w:w="110"/>
            </w:tcMar>
            <w:vAlign w:val="top"/>
          </w:tcPr>
          <w:p>
            <w:pPr>
              <w:spacing w:after="40" w:before="0" w:line="276"/>
            </w:pPr>
            <w:r>
              <w:t xml:space="preserve">Personne dont la session est ouverte, remontée par l'agent.</w:t>
            </w:r>
          </w:p>
        </w:tc>
      </w:tr>
    </w:tbl>
    <w:sectPr>
      <w:headerReference w:type="default" r:id="rId7"/>
      <w:headerReference w:type="first" r:id="rId8"/>
      <w:footerReference w:type="default" r:id="rId9"/>
      <w:footerReference w:type="first" r:id="rId10"/>
      <w:pgSz w:w="11906" w:h="16838" w:orient="portrait"/>
      <w:pgMar w:top="1300" w:right="1440" w:bottom="120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InfraLab — simulateur ITSM/ITAM indépendant · page </w:t>
    </w:r>
    <w:r>
      <w:rPr>
        <w:color w:val="7F7F7F"/>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7F7F7F"/>
        <w:sz w:val="18"/>
        <w:szCs w:val="18"/>
      </w:rPr>
      <w:t xml:space="preserve">InfraLab — Livret de l'élève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abstractNum w:abstractNumId="6" w15:restartNumberingAfterBreak="0">
    <w:multiLevelType w:val="hybridMultilevel"/>
    <w:lvl w:ilvl="0" w15:tentative="1">
      <w:start w:val="1"/>
      <w:numFmt w:val="decimal"/>
      <w:lvlText w:val="%1."/>
      <w:lvlJc w:val="left"/>
      <w:pPr>
        <w:ind w:left="540" w:hanging="360"/>
      </w:pPr>
    </w:lvl>
  </w:abstractNum>
  <w:abstractNum w:abstractNumId="7" w15:restartNumberingAfterBreak="0">
    <w:multiLevelType w:val="hybridMultilevel"/>
    <w:lvl w:ilvl="0" w15:tentative="1">
      <w:start w:val="1"/>
      <w:numFmt w:val="decimal"/>
      <w:lvlText w:val="%1."/>
      <w:lvlJc w:val="left"/>
      <w:pPr>
        <w:ind w:left="540" w:hanging="360"/>
      </w:pPr>
    </w:lvl>
  </w:abstractNum>
  <w:abstractNum w:abstractNumId="8" w15:restartNumberingAfterBreak="0">
    <w:multiLevelType w:val="hybridMultilevel"/>
    <w:lvl w:ilvl="0" w15:tentative="1">
      <w:start w:val="1"/>
      <w:numFmt w:val="decimal"/>
      <w:lvlText w:val="%1."/>
      <w:lvlJc w:val="left"/>
      <w:pPr>
        <w:ind w:left="540" w:hanging="360"/>
      </w:pPr>
    </w:lvl>
  </w:abstractNum>
  <w:abstractNum w:abstractNumId="9" w15:restartNumberingAfterBreak="0">
    <w:multiLevelType w:val="hybridMultilevel"/>
    <w:lvl w:ilvl="0" w15:tentative="1">
      <w:start w:val="1"/>
      <w:numFmt w:val="decimal"/>
      <w:lvlText w:val="%1."/>
      <w:lvlJc w:val="left"/>
      <w:pPr>
        <w:ind w:left="540" w:hanging="360"/>
      </w:pPr>
    </w:lvl>
  </w:abstractNum>
  <w:abstractNum w:abstractNumId="10" w15:restartNumberingAfterBreak="0">
    <w:multiLevelType w:val="hybridMultilevel"/>
    <w:lvl w:ilvl="0" w15:tentative="1">
      <w:start w:val="1"/>
      <w:numFmt w:val="decimal"/>
      <w:lvlText w:val="%1."/>
      <w:lvlJc w:val="left"/>
      <w:pPr>
        <w:ind w:left="540" w:hanging="360"/>
      </w:pPr>
    </w:lvl>
  </w:abstractNum>
  <w:abstractNum w:abstractNumId="11" w15:restartNumberingAfterBreak="0">
    <w:multiLevelType w:val="hybridMultilevel"/>
    <w:lvl w:ilvl="0" w15:tentative="1">
      <w:start w:val="1"/>
      <w:numFmt w:val="decimal"/>
      <w:lvlText w:val="%1."/>
      <w:lvlJc w:val="left"/>
      <w:pPr>
        <w:ind w:left="540" w:hanging="360"/>
      </w:pPr>
    </w:lvl>
  </w:abstractNum>
  <w:abstractNum w:abstractNumId="12" w15:restartNumberingAfterBreak="0">
    <w:multiLevelType w:val="hybridMultilevel"/>
    <w:lvl w:ilvl="0" w15:tentative="1">
      <w:start w:val="1"/>
      <w:numFmt w:val="decimal"/>
      <w:lvlText w:val="%1."/>
      <w:lvlJc w:val="left"/>
      <w:pPr>
        <w:ind w:left="540" w:hanging="360"/>
      </w:pPr>
    </w:lvl>
  </w:abstractNum>
  <w:abstractNum w:abstractNumId="13" w15:restartNumberingAfterBreak="0">
    <w:multiLevelType w:val="hybridMultilevel"/>
    <w:lvl w:ilvl="0" w15:tentative="1">
      <w:start w:val="1"/>
      <w:numFmt w:val="decimal"/>
      <w:lvlText w:val="%1."/>
      <w:lvlJc w:val="left"/>
      <w:pPr>
        <w:ind w:left="540" w:hanging="360"/>
      </w:pPr>
    </w:lvl>
  </w:abstractNum>
  <w:abstractNum w:abstractNumId="14" w15:restartNumberingAfterBreak="0">
    <w:multiLevelType w:val="hybridMultilevel"/>
    <w:lvl w:ilvl="0" w15:tentative="1">
      <w:start w:val="1"/>
      <w:numFmt w:val="decimal"/>
      <w:lvlText w:val="%1."/>
      <w:lvlJc w:val="left"/>
      <w:pPr>
        <w:ind w:left="540" w:hanging="360"/>
      </w:pPr>
    </w:lvl>
  </w:abstractNum>
  <w:abstractNum w:abstractNumId="15" w15:restartNumberingAfterBreak="0">
    <w:multiLevelType w:val="hybridMultilevel"/>
    <w:lvl w:ilvl="0" w15:tentative="1">
      <w:start w:val="1"/>
      <w:numFmt w:val="decimal"/>
      <w:lvlText w:val="%1."/>
      <w:lvlJc w:val="left"/>
      <w:pPr>
        <w:ind w:left="540" w:hanging="360"/>
      </w:pPr>
    </w:lvl>
  </w:abstractNum>
  <w:abstractNum w:abstractNumId="16" w15:restartNumberingAfterBreak="0">
    <w:multiLevelType w:val="hybridMultilevel"/>
    <w:lvl w:ilvl="0" w15:tentative="1">
      <w:start w:val="1"/>
      <w:numFmt w:val="decimal"/>
      <w:lvlText w:val="%1."/>
      <w:lvlJc w:val="left"/>
      <w:pPr>
        <w:ind w:left="540" w:hanging="360"/>
      </w:pPr>
    </w:lvl>
  </w:abstractNum>
  <w:abstractNum w:abstractNumId="17" w15:restartNumberingAfterBreak="0">
    <w:multiLevelType w:val="hybridMultilevel"/>
    <w:lvl w:ilvl="0" w15:tentative="1">
      <w:start w:val="1"/>
      <w:numFmt w:val="decimal"/>
      <w:lvlText w:val="%1."/>
      <w:lvlJc w:val="left"/>
      <w:pPr>
        <w:ind w:left="540" w:hanging="360"/>
      </w:pPr>
    </w:lvl>
  </w:abstractNum>
  <w:abstractNum w:abstractNumId="18" w15:restartNumberingAfterBreak="0">
    <w:multiLevelType w:val="hybridMultilevel"/>
    <w:lvl w:ilvl="0" w15:tentative="1">
      <w:start w:val="1"/>
      <w:numFmt w:val="decimal"/>
      <w:lvlText w:val="%1."/>
      <w:lvlJc w:val="left"/>
      <w:pPr>
        <w:ind w:left="540" w:hanging="360"/>
      </w:pPr>
    </w:lvl>
  </w:abstractNum>
  <w:abstractNum w:abstractNumId="19" w15:restartNumberingAfterBreak="0">
    <w:multiLevelType w:val="hybridMultilevel"/>
    <w:lvl w:ilvl="0" w15:tentative="1">
      <w:start w:val="1"/>
      <w:numFmt w:val="decimal"/>
      <w:lvlText w:val="%1."/>
      <w:lvlJc w:val="left"/>
      <w:pPr>
        <w:ind w:left="540" w:hanging="360"/>
      </w:pPr>
    </w:lvl>
  </w:abstractNum>
  <w:abstractNum w:abstractNumId="20" w15:restartNumberingAfterBreak="0">
    <w:multiLevelType w:val="hybridMultilevel"/>
    <w:lvl w:ilvl="0" w15:tentative="1">
      <w:start w:val="1"/>
      <w:numFmt w:val="decimal"/>
      <w:lvlText w:val="%1."/>
      <w:lvlJc w:val="left"/>
      <w:pPr>
        <w:ind w:left="540" w:hanging="360"/>
      </w:pPr>
    </w:lvl>
  </w:abstractNum>
  <w:abstractNum w:abstractNumId="21" w15:restartNumberingAfterBreak="0">
    <w:multiLevelType w:val="hybridMultilevel"/>
    <w:lvl w:ilvl="0" w15:tentative="1">
      <w:start w:val="1"/>
      <w:numFmt w:val="decimal"/>
      <w:lvlText w:val="%1."/>
      <w:lvlJc w:val="left"/>
      <w:pPr>
        <w:ind w:left="540" w:hanging="360"/>
      </w:pPr>
    </w:lvl>
  </w:abstractNum>
  <w:abstractNum w:abstractNumId="22" w15:restartNumberingAfterBreak="0">
    <w:multiLevelType w:val="hybridMultilevel"/>
    <w:lvl w:ilvl="0" w15:tentative="1">
      <w:start w:val="1"/>
      <w:numFmt w:val="decimal"/>
      <w:lvlText w:val="%1."/>
      <w:lvlJc w:val="left"/>
      <w:pPr>
        <w:ind w:left="540" w:hanging="360"/>
      </w:pPr>
    </w:lvl>
  </w:abstractNum>
  <w:abstractNum w:abstractNumId="23" w15:restartNumberingAfterBreak="0">
    <w:multiLevelType w:val="hybridMultilevel"/>
    <w:lvl w:ilvl="0" w15:tentative="1">
      <w:start w:val="1"/>
      <w:numFmt w:val="decimal"/>
      <w:lvlText w:val="%1."/>
      <w:lvlJc w:val="left"/>
      <w:pPr>
        <w:ind w:left="540" w:hanging="360"/>
      </w:pPr>
    </w:lvl>
  </w:abstractNum>
  <w:abstractNum w:abstractNumId="24" w15:restartNumberingAfterBreak="0">
    <w:multiLevelType w:val="hybridMultilevel"/>
    <w:lvl w:ilvl="0" w15:tentative="1">
      <w:start w:val="1"/>
      <w:numFmt w:val="decimal"/>
      <w:lvlText w:val="%1."/>
      <w:lvlJc w:val="left"/>
      <w:pPr>
        <w:ind w:left="540" w:hanging="360"/>
      </w:pPr>
    </w:lvl>
  </w:abstractNum>
  <w:abstractNum w:abstractNumId="25" w15:restartNumberingAfterBreak="0">
    <w:multiLevelType w:val="hybridMultilevel"/>
    <w:lvl w:ilvl="0" w15:tentative="1">
      <w:start w:val="1"/>
      <w:numFmt w:val="decimal"/>
      <w:lvlText w:val="%1."/>
      <w:lvlJc w:val="left"/>
      <w:pPr>
        <w:ind w:left="540" w:hanging="360"/>
      </w:pPr>
    </w:lvl>
  </w:abstractNum>
  <w:abstractNum w:abstractNumId="26" w15:restartNumberingAfterBreak="0">
    <w:multiLevelType w:val="hybridMultilevel"/>
    <w:lvl w:ilvl="0" w15:tentative="1">
      <w:start w:val="1"/>
      <w:numFmt w:val="decimal"/>
      <w:lvlText w:val="%1."/>
      <w:lvlJc w:val="left"/>
      <w:pPr>
        <w:ind w:left="540" w:hanging="360"/>
      </w:pPr>
    </w:lvl>
  </w:abstractNum>
  <w:abstractNum w:abstractNumId="27" w15:restartNumberingAfterBreak="0">
    <w:multiLevelType w:val="hybridMultilevel"/>
    <w:lvl w:ilvl="0" w15:tentative="1">
      <w:start w:val="1"/>
      <w:numFmt w:val="decimal"/>
      <w:lvlText w:val="%1."/>
      <w:lvlJc w:val="left"/>
      <w:pPr>
        <w:ind w:left="540" w:hanging="360"/>
      </w:pPr>
    </w:lvl>
  </w:abstractNum>
  <w:abstractNum w:abstractNumId="28" w15:restartNumberingAfterBreak="0">
    <w:multiLevelType w:val="hybridMultilevel"/>
    <w:lvl w:ilvl="0" w15:tentative="1">
      <w:start w:val="1"/>
      <w:numFmt w:val="decimal"/>
      <w:lvlText w:val="%1."/>
      <w:lvlJc w:val="left"/>
      <w:pPr>
        <w:ind w:left="540" w:hanging="360"/>
      </w:pPr>
    </w:lvl>
  </w:abstractNum>
  <w:abstractNum w:abstractNumId="29" w15:restartNumberingAfterBreak="0">
    <w:multiLevelType w:val="hybridMultilevel"/>
    <w:lvl w:ilvl="0" w15:tentative="1">
      <w:start w:val="1"/>
      <w:numFmt w:val="decimal"/>
      <w:lvlText w:val="%1."/>
      <w:lvlJc w:val="left"/>
      <w:pPr>
        <w:ind w:left="540" w:hanging="360"/>
      </w:pPr>
    </w:lvl>
  </w:abstractNum>
  <w:abstractNum w:abstractNumId="30" w15:restartNumberingAfterBreak="0">
    <w:multiLevelType w:val="hybridMultilevel"/>
    <w:lvl w:ilvl="0" w15:tentative="1">
      <w:start w:val="1"/>
      <w:numFmt w:val="decimal"/>
      <w:lvlText w:val="%1."/>
      <w:lvlJc w:val="left"/>
      <w:pPr>
        <w:ind w:left="540" w:hanging="360"/>
      </w:pPr>
    </w:lvl>
  </w:abstractNum>
  <w:abstractNum w:abstractNumId="31" w15:restartNumberingAfterBreak="0">
    <w:multiLevelType w:val="hybridMultilevel"/>
    <w:lvl w:ilvl="0" w15:tentative="1">
      <w:start w:val="1"/>
      <w:numFmt w:val="decimal"/>
      <w:lvlText w:val="%1."/>
      <w:lvlJc w:val="left"/>
      <w:pPr>
        <w:ind w:left="540" w:hanging="360"/>
      </w:pPr>
    </w:lvl>
  </w:abstractNum>
  <w:abstractNum w:abstractNumId="32" w15:restartNumberingAfterBreak="0">
    <w:multiLevelType w:val="hybridMultilevel"/>
    <w:lvl w:ilvl="0" w15:tentative="1">
      <w:start w:val="1"/>
      <w:numFmt w:val="decimal"/>
      <w:lvlText w:val="%1."/>
      <w:lvlJc w:val="left"/>
      <w:pPr>
        <w:ind w:left="540" w:hanging="360"/>
      </w:pPr>
    </w:lvl>
  </w:abstractNum>
  <w:abstractNum w:abstractNumId="33" w15:restartNumberingAfterBreak="0">
    <w:multiLevelType w:val="hybridMultilevel"/>
    <w:lvl w:ilvl="0" w15:tentative="1">
      <w:start w:val="1"/>
      <w:numFmt w:val="decimal"/>
      <w:lvlText w:val="%1."/>
      <w:lvlJc w:val="left"/>
      <w:pPr>
        <w:ind w:left="540" w:hanging="360"/>
      </w:pPr>
    </w:lvl>
  </w:abstractNum>
  <w:abstractNum w:abstractNumId="34" w15:restartNumberingAfterBreak="0">
    <w:multiLevelType w:val="hybridMultilevel"/>
    <w:lvl w:ilvl="0" w15:tentative="1">
      <w:start w:val="1"/>
      <w:numFmt w:val="decimal"/>
      <w:lvlText w:val="%1."/>
      <w:lvlJc w:val="left"/>
      <w:pPr>
        <w:ind w:left="540" w:hanging="360"/>
      </w:pPr>
    </w:lvl>
  </w:abstractNum>
  <w:abstractNum w:abstractNumId="35" w15:restartNumberingAfterBreak="0">
    <w:multiLevelType w:val="hybridMultilevel"/>
    <w:lvl w:ilvl="0" w15:tentative="1">
      <w:start w:val="1"/>
      <w:numFmt w:val="decimal"/>
      <w:lvlText w:val="%1."/>
      <w:lvlJc w:val="left"/>
      <w:pPr>
        <w:ind w:left="540" w:hanging="360"/>
      </w:pPr>
    </w:lvl>
  </w:abstractNum>
  <w:abstractNum w:abstractNumId="36" w15:restartNumberingAfterBreak="0">
    <w:multiLevelType w:val="hybridMultilevel"/>
    <w:lvl w:ilvl="0" w15:tentative="1">
      <w:start w:val="1"/>
      <w:numFmt w:val="decimal"/>
      <w:lvlText w:val="%1."/>
      <w:lvlJc w:val="left"/>
      <w:pPr>
        <w:ind w:left="540" w:hanging="360"/>
      </w:pPr>
    </w:lvl>
  </w:abstractNum>
  <w:abstractNum w:abstractNumId="37" w15:restartNumberingAfterBreak="0">
    <w:multiLevelType w:val="hybridMultilevel"/>
    <w:lvl w:ilvl="0" w15:tentative="1">
      <w:start w:val="1"/>
      <w:numFmt w:val="decimal"/>
      <w:lvlText w:val="%1."/>
      <w:lvlJc w:val="left"/>
      <w:pPr>
        <w:ind w:left="540" w:hanging="360"/>
      </w:pPr>
    </w:lvl>
  </w:abstractNum>
  <w:abstractNum w:abstractNumId="38" w15:restartNumberingAfterBreak="0">
    <w:multiLevelType w:val="hybridMultilevel"/>
    <w:lvl w:ilvl="0" w15:tentative="1">
      <w:start w:val="1"/>
      <w:numFmt w:val="decimal"/>
      <w:lvlText w:val="%1."/>
      <w:lvlJc w:val="left"/>
      <w:pPr>
        <w:ind w:left="540" w:hanging="360"/>
      </w:pPr>
    </w:lvl>
  </w:abstractNum>
  <w:abstractNum w:abstractNumId="39" w15:restartNumberingAfterBreak="0">
    <w:multiLevelType w:val="hybridMultilevel"/>
    <w:lvl w:ilvl="0" w15:tentative="1">
      <w:start w:val="1"/>
      <w:numFmt w:val="decimal"/>
      <w:lvlText w:val="%1."/>
      <w:lvlJc w:val="left"/>
      <w:pPr>
        <w:ind w:left="540" w:hanging="360"/>
      </w:pPr>
    </w:lvl>
  </w:abstractNum>
  <w:abstractNum w:abstractNumId="40" w15:restartNumberingAfterBreak="0">
    <w:multiLevelType w:val="hybridMultilevel"/>
    <w:lvl w:ilvl="0" w15:tentative="1">
      <w:start w:val="1"/>
      <w:numFmt w:val="decimal"/>
      <w:lvlText w:val="%1."/>
      <w:lvlJc w:val="left"/>
      <w:pPr>
        <w:ind w:left="540" w:hanging="360"/>
      </w:pPr>
    </w:lvl>
  </w:abstractNum>
  <w:abstractNum w:abstractNumId="41" w15:restartNumberingAfterBreak="0">
    <w:multiLevelType w:val="hybridMultilevel"/>
    <w:lvl w:ilvl="0" w15:tentative="1">
      <w:start w:val="1"/>
      <w:numFmt w:val="decimal"/>
      <w:lvlText w:val="%1."/>
      <w:lvlJc w:val="left"/>
      <w:pPr>
        <w:ind w:left="540" w:hanging="360"/>
      </w:pPr>
    </w:lvl>
  </w:abstractNum>
  <w:abstractNum w:abstractNumId="42" w15:restartNumberingAfterBreak="0">
    <w:multiLevelType w:val="hybridMultilevel"/>
    <w:lvl w:ilvl="0" w15:tentative="1">
      <w:start w:val="1"/>
      <w:numFmt w:val="decimal"/>
      <w:lvlText w:val="%1."/>
      <w:lvlJc w:val="left"/>
      <w:pPr>
        <w:ind w:left="540" w:hanging="360"/>
      </w:pPr>
    </w:lvl>
  </w:abstractNum>
  <w:abstractNum w:abstractNumId="43" w15:restartNumberingAfterBreak="0">
    <w:multiLevelType w:val="hybridMultilevel"/>
    <w:lvl w:ilvl="0" w15:tentative="1">
      <w:start w:val="1"/>
      <w:numFmt w:val="decimal"/>
      <w:lvlText w:val="%1."/>
      <w:lvlJc w:val="left"/>
      <w:pPr>
        <w:ind w:left="540" w:hanging="360"/>
      </w:pPr>
    </w:lvl>
  </w:abstractNum>
  <w:abstractNum w:abstractNumId="44" w15:restartNumberingAfterBreak="0">
    <w:multiLevelType w:val="hybridMultilevel"/>
    <w:lvl w:ilvl="0" w15:tentative="1">
      <w:start w:val="1"/>
      <w:numFmt w:val="decimal"/>
      <w:lvlText w:val="%1."/>
      <w:lvlJc w:val="left"/>
      <w:pPr>
        <w:ind w:left="540" w:hanging="360"/>
      </w:pPr>
    </w:lvl>
  </w:abstractNum>
  <w:abstractNum w:abstractNumId="45" w15:restartNumberingAfterBreak="0">
    <w:multiLevelType w:val="hybridMultilevel"/>
    <w:lvl w:ilvl="0" w15:tentative="1">
      <w:start w:val="1"/>
      <w:numFmt w:val="decimal"/>
      <w:lvlText w:val="%1."/>
      <w:lvlJc w:val="left"/>
      <w:pPr>
        <w:ind w:left="540" w:hanging="360"/>
      </w:pPr>
    </w:lvl>
  </w:abstractNum>
  <w:abstractNum w:abstractNumId="46" w15:restartNumberingAfterBreak="0">
    <w:multiLevelType w:val="hybridMultilevel"/>
    <w:lvl w:ilvl="0" w15:tentative="1">
      <w:start w:val="1"/>
      <w:numFmt w:val="decimal"/>
      <w:lvlText w:val="%1."/>
      <w:lvlJc w:val="left"/>
      <w:pPr>
        <w:ind w:left="540" w:hanging="360"/>
      </w:pPr>
    </w:lvl>
  </w:abstractNum>
  <w:abstractNum w:abstractNumId="47" w15:restartNumberingAfterBreak="0">
    <w:multiLevelType w:val="hybridMultilevel"/>
    <w:lvl w:ilvl="0" w15:tentative="1">
      <w:start w:val="1"/>
      <w:numFmt w:val="decimal"/>
      <w:lvlText w:val="%1."/>
      <w:lvlJc w:val="left"/>
      <w:pPr>
        <w:ind w:left="540" w:hanging="360"/>
      </w:pPr>
    </w:lvl>
  </w:abstractNum>
  <w:abstractNum w:abstractNumId="48" w15:restartNumberingAfterBreak="0">
    <w:multiLevelType w:val="hybridMultilevel"/>
    <w:lvl w:ilvl="0" w15:tentative="1">
      <w:start w:val="1"/>
      <w:numFmt w:val="decimal"/>
      <w:lvlText w:val="%1."/>
      <w:lvlJc w:val="left"/>
      <w:pPr>
        <w:ind w:left="540" w:hanging="360"/>
      </w:pPr>
    </w:lvl>
  </w:abstractNum>
  <w:abstractNum w:abstractNumId="49" w15:restartNumberingAfterBreak="0">
    <w:multiLevelType w:val="hybridMultilevel"/>
    <w:lvl w:ilvl="0" w15:tentative="1">
      <w:start w:val="1"/>
      <w:numFmt w:val="decimal"/>
      <w:lvlText w:val="%1."/>
      <w:lvlJc w:val="left"/>
      <w:pPr>
        <w:ind w:left="540" w:hanging="360"/>
      </w:pPr>
    </w:lvl>
  </w:abstractNum>
  <w:abstractNum w:abstractNumId="50" w15:restartNumberingAfterBreak="0">
    <w:multiLevelType w:val="hybridMultilevel"/>
    <w:lvl w:ilvl="0" w15:tentative="1">
      <w:start w:val="1"/>
      <w:numFmt w:val="decimal"/>
      <w:lvlText w:val="%1."/>
      <w:lvlJc w:val="left"/>
      <w:pPr>
        <w:ind w:left="540" w:hanging="360"/>
      </w:pPr>
    </w:lvl>
  </w:abstractNum>
  <w:abstractNum w:abstractNumId="51" w15:restartNumberingAfterBreak="0">
    <w:multiLevelType w:val="hybridMultilevel"/>
    <w:lvl w:ilvl="0" w15:tentative="1">
      <w:start w:val="1"/>
      <w:numFmt w:val="decimal"/>
      <w:lvlText w:val="%1."/>
      <w:lvlJc w:val="left"/>
      <w:pPr>
        <w:ind w:left="540" w:hanging="360"/>
      </w:pPr>
    </w:lvl>
  </w:abstractNum>
  <w:abstractNum w:abstractNumId="52" w15:restartNumberingAfterBreak="0">
    <w:multiLevelType w:val="hybridMultilevel"/>
    <w:lvl w:ilvl="0" w15:tentative="1">
      <w:start w:val="1"/>
      <w:numFmt w:val="decimal"/>
      <w:lvlText w:val="%1."/>
      <w:lvlJc w:val="left"/>
      <w:pPr>
        <w:ind w:left="540" w:hanging="360"/>
      </w:pPr>
    </w:lvl>
  </w:abstractNum>
  <w:abstractNum w:abstractNumId="53" w15:restartNumberingAfterBreak="0">
    <w:multiLevelType w:val="hybridMultilevel"/>
    <w:lvl w:ilvl="0" w15:tentative="1">
      <w:start w:val="1"/>
      <w:numFmt w:val="decimal"/>
      <w:lvlText w:val="%1."/>
      <w:lvlJc w:val="left"/>
      <w:pPr>
        <w:ind w:left="540" w:hanging="360"/>
      </w:pPr>
    </w:lvl>
  </w:abstractNum>
  <w:abstractNum w:abstractNumId="54" w15:restartNumberingAfterBreak="0">
    <w:multiLevelType w:val="hybridMultilevel"/>
    <w:lvl w:ilvl="0" w15:tentative="1">
      <w:start w:val="1"/>
      <w:numFmt w:val="decimal"/>
      <w:lvlText w:val="%1."/>
      <w:lvlJc w:val="left"/>
      <w:pPr>
        <w:ind w:left="540" w:hanging="360"/>
      </w:pPr>
    </w:lvl>
  </w:abstractNum>
  <w:abstractNum w:abstractNumId="55" w15:restartNumberingAfterBreak="0">
    <w:multiLevelType w:val="hybridMultilevel"/>
    <w:lvl w:ilvl="0" w15:tentative="1">
      <w:start w:val="1"/>
      <w:numFmt w:val="decimal"/>
      <w:lvlText w:val="%1."/>
      <w:lvlJc w:val="left"/>
      <w:pPr>
        <w:ind w:left="540" w:hanging="360"/>
      </w:pPr>
    </w:lvl>
  </w:abstractNum>
  <w:abstractNum w:abstractNumId="56" w15:restartNumberingAfterBreak="0">
    <w:multiLevelType w:val="hybridMultilevel"/>
    <w:lvl w:ilvl="0" w15:tentative="1">
      <w:start w:val="1"/>
      <w:numFmt w:val="decimal"/>
      <w:lvlText w:val="%1."/>
      <w:lvlJc w:val="left"/>
      <w:pPr>
        <w:ind w:left="540" w:hanging="360"/>
      </w:pPr>
    </w:lvl>
  </w:abstractNum>
  <w:abstractNum w:abstractNumId="57" w15:restartNumberingAfterBreak="0">
    <w:multiLevelType w:val="hybridMultilevel"/>
    <w:lvl w:ilvl="0" w15:tentative="1">
      <w:start w:val="1"/>
      <w:numFmt w:val="decimal"/>
      <w:lvlText w:val="%1."/>
      <w:lvlJc w:val="left"/>
      <w:pPr>
        <w:ind w:left="540" w:hanging="360"/>
      </w:pPr>
    </w:lvl>
  </w:abstractNum>
  <w:abstractNum w:abstractNumId="58" w15:restartNumberingAfterBreak="0">
    <w:multiLevelType w:val="hybridMultilevel"/>
    <w:lvl w:ilvl="0" w15:tentative="1">
      <w:start w:val="1"/>
      <w:numFmt w:val="decimal"/>
      <w:lvlText w:val="%1."/>
      <w:lvlJc w:val="left"/>
      <w:pPr>
        <w:ind w:left="540" w:hanging="360"/>
      </w:pPr>
    </w:lvl>
  </w:abstractNum>
  <w:abstractNum w:abstractNumId="59" w15:restartNumberingAfterBreak="0">
    <w:multiLevelType w:val="hybridMultilevel"/>
    <w:lvl w:ilvl="0" w15:tentative="1">
      <w:start w:val="1"/>
      <w:numFmt w:val="decimal"/>
      <w:lvlText w:val="%1."/>
      <w:lvlJc w:val="left"/>
      <w:pPr>
        <w:ind w:left="540" w:hanging="360"/>
      </w:pPr>
    </w:lvl>
  </w:abstractNum>
  <w:abstractNum w:abstractNumId="60" w15:restartNumberingAfterBreak="0">
    <w:multiLevelType w:val="hybridMultilevel"/>
    <w:lvl w:ilvl="0" w15:tentative="1">
      <w:start w:val="1"/>
      <w:numFmt w:val="decimal"/>
      <w:lvlText w:val="%1."/>
      <w:lvlJc w:val="left"/>
      <w:pPr>
        <w:ind w:left="540" w:hanging="360"/>
      </w:pPr>
    </w:lvl>
  </w:abstractNum>
  <w:abstractNum w:abstractNumId="61" w15:restartNumberingAfterBreak="0">
    <w:multiLevelType w:val="hybridMultilevel"/>
    <w:lvl w:ilvl="0" w15:tentative="1">
      <w:start w:val="1"/>
      <w:numFmt w:val="decimal"/>
      <w:lvlText w:val="%1."/>
      <w:lvlJc w:val="left"/>
      <w:pPr>
        <w:ind w:left="540" w:hanging="360"/>
      </w:pPr>
    </w:lvl>
  </w:abstractNum>
  <w:abstractNum w:abstractNumId="62" w15:restartNumberingAfterBreak="0">
    <w:multiLevelType w:val="hybridMultilevel"/>
    <w:lvl w:ilvl="0" w15:tentative="1">
      <w:start w:val="1"/>
      <w:numFmt w:val="decimal"/>
      <w:lvlText w:val="%1."/>
      <w:lvlJc w:val="left"/>
      <w:pPr>
        <w:ind w:left="540" w:hanging="360"/>
      </w:pPr>
    </w:lvl>
  </w:abstractNum>
  <w:abstractNum w:abstractNumId="63" w15:restartNumberingAfterBreak="0">
    <w:multiLevelType w:val="hybridMultilevel"/>
    <w:lvl w:ilvl="0" w15:tentative="1">
      <w:start w:val="1"/>
      <w:numFmt w:val="decimal"/>
      <w:lvlText w:val="%1."/>
      <w:lvlJc w:val="left"/>
      <w:pPr>
        <w:ind w:left="540" w:hanging="360"/>
      </w:pPr>
    </w:lvl>
  </w:abstractNum>
  <w:abstractNum w:abstractNumId="64" w15:restartNumberingAfterBreak="0">
    <w:multiLevelType w:val="hybridMultilevel"/>
    <w:lvl w:ilvl="0" w15:tentative="1">
      <w:start w:val="1"/>
      <w:numFmt w:val="decimal"/>
      <w:lvlText w:val="%1."/>
      <w:lvlJc w:val="left"/>
      <w:pPr>
        <w:ind w:left="540" w:hanging="360"/>
      </w:pPr>
    </w:lvl>
  </w:abstractNum>
  <w:abstractNum w:abstractNumId="65" w15:restartNumberingAfterBreak="0">
    <w:multiLevelType w:val="hybridMultilevel"/>
    <w:lvl w:ilvl="0" w15:tentative="1">
      <w:start w:val="1"/>
      <w:numFmt w:val="decimal"/>
      <w:lvlText w:val="%1."/>
      <w:lvlJc w:val="left"/>
      <w:pPr>
        <w:ind w:left="540" w:hanging="360"/>
      </w:pPr>
    </w:lvl>
  </w:abstractNum>
  <w:abstractNum w:abstractNumId="66" w15:restartNumberingAfterBreak="0">
    <w:multiLevelType w:val="hybridMultilevel"/>
    <w:lvl w:ilvl="0" w15:tentative="1">
      <w:start w:val="1"/>
      <w:numFmt w:val="decimal"/>
      <w:lvlText w:val="%1."/>
      <w:lvlJc w:val="left"/>
      <w:pPr>
        <w:ind w:left="540" w:hanging="360"/>
      </w:pPr>
    </w:lvl>
  </w:abstractNum>
  <w:abstractNum w:abstractNumId="67" w15:restartNumberingAfterBreak="0">
    <w:multiLevelType w:val="hybridMultilevel"/>
    <w:lvl w:ilvl="0" w15:tentative="1">
      <w:start w:val="1"/>
      <w:numFmt w:val="decimal"/>
      <w:lvlText w:val="%1."/>
      <w:lvlJc w:val="left"/>
      <w:pPr>
        <w:ind w:left="540" w:hanging="360"/>
      </w:pPr>
    </w:lvl>
  </w:abstractNum>
  <w:abstractNum w:abstractNumId="68" w15:restartNumberingAfterBreak="0">
    <w:multiLevelType w:val="hybridMultilevel"/>
    <w:lvl w:ilvl="0" w15:tentative="1">
      <w:start w:val="1"/>
      <w:numFmt w:val="decimal"/>
      <w:lvlText w:val="%1."/>
      <w:lvlJc w:val="left"/>
      <w:pPr>
        <w:ind w:left="540" w:hanging="360"/>
      </w:pPr>
    </w:lvl>
  </w:abstractNum>
  <w:abstractNum w:abstractNumId="69" w15:restartNumberingAfterBreak="0">
    <w:multiLevelType w:val="hybridMultilevel"/>
    <w:lvl w:ilvl="0" w15:tentative="1">
      <w:start w:val="1"/>
      <w:numFmt w:val="decimal"/>
      <w:lvlText w:val="%1."/>
      <w:lvlJc w:val="left"/>
      <w:pPr>
        <w:ind w:left="540" w:hanging="360"/>
      </w:pPr>
    </w:lvl>
  </w:abstractNum>
  <w:abstractNum w:abstractNumId="70" w15:restartNumberingAfterBreak="0">
    <w:multiLevelType w:val="hybridMultilevel"/>
    <w:lvl w:ilvl="0" w15:tentative="1">
      <w:start w:val="1"/>
      <w:numFmt w:val="decimal"/>
      <w:lvlText w:val="%1."/>
      <w:lvlJc w:val="left"/>
      <w:pPr>
        <w:ind w:left="540" w:hanging="360"/>
      </w:pPr>
    </w:lvl>
  </w:abstractNum>
  <w:abstractNum w:abstractNumId="71" w15:restartNumberingAfterBreak="0">
    <w:multiLevelType w:val="hybridMultilevel"/>
    <w:lvl w:ilvl="0" w15:tentative="1">
      <w:start w:val="1"/>
      <w:numFmt w:val="decimal"/>
      <w:lvlText w:val="%1."/>
      <w:lvlJc w:val="left"/>
      <w:pPr>
        <w:ind w:left="540" w:hanging="360"/>
      </w:pPr>
    </w:lvl>
  </w:abstractNum>
  <w:abstractNum w:abstractNumId="72" w15:restartNumberingAfterBreak="0">
    <w:multiLevelType w:val="hybridMultilevel"/>
    <w:lvl w:ilvl="0" w15:tentative="1">
      <w:start w:val="1"/>
      <w:numFmt w:val="decimal"/>
      <w:lvlText w:val="%1."/>
      <w:lvlJc w:val="left"/>
      <w:pPr>
        <w:ind w:left="540" w:hanging="360"/>
      </w:pPr>
    </w:lvl>
  </w:abstractNum>
  <w:abstractNum w:abstractNumId="73" w15:restartNumberingAfterBreak="0">
    <w:multiLevelType w:val="hybridMultilevel"/>
    <w:lvl w:ilvl="0" w15:tentative="1">
      <w:start w:val="1"/>
      <w:numFmt w:val="decimal"/>
      <w:lvlText w:val="%1."/>
      <w:lvlJc w:val="left"/>
      <w:pPr>
        <w:ind w:left="540" w:hanging="360"/>
      </w:pPr>
    </w:lvl>
  </w:abstractNum>
  <w:abstractNum w:abstractNumId="74" w15:restartNumberingAfterBreak="0">
    <w:multiLevelType w:val="hybridMultilevel"/>
    <w:lvl w:ilvl="0" w15:tentative="1">
      <w:start w:val="1"/>
      <w:numFmt w:val="decimal"/>
      <w:lvlText w:val="%1."/>
      <w:lvlJc w:val="left"/>
      <w:pPr>
        <w:ind w:left="540" w:hanging="360"/>
      </w:pPr>
    </w:lvl>
  </w:abstractNum>
  <w:abstractNum w:abstractNumId="75" w15:restartNumberingAfterBreak="0">
    <w:multiLevelType w:val="hybridMultilevel"/>
    <w:lvl w:ilvl="0" w15:tentative="1">
      <w:start w:val="1"/>
      <w:numFmt w:val="decimal"/>
      <w:lvlText w:val="%1."/>
      <w:lvlJc w:val="left"/>
      <w:pPr>
        <w:ind w:left="540" w:hanging="360"/>
      </w:pPr>
    </w:lvl>
  </w:abstractNum>
  <w:abstractNum w:abstractNumId="76" w15:restartNumberingAfterBreak="0">
    <w:multiLevelType w:val="hybridMultilevel"/>
    <w:lvl w:ilvl="0" w15:tentative="1">
      <w:start w:val="1"/>
      <w:numFmt w:val="decimal"/>
      <w:lvlText w:val="%1."/>
      <w:lvlJc w:val="left"/>
      <w:pPr>
        <w:ind w:left="540" w:hanging="360"/>
      </w:pPr>
    </w:lvl>
  </w:abstractNum>
  <w:abstractNum w:abstractNumId="77" w15:restartNumberingAfterBreak="0">
    <w:multiLevelType w:val="hybridMultilevel"/>
    <w:lvl w:ilvl="0" w15:tentative="1">
      <w:start w:val="1"/>
      <w:numFmt w:val="decimal"/>
      <w:lvlText w:val="%1."/>
      <w:lvlJc w:val="left"/>
      <w:pPr>
        <w:ind w:left="540" w:hanging="360"/>
      </w:pPr>
    </w:lvl>
  </w:abstractNum>
  <w:abstractNum w:abstractNumId="78" w15:restartNumberingAfterBreak="0">
    <w:multiLevelType w:val="hybridMultilevel"/>
    <w:lvl w:ilvl="0" w15:tentative="1">
      <w:start w:val="1"/>
      <w:numFmt w:val="decimal"/>
      <w:lvlText w:val="%1."/>
      <w:lvlJc w:val="left"/>
      <w:pPr>
        <w:ind w:left="540" w:hanging="360"/>
      </w:pPr>
    </w:lvl>
  </w:abstractNum>
  <w:abstractNum w:abstractNumId="79" w15:restartNumberingAfterBreak="0">
    <w:multiLevelType w:val="hybridMultilevel"/>
    <w:lvl w:ilvl="0" w15:tentative="1">
      <w:start w:val="1"/>
      <w:numFmt w:val="decimal"/>
      <w:lvlText w:val="%1."/>
      <w:lvlJc w:val="left"/>
      <w:pPr>
        <w:ind w:left="540" w:hanging="360"/>
      </w:pPr>
    </w:lvl>
  </w:abstractNum>
  <w:abstractNum w:abstractNumId="80" w15:restartNumberingAfterBreak="0">
    <w:multiLevelType w:val="hybridMultilevel"/>
    <w:lvl w:ilvl="0" w15:tentative="1">
      <w:start w:val="1"/>
      <w:numFmt w:val="decimal"/>
      <w:lvlText w:val="%1."/>
      <w:lvlJc w:val="left"/>
      <w:pPr>
        <w:ind w:left="540" w:hanging="360"/>
      </w:pPr>
    </w:lvl>
  </w:abstractNum>
  <w:abstractNum w:abstractNumId="81" w15:restartNumberingAfterBreak="0">
    <w:multiLevelType w:val="hybridMultilevel"/>
    <w:lvl w:ilvl="0" w15:tentative="1">
      <w:start w:val="1"/>
      <w:numFmt w:val="decimal"/>
      <w:lvlText w:val="%1."/>
      <w:lvlJc w:val="left"/>
      <w:pPr>
        <w:ind w:left="540" w:hanging="360"/>
      </w:pPr>
    </w:lvl>
  </w:abstractNum>
  <w:abstractNum w:abstractNumId="82"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4E79" w:sz="8" w:space="4"/>
      </w:pBdr>
      <w:spacing w:after="200" w:before="24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20" w:before="280"/>
      <w:outlineLvl w:val="1"/>
    </w:pPr>
    <w:rPr>
      <w:rFonts w:ascii="Calibri" w:cs="Calibri" w:eastAsia="Calibri" w:hAnsi="Calibri"/>
      <w:b/>
      <w:bCs/>
      <w:color w:val="1F4E79"/>
      <w:sz w:val="28"/>
      <w:szCs w:val="28"/>
    </w:rPr>
  </w:style>
  <w:style w:type="paragraph" w:styleId="Heading3">
    <w:name w:val="Heading 3"/>
    <w:basedOn w:val="Normal"/>
    <w:next w:val="Normal"/>
    <w:qFormat/>
    <w:pPr>
      <w:spacing w:after="80" w:before="20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InfraLab — Livret de l'élève</dc:title>
  <dc:creator>InfraLab</dc:creator>
  <dc:description>Cours, TD et TP complémentaires</dc:description>
  <cp:lastModifiedBy>Un-named</cp:lastModifiedBy>
  <cp:revision>1</cp:revision>
  <dcterms:created xsi:type="dcterms:W3CDTF">2026-10-04T18:22:35.840Z</dcterms:created>
  <dcterms:modified xsi:type="dcterms:W3CDTF">2026-10-04T18:22:35.841Z</dcterms:modified>
</cp:coreProperties>
</file>

<file path=docProps/custom.xml><?xml version="1.0" encoding="utf-8"?>
<Properties xmlns="http://schemas.openxmlformats.org/officeDocument/2006/custom-properties" xmlns:vt="http://schemas.openxmlformats.org/officeDocument/2006/docPropsVTypes"/>
</file>